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962D6" w14:textId="51C8A66B" w:rsidR="005D7A5B" w:rsidRPr="006D1960" w:rsidRDefault="00D64255" w:rsidP="00202178">
      <w:pPr>
        <w:pStyle w:val="Titre"/>
        <w:widowControl w:val="0"/>
        <w:spacing w:before="120" w:beforeAutospacing="0" w:after="100" w:afterAutospacing="1" w:line="240" w:lineRule="auto"/>
        <w:ind w:left="170"/>
        <w:rPr>
          <w:rFonts w:ascii="Verdana" w:hAnsi="Verdana" w:cs="Arial"/>
          <w:color w:val="auto"/>
          <w:sz w:val="28"/>
          <w:szCs w:val="28"/>
        </w:rPr>
      </w:pPr>
      <w:r w:rsidRPr="006D1960">
        <w:rPr>
          <w:rFonts w:ascii="Verdana" w:hAnsi="Verdana" w:cs="Arial"/>
          <w:color w:val="auto"/>
          <w:sz w:val="28"/>
          <w:szCs w:val="28"/>
        </w:rPr>
        <w:t xml:space="preserve">Liste de </w:t>
      </w:r>
      <w:r w:rsidRPr="006D1960">
        <w:rPr>
          <w:rFonts w:ascii="Verdana" w:hAnsi="Verdana" w:cs="Arial"/>
          <w:bCs/>
          <w:color w:val="auto"/>
          <w:sz w:val="28"/>
          <w:szCs w:val="28"/>
        </w:rPr>
        <w:t>nouveautés</w:t>
      </w:r>
      <w:r w:rsidR="00D728CA" w:rsidRPr="006D1960">
        <w:rPr>
          <w:rFonts w:ascii="Verdana" w:hAnsi="Verdana" w:cs="Arial"/>
          <w:color w:val="auto"/>
          <w:sz w:val="28"/>
          <w:szCs w:val="28"/>
        </w:rPr>
        <w:t xml:space="preserve"> en déficience visuelle</w:t>
      </w:r>
      <w:r w:rsidR="0067324E" w:rsidRPr="006D1960">
        <w:rPr>
          <w:rFonts w:ascii="Verdana" w:hAnsi="Verdana" w:cs="Arial"/>
          <w:color w:val="auto"/>
          <w:sz w:val="28"/>
          <w:szCs w:val="28"/>
        </w:rPr>
        <w:t xml:space="preserve">    é</w:t>
      </w:r>
      <w:r w:rsidR="006C1988" w:rsidRPr="006D1960">
        <w:rPr>
          <w:rFonts w:ascii="Verdana" w:hAnsi="Verdana" w:cs="Arial"/>
          <w:color w:val="auto"/>
          <w:sz w:val="28"/>
          <w:szCs w:val="28"/>
        </w:rPr>
        <w:t xml:space="preserve">dition </w:t>
      </w:r>
      <w:r w:rsidR="001A41C0" w:rsidRPr="006D1960">
        <w:rPr>
          <w:rFonts w:ascii="Verdana" w:hAnsi="Verdana" w:cs="Arial"/>
          <w:color w:val="auto"/>
          <w:sz w:val="28"/>
          <w:szCs w:val="28"/>
        </w:rPr>
        <w:t>mai</w:t>
      </w:r>
      <w:r w:rsidR="006C1988" w:rsidRPr="006D1960">
        <w:rPr>
          <w:rFonts w:ascii="Verdana" w:hAnsi="Verdana" w:cs="Arial"/>
          <w:color w:val="auto"/>
          <w:sz w:val="28"/>
          <w:szCs w:val="28"/>
        </w:rPr>
        <w:t xml:space="preserve"> 2026</w:t>
      </w:r>
    </w:p>
    <w:p w14:paraId="7B737551" w14:textId="77777777" w:rsidR="00C731BC" w:rsidRPr="006D1960" w:rsidRDefault="00C731BC" w:rsidP="00202178">
      <w:pPr>
        <w:pStyle w:val="Titre3"/>
        <w:widowControl w:val="0"/>
        <w:spacing w:before="120" w:beforeAutospacing="0" w:after="100" w:afterAutospacing="1" w:line="240" w:lineRule="auto"/>
        <w:ind w:left="170"/>
        <w:jc w:val="both"/>
        <w:rPr>
          <w:rFonts w:ascii="Verdana" w:eastAsia="Times New Roman" w:hAnsi="Verdana" w:cs="Arial"/>
          <w:b/>
          <w:color w:val="auto"/>
          <w:sz w:val="24"/>
          <w:szCs w:val="24"/>
          <w:lang w:eastAsia="fr-FR"/>
        </w:rPr>
      </w:pPr>
      <w:bookmarkStart w:id="0" w:name="_Toc499716236"/>
      <w:bookmarkStart w:id="1" w:name="_Toc410051750"/>
      <w:bookmarkStart w:id="2" w:name="_Toc452626618"/>
      <w:bookmarkStart w:id="3" w:name="_Toc452627531"/>
      <w:r w:rsidRPr="006D1960">
        <w:rPr>
          <w:rFonts w:ascii="Verdana" w:eastAsia="Times New Roman" w:hAnsi="Verdana" w:cs="Arial"/>
          <w:b/>
          <w:color w:val="auto"/>
          <w:sz w:val="24"/>
          <w:szCs w:val="24"/>
          <w:lang w:eastAsia="fr-FR"/>
        </w:rPr>
        <w:t>Que contient cette liste?</w:t>
      </w:r>
    </w:p>
    <w:p w14:paraId="17689CFD" w14:textId="77777777" w:rsidR="00C731BC" w:rsidRPr="006D1960" w:rsidRDefault="00C731BC" w:rsidP="00202178">
      <w:pPr>
        <w:widowControl w:val="0"/>
        <w:spacing w:before="120" w:beforeAutospacing="0" w:after="100" w:afterAutospacing="1"/>
        <w:ind w:left="170"/>
        <w:jc w:val="both"/>
        <w:rPr>
          <w:rFonts w:ascii="Verdana" w:eastAsia="Times New Roman" w:hAnsi="Verdana" w:cs="Arial"/>
          <w:bCs/>
          <w:color w:val="000000"/>
          <w:szCs w:val="24"/>
          <w:lang w:eastAsia="fr-FR"/>
        </w:rPr>
      </w:pPr>
      <w:r w:rsidRPr="006D1960">
        <w:rPr>
          <w:rFonts w:ascii="Verdana" w:eastAsia="Times New Roman" w:hAnsi="Verdana" w:cs="Arial"/>
          <w:bCs/>
          <w:color w:val="000000"/>
          <w:szCs w:val="24"/>
          <w:lang w:eastAsia="fr-FR"/>
        </w:rPr>
        <w:t>Des références bibliographiques d’articles de périodiques et d'autres documents récemment publiés dans le domaine de la réadaptation en déficience visuelle, ainsi que des veilles informationnelles et des bases documentaires spécialisées.</w:t>
      </w:r>
    </w:p>
    <w:p w14:paraId="235B536E" w14:textId="35FDEBDF" w:rsidR="00C731BC" w:rsidRPr="006D1960" w:rsidRDefault="00C731BC" w:rsidP="00202178">
      <w:pPr>
        <w:widowControl w:val="0"/>
        <w:spacing w:before="120" w:beforeAutospacing="0" w:after="100" w:afterAutospacing="1"/>
        <w:ind w:left="170"/>
        <w:jc w:val="both"/>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 xml:space="preserve">Outre cette liste revue et augmentée sur une base mensuelle, les références rétrospectives sont compilées en </w:t>
      </w:r>
      <w:r w:rsidR="00F976DC" w:rsidRPr="006D1960">
        <w:rPr>
          <w:rFonts w:ascii="Verdana" w:eastAsia="Times New Roman" w:hAnsi="Verdana" w:cs="Arial"/>
          <w:color w:val="000000"/>
          <w:szCs w:val="24"/>
          <w:lang w:eastAsia="fr-FR"/>
        </w:rPr>
        <w:t>cinq</w:t>
      </w:r>
      <w:r w:rsidRPr="006D1960">
        <w:rPr>
          <w:rFonts w:ascii="Verdana" w:eastAsia="Times New Roman" w:hAnsi="Verdana" w:cs="Arial"/>
          <w:color w:val="000000"/>
          <w:szCs w:val="24"/>
          <w:lang w:eastAsia="fr-FR"/>
        </w:rPr>
        <w:t xml:space="preserve"> volumes </w:t>
      </w:r>
      <w:r w:rsidR="00C50A76" w:rsidRPr="006D1960">
        <w:rPr>
          <w:rFonts w:ascii="Verdana" w:eastAsia="Times New Roman" w:hAnsi="Verdana" w:cs="Arial"/>
          <w:color w:val="000000"/>
          <w:szCs w:val="24"/>
          <w:lang w:eastAsia="fr-FR"/>
        </w:rPr>
        <w:t>archivés</w:t>
      </w:r>
      <w:r w:rsidRPr="006D1960">
        <w:rPr>
          <w:rFonts w:ascii="Verdana" w:eastAsia="Times New Roman" w:hAnsi="Verdana" w:cs="Arial"/>
          <w:color w:val="000000"/>
          <w:szCs w:val="24"/>
          <w:lang w:eastAsia="fr-FR"/>
        </w:rPr>
        <w:t xml:space="preserve"> : </w:t>
      </w:r>
      <w:hyperlink r:id="rId8" w:history="1">
        <w:r w:rsidRPr="006D1960">
          <w:rPr>
            <w:rStyle w:val="Lienhypertexte"/>
            <w:rFonts w:ascii="Verdana" w:eastAsia="Times New Roman" w:hAnsi="Verdana" w:cs="Arial"/>
            <w:szCs w:val="24"/>
            <w:lang w:eastAsia="fr-FR"/>
          </w:rPr>
          <w:t xml:space="preserve">volume 1: 2010 </w:t>
        </w:r>
        <w:r w:rsidR="00D903DD" w:rsidRPr="006D1960">
          <w:rPr>
            <w:rStyle w:val="Lienhypertexte"/>
            <w:rFonts w:ascii="Verdana" w:eastAsia="Times New Roman" w:hAnsi="Verdana" w:cs="Arial"/>
            <w:szCs w:val="24"/>
            <w:lang w:eastAsia="fr-FR"/>
          </w:rPr>
          <w:t>– 2014</w:t>
        </w:r>
      </w:hyperlink>
      <w:r w:rsidR="00D903DD" w:rsidRPr="006D1960">
        <w:rPr>
          <w:rFonts w:ascii="Verdana" w:eastAsia="Times New Roman" w:hAnsi="Verdana" w:cs="Arial"/>
          <w:color w:val="000000"/>
          <w:szCs w:val="24"/>
          <w:lang w:eastAsia="fr-FR"/>
        </w:rPr>
        <w:t xml:space="preserve">;  </w:t>
      </w:r>
      <w:hyperlink r:id="rId9" w:history="1">
        <w:r w:rsidR="00D903DD" w:rsidRPr="006D1960">
          <w:rPr>
            <w:rStyle w:val="Lienhypertexte"/>
            <w:rFonts w:ascii="Verdana" w:eastAsia="Times New Roman" w:hAnsi="Verdana" w:cs="Arial"/>
            <w:szCs w:val="24"/>
            <w:lang w:eastAsia="fr-FR"/>
          </w:rPr>
          <w:t>volume 2 : 2015 – 2017</w:t>
        </w:r>
      </w:hyperlink>
      <w:r w:rsidR="00D903DD" w:rsidRPr="006D1960">
        <w:rPr>
          <w:rFonts w:ascii="Verdana" w:eastAsia="Times New Roman" w:hAnsi="Verdana" w:cs="Arial"/>
          <w:color w:val="000000"/>
          <w:szCs w:val="24"/>
          <w:lang w:eastAsia="fr-FR"/>
        </w:rPr>
        <w:t xml:space="preserve"> – </w:t>
      </w:r>
      <w:hyperlink r:id="rId10" w:history="1">
        <w:r w:rsidR="00D903DD" w:rsidRPr="006D1960">
          <w:rPr>
            <w:rStyle w:val="Lienhypertexte"/>
            <w:rFonts w:ascii="Verdana" w:eastAsia="Times New Roman" w:hAnsi="Verdana" w:cs="Arial"/>
            <w:szCs w:val="24"/>
            <w:lang w:eastAsia="fr-FR"/>
          </w:rPr>
          <w:t>volume 3 : 2018-2020</w:t>
        </w:r>
      </w:hyperlink>
      <w:r w:rsidR="00A40A4D" w:rsidRPr="006D1960">
        <w:rPr>
          <w:rFonts w:ascii="Verdana" w:eastAsia="Times New Roman" w:hAnsi="Verdana" w:cs="Arial"/>
          <w:color w:val="000000"/>
          <w:szCs w:val="24"/>
          <w:lang w:eastAsia="fr-FR"/>
        </w:rPr>
        <w:t> ;</w:t>
      </w:r>
      <w:r w:rsidR="00282F09" w:rsidRPr="006D1960">
        <w:rPr>
          <w:rFonts w:ascii="Verdana" w:eastAsia="Times New Roman" w:hAnsi="Verdana" w:cs="Arial"/>
          <w:color w:val="000000"/>
          <w:szCs w:val="24"/>
          <w:lang w:eastAsia="fr-FR"/>
        </w:rPr>
        <w:t xml:space="preserve"> </w:t>
      </w:r>
      <w:hyperlink r:id="rId11" w:history="1">
        <w:r w:rsidR="00282F09" w:rsidRPr="006D1960">
          <w:rPr>
            <w:rStyle w:val="Lienhypertexte"/>
            <w:rFonts w:ascii="Verdana" w:eastAsia="Times New Roman" w:hAnsi="Verdana" w:cs="Arial"/>
            <w:szCs w:val="24"/>
            <w:lang w:eastAsia="fr-FR"/>
          </w:rPr>
          <w:t>volume 4 : 2021-2023</w:t>
        </w:r>
      </w:hyperlink>
      <w:r w:rsidR="00A40A4D" w:rsidRPr="006D1960">
        <w:rPr>
          <w:rStyle w:val="Lienhypertexte"/>
          <w:rFonts w:ascii="Verdana" w:eastAsia="Times New Roman" w:hAnsi="Verdana" w:cs="Arial"/>
          <w:szCs w:val="24"/>
          <w:lang w:eastAsia="fr-FR"/>
        </w:rPr>
        <w:t> ;</w:t>
      </w:r>
      <w:r w:rsidR="00854CBC" w:rsidRPr="006D1960">
        <w:rPr>
          <w:rStyle w:val="Lienhypertexte"/>
          <w:rFonts w:ascii="Verdana" w:eastAsia="Times New Roman" w:hAnsi="Verdana" w:cs="Arial"/>
          <w:szCs w:val="24"/>
          <w:lang w:eastAsia="fr-FR"/>
        </w:rPr>
        <w:t xml:space="preserve"> </w:t>
      </w:r>
      <w:hyperlink r:id="rId12" w:history="1">
        <w:r w:rsidR="00854CBC" w:rsidRPr="006D1960">
          <w:rPr>
            <w:rStyle w:val="Lienhypertexte"/>
            <w:rFonts w:ascii="Verdana" w:eastAsia="Times New Roman" w:hAnsi="Verdana" w:cs="Arial"/>
            <w:szCs w:val="24"/>
            <w:lang w:eastAsia="fr-FR"/>
          </w:rPr>
          <w:t>volume 5 : 2024-2025</w:t>
        </w:r>
      </w:hyperlink>
      <w:r w:rsidR="00D903DD" w:rsidRPr="006D1960">
        <w:rPr>
          <w:rFonts w:ascii="Verdana" w:eastAsia="Times New Roman" w:hAnsi="Verdana" w:cs="Arial"/>
          <w:color w:val="000000"/>
          <w:szCs w:val="24"/>
          <w:lang w:eastAsia="fr-FR"/>
        </w:rPr>
        <w:t>.</w:t>
      </w:r>
    </w:p>
    <w:p w14:paraId="019C5B50" w14:textId="77777777" w:rsidR="00C731BC" w:rsidRPr="006D1960" w:rsidRDefault="00C731BC" w:rsidP="00202178">
      <w:pPr>
        <w:widowControl w:val="0"/>
        <w:spacing w:before="120" w:beforeAutospacing="0" w:after="100" w:afterAutospacing="1"/>
        <w:ind w:left="170"/>
        <w:jc w:val="both"/>
        <w:rPr>
          <w:rFonts w:ascii="Verdana" w:eastAsia="Times New Roman" w:hAnsi="Verdana" w:cs="Arial"/>
          <w:b/>
          <w:color w:val="000000"/>
          <w:szCs w:val="24"/>
          <w:lang w:eastAsia="fr-FR"/>
        </w:rPr>
      </w:pPr>
      <w:r w:rsidRPr="006D1960">
        <w:rPr>
          <w:rFonts w:ascii="Verdana" w:eastAsia="Times New Roman" w:hAnsi="Verdana" w:cs="Arial"/>
          <w:b/>
          <w:color w:val="000000"/>
          <w:szCs w:val="24"/>
          <w:lang w:eastAsia="fr-FR"/>
        </w:rPr>
        <w:t>Comment l'information est-elle organisée?</w:t>
      </w:r>
    </w:p>
    <w:p w14:paraId="1F7E1558" w14:textId="4B1CB584" w:rsidR="00F976DC" w:rsidRPr="006D1960" w:rsidRDefault="00F976DC" w:rsidP="00202178">
      <w:pPr>
        <w:widowControl w:val="0"/>
        <w:spacing w:before="120" w:beforeAutospacing="0" w:after="100" w:afterAutospacing="1"/>
        <w:ind w:left="170"/>
        <w:jc w:val="both"/>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 xml:space="preserve">Chaque référence </w:t>
      </w:r>
      <w:r w:rsidR="00F8619E" w:rsidRPr="006D1960">
        <w:rPr>
          <w:rFonts w:ascii="Verdana" w:eastAsia="Times New Roman" w:hAnsi="Verdana" w:cs="Arial"/>
          <w:color w:val="000000"/>
          <w:szCs w:val="24"/>
          <w:lang w:eastAsia="fr-FR"/>
        </w:rPr>
        <w:t xml:space="preserve">bibliographique </w:t>
      </w:r>
      <w:r w:rsidRPr="006D1960">
        <w:rPr>
          <w:rFonts w:ascii="Verdana" w:eastAsia="Times New Roman" w:hAnsi="Verdana" w:cs="Arial"/>
          <w:color w:val="000000"/>
          <w:szCs w:val="24"/>
          <w:lang w:eastAsia="fr-FR"/>
        </w:rPr>
        <w:t xml:space="preserve">est classée sous son thème nommé dans la table des matières. </w:t>
      </w:r>
      <w:r w:rsidR="00F8619E" w:rsidRPr="006D1960">
        <w:rPr>
          <w:rFonts w:ascii="Verdana" w:eastAsia="Times New Roman" w:hAnsi="Verdana" w:cs="Arial"/>
          <w:color w:val="000000"/>
          <w:szCs w:val="24"/>
          <w:lang w:eastAsia="fr-FR"/>
        </w:rPr>
        <w:t xml:space="preserve">Elle est suivie des mots-clés qui </w:t>
      </w:r>
      <w:r w:rsidR="009B5713" w:rsidRPr="006D1960">
        <w:rPr>
          <w:rFonts w:ascii="Verdana" w:eastAsia="Times New Roman" w:hAnsi="Verdana" w:cs="Arial"/>
          <w:color w:val="000000"/>
          <w:szCs w:val="24"/>
          <w:lang w:eastAsia="fr-FR"/>
        </w:rPr>
        <w:t xml:space="preserve">précisent </w:t>
      </w:r>
      <w:r w:rsidR="00196125" w:rsidRPr="006D1960">
        <w:rPr>
          <w:rFonts w:ascii="Verdana" w:eastAsia="Times New Roman" w:hAnsi="Verdana" w:cs="Arial"/>
          <w:color w:val="000000"/>
          <w:szCs w:val="24"/>
          <w:lang w:eastAsia="fr-FR"/>
        </w:rPr>
        <w:t>le contenu</w:t>
      </w:r>
      <w:r w:rsidR="003D6729" w:rsidRPr="006D1960">
        <w:rPr>
          <w:rFonts w:ascii="Verdana" w:eastAsia="Times New Roman" w:hAnsi="Verdana" w:cs="Arial"/>
          <w:color w:val="000000"/>
          <w:szCs w:val="24"/>
          <w:lang w:eastAsia="fr-FR"/>
        </w:rPr>
        <w:t xml:space="preserve"> </w:t>
      </w:r>
      <w:r w:rsidR="00F8619E" w:rsidRPr="006D1960">
        <w:rPr>
          <w:rFonts w:ascii="Verdana" w:eastAsia="Times New Roman" w:hAnsi="Verdana" w:cs="Arial"/>
          <w:color w:val="000000"/>
          <w:szCs w:val="24"/>
          <w:lang w:eastAsia="fr-FR"/>
        </w:rPr>
        <w:t>du document.</w:t>
      </w:r>
    </w:p>
    <w:p w14:paraId="2240C517" w14:textId="6D23056E" w:rsidR="00F60A7D" w:rsidRPr="006D1960" w:rsidRDefault="00F60A7D" w:rsidP="00202178">
      <w:pPr>
        <w:widowControl w:val="0"/>
        <w:spacing w:before="120" w:beforeAutospacing="0" w:after="100" w:afterAutospacing="1"/>
        <w:ind w:left="170"/>
        <w:jc w:val="both"/>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Deux astérisques placés au début de la référence indiquent un ajout depuis la compilation précédente.</w:t>
      </w:r>
    </w:p>
    <w:p w14:paraId="5672D46E" w14:textId="1B461B77" w:rsidR="00C731BC" w:rsidRPr="006D1960" w:rsidRDefault="00C731BC" w:rsidP="00202178">
      <w:pPr>
        <w:widowControl w:val="0"/>
        <w:spacing w:before="120" w:beforeAutospacing="0" w:after="100" w:afterAutospacing="1"/>
        <w:ind w:left="170"/>
        <w:jc w:val="both"/>
        <w:rPr>
          <w:rFonts w:ascii="Verdana" w:eastAsia="Times New Roman" w:hAnsi="Verdana" w:cs="Arial"/>
          <w:b/>
          <w:color w:val="000000"/>
          <w:szCs w:val="24"/>
          <w:lang w:eastAsia="fr-FR"/>
        </w:rPr>
      </w:pPr>
      <w:r w:rsidRPr="006D1960">
        <w:rPr>
          <w:rFonts w:ascii="Verdana" w:eastAsia="Times New Roman" w:hAnsi="Verdana" w:cs="Arial"/>
          <w:b/>
          <w:color w:val="000000"/>
          <w:szCs w:val="24"/>
          <w:lang w:eastAsia="fr-FR"/>
        </w:rPr>
        <w:t>Comment vous procurer ces documents?</w:t>
      </w:r>
    </w:p>
    <w:p w14:paraId="3E0B5430" w14:textId="0755A65D" w:rsidR="00F976DC" w:rsidRPr="006D1960" w:rsidRDefault="00196125" w:rsidP="00202178">
      <w:pPr>
        <w:widowControl w:val="0"/>
        <w:spacing w:before="120" w:beforeAutospacing="0" w:after="100" w:afterAutospacing="1"/>
        <w:ind w:left="170"/>
        <w:jc w:val="both"/>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Les documents</w:t>
      </w:r>
      <w:r w:rsidR="00F976DC" w:rsidRPr="006D1960">
        <w:rPr>
          <w:rFonts w:ascii="Verdana" w:eastAsia="Times New Roman" w:hAnsi="Verdana" w:cs="Arial"/>
          <w:color w:val="000000"/>
          <w:szCs w:val="24"/>
          <w:lang w:eastAsia="fr-FR"/>
        </w:rPr>
        <w:t xml:space="preserve"> dont l’accès est libre sont identifiés par l’expression [en ligne]</w:t>
      </w:r>
      <w:r w:rsidR="00A40A4D" w:rsidRPr="006D1960">
        <w:rPr>
          <w:rFonts w:ascii="Verdana" w:eastAsia="Times New Roman" w:hAnsi="Verdana" w:cs="Arial"/>
          <w:color w:val="000000"/>
          <w:szCs w:val="24"/>
          <w:lang w:eastAsia="fr-FR"/>
        </w:rPr>
        <w:t> ;</w:t>
      </w:r>
      <w:r w:rsidR="00F976DC" w:rsidRPr="006D1960">
        <w:rPr>
          <w:rFonts w:ascii="Verdana" w:eastAsia="Times New Roman" w:hAnsi="Verdana" w:cs="Arial"/>
          <w:color w:val="000000"/>
          <w:szCs w:val="24"/>
          <w:lang w:eastAsia="fr-FR"/>
        </w:rPr>
        <w:t xml:space="preserve"> </w:t>
      </w:r>
      <w:r w:rsidR="00F8619E" w:rsidRPr="006D1960">
        <w:rPr>
          <w:rFonts w:ascii="Verdana" w:eastAsia="Times New Roman" w:hAnsi="Verdana" w:cs="Arial"/>
          <w:color w:val="000000"/>
          <w:szCs w:val="24"/>
          <w:lang w:eastAsia="fr-FR"/>
        </w:rPr>
        <w:t>ce lien</w:t>
      </w:r>
      <w:r w:rsidR="00F976DC" w:rsidRPr="006D1960">
        <w:rPr>
          <w:rFonts w:ascii="Verdana" w:eastAsia="Times New Roman" w:hAnsi="Verdana" w:cs="Arial"/>
          <w:color w:val="000000"/>
          <w:szCs w:val="24"/>
          <w:lang w:eastAsia="fr-FR"/>
        </w:rPr>
        <w:t xml:space="preserve"> est cliquable.</w:t>
      </w:r>
    </w:p>
    <w:p w14:paraId="3C74DFCB" w14:textId="77777777" w:rsidR="00011787" w:rsidRPr="006D1960" w:rsidRDefault="00C50A76" w:rsidP="00202178">
      <w:pPr>
        <w:widowControl w:val="0"/>
        <w:spacing w:before="120" w:beforeAutospacing="0" w:after="100" w:afterAutospacing="1"/>
        <w:ind w:left="170"/>
        <w:jc w:val="both"/>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Il se peut que l'action CTRL + Clic sur les liens d'accès à certains périodiques ne permette pas d'ouvrir la page demandée. Dans ce cas, veuillez copier et coller l'hyperlien directement dans la barre d'adresse de votre navigateur.</w:t>
      </w:r>
    </w:p>
    <w:p w14:paraId="24BE80E2" w14:textId="4D0E663C" w:rsidR="00C731BC" w:rsidRPr="006D1960" w:rsidRDefault="00C731BC" w:rsidP="00202178">
      <w:pPr>
        <w:widowControl w:val="0"/>
        <w:spacing w:before="120" w:beforeAutospacing="0" w:after="100" w:afterAutospacing="1"/>
        <w:ind w:left="170"/>
        <w:jc w:val="both"/>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N'hésitez pas à nous faire part de vos commentaires.</w:t>
      </w:r>
      <w:r w:rsidR="00C50A76" w:rsidRPr="006D1960">
        <w:rPr>
          <w:rFonts w:ascii="Verdana" w:eastAsia="Times New Roman" w:hAnsi="Verdana" w:cs="Arial"/>
          <w:color w:val="000000"/>
          <w:szCs w:val="24"/>
          <w:lang w:eastAsia="fr-FR"/>
        </w:rPr>
        <w:t xml:space="preserve"> </w:t>
      </w:r>
    </w:p>
    <w:p w14:paraId="6BEFF667" w14:textId="7F828CE3" w:rsidR="00C731BC" w:rsidRPr="006D1960" w:rsidRDefault="00C731BC" w:rsidP="00202178">
      <w:pPr>
        <w:pStyle w:val="textetableau"/>
        <w:widowControl w:val="0"/>
        <w:spacing w:beforeAutospacing="0" w:after="100" w:afterAutospacing="1"/>
        <w:ind w:left="170"/>
        <w:rPr>
          <w:rFonts w:ascii="Verdana" w:eastAsia="Times New Roman" w:hAnsi="Verdana" w:cs="Arial"/>
          <w:color w:val="000000"/>
          <w:szCs w:val="24"/>
          <w:lang w:eastAsia="fr-FR"/>
        </w:rPr>
      </w:pPr>
      <w:r w:rsidRPr="006D1960">
        <w:rPr>
          <w:rFonts w:ascii="Verdana" w:eastAsia="Times New Roman" w:hAnsi="Verdana" w:cs="Arial"/>
          <w:color w:val="000000"/>
          <w:szCs w:val="24"/>
          <w:lang w:eastAsia="fr-FR"/>
        </w:rPr>
        <w:t xml:space="preserve">Ces listes sont disponibles sur le site de l’INLB, </w:t>
      </w:r>
      <w:hyperlink r:id="rId13" w:history="1">
        <w:r w:rsidRPr="006D1960">
          <w:rPr>
            <w:rStyle w:val="Lienhypertexte"/>
            <w:rFonts w:ascii="Verdana" w:eastAsia="Times New Roman" w:hAnsi="Verdana" w:cs="Arial"/>
            <w:szCs w:val="24"/>
            <w:lang w:eastAsia="fr-FR"/>
          </w:rPr>
          <w:t>cliquez ici</w:t>
        </w:r>
      </w:hyperlink>
      <w:r w:rsidRPr="006D1960">
        <w:rPr>
          <w:rFonts w:ascii="Verdana" w:eastAsia="Times New Roman" w:hAnsi="Verdana" w:cs="Arial"/>
          <w:color w:val="000000"/>
          <w:szCs w:val="24"/>
          <w:lang w:eastAsia="fr-FR"/>
        </w:rPr>
        <w:t xml:space="preserve"> </w:t>
      </w:r>
      <w:r w:rsidRPr="006D1960">
        <w:rPr>
          <w:rFonts w:ascii="Verdana" w:eastAsia="Times New Roman" w:hAnsi="Verdana" w:cs="Arial"/>
          <w:color w:val="000000"/>
          <w:szCs w:val="24"/>
          <w:lang w:eastAsia="fr-FR"/>
        </w:rPr>
        <w:lastRenderedPageBreak/>
        <w:t>pour les consulter.</w:t>
      </w:r>
      <w:r w:rsidR="00C50A76" w:rsidRPr="006D1960">
        <w:rPr>
          <w:rFonts w:ascii="Verdana" w:eastAsia="Times New Roman" w:hAnsi="Verdana" w:cs="Arial"/>
          <w:color w:val="000000"/>
          <w:szCs w:val="24"/>
          <w:lang w:eastAsia="fr-FR"/>
        </w:rPr>
        <w:t xml:space="preserve">  </w:t>
      </w:r>
      <w:r w:rsidRPr="006D1960">
        <w:rPr>
          <w:rFonts w:ascii="Verdana" w:eastAsia="Times New Roman" w:hAnsi="Verdana" w:cs="Arial"/>
          <w:szCs w:val="24"/>
          <w:lang w:eastAsia="fr-FR"/>
        </w:rPr>
        <w:t xml:space="preserve">Préparé par : </w:t>
      </w:r>
      <w:hyperlink r:id="rId14" w:history="1">
        <w:r w:rsidRPr="006D1960">
          <w:rPr>
            <w:rStyle w:val="Lienhypertexte"/>
            <w:rFonts w:ascii="Verdana" w:eastAsia="Times New Roman" w:hAnsi="Verdana" w:cs="Arial"/>
            <w:szCs w:val="24"/>
            <w:lang w:eastAsia="fr-FR"/>
          </w:rPr>
          <w:t>Francine Baril</w:t>
        </w:r>
      </w:hyperlink>
    </w:p>
    <w:p w14:paraId="1EB70169" w14:textId="292778E3" w:rsidR="00C731BC" w:rsidRPr="006D1960" w:rsidRDefault="00C731BC" w:rsidP="00202178">
      <w:pPr>
        <w:widowControl w:val="0"/>
        <w:spacing w:before="120" w:beforeAutospacing="0" w:after="100" w:afterAutospacing="1"/>
        <w:ind w:left="879" w:hanging="709"/>
        <w:rPr>
          <w:rFonts w:ascii="Verdana" w:eastAsia="Times New Roman" w:hAnsi="Verdana" w:cs="Arial"/>
          <w:szCs w:val="24"/>
          <w:lang w:eastAsia="fr-FR"/>
        </w:rPr>
      </w:pPr>
      <w:r w:rsidRPr="006D1960">
        <w:rPr>
          <w:rFonts w:ascii="Verdana" w:eastAsia="Times New Roman" w:hAnsi="Verdana" w:cs="Arial"/>
          <w:szCs w:val="24"/>
          <w:lang w:eastAsia="fr-FR"/>
        </w:rPr>
        <w:t>Centre de documentation</w:t>
      </w:r>
      <w:r w:rsidR="00F60A7D" w:rsidRPr="006D1960">
        <w:rPr>
          <w:rFonts w:ascii="Verdana" w:eastAsia="Times New Roman" w:hAnsi="Verdana" w:cs="Arial"/>
          <w:szCs w:val="24"/>
          <w:lang w:eastAsia="fr-FR"/>
        </w:rPr>
        <w:t>, m</w:t>
      </w:r>
      <w:r w:rsidRPr="006D1960">
        <w:rPr>
          <w:rFonts w:ascii="Verdana" w:eastAsia="Times New Roman" w:hAnsi="Verdana" w:cs="Arial"/>
          <w:szCs w:val="24"/>
          <w:lang w:eastAsia="fr-FR"/>
        </w:rPr>
        <w:t xml:space="preserve">ise à jour :  </w:t>
      </w:r>
      <w:r w:rsidR="00196125" w:rsidRPr="006D1960">
        <w:rPr>
          <w:rFonts w:ascii="Verdana" w:eastAsia="Times New Roman" w:hAnsi="Verdana" w:cs="Arial"/>
          <w:szCs w:val="24"/>
          <w:lang w:eastAsia="fr-FR"/>
        </w:rPr>
        <w:t>2026-</w:t>
      </w:r>
      <w:r w:rsidR="001A41C0" w:rsidRPr="006D1960">
        <w:rPr>
          <w:rFonts w:ascii="Verdana" w:eastAsia="Times New Roman" w:hAnsi="Verdana" w:cs="Arial"/>
          <w:szCs w:val="24"/>
          <w:lang w:eastAsia="fr-FR"/>
        </w:rPr>
        <w:t>05-08</w:t>
      </w:r>
    </w:p>
    <w:p w14:paraId="6DBDDE4D" w14:textId="77777777" w:rsidR="00C731BC" w:rsidRPr="006D1960" w:rsidRDefault="00C731BC" w:rsidP="00202178">
      <w:pPr>
        <w:pStyle w:val="textetableau"/>
        <w:widowControl w:val="0"/>
        <w:spacing w:beforeAutospacing="0" w:after="100" w:afterAutospacing="1"/>
        <w:ind w:left="170"/>
        <w:rPr>
          <w:rFonts w:ascii="Verdana" w:hAnsi="Verdana"/>
          <w:szCs w:val="24"/>
        </w:rPr>
        <w:sectPr w:rsidR="00C731BC" w:rsidRPr="006D1960" w:rsidSect="00B17F67">
          <w:headerReference w:type="default" r:id="rId15"/>
          <w:pgSz w:w="12240" w:h="15840" w:code="1"/>
          <w:pgMar w:top="2835" w:right="1134" w:bottom="1701" w:left="3402" w:header="709" w:footer="709" w:gutter="0"/>
          <w:cols w:space="708"/>
          <w:docGrid w:linePitch="360"/>
        </w:sectPr>
      </w:pPr>
      <w:bookmarkStart w:id="4" w:name="_GoBack"/>
      <w:bookmarkEnd w:id="4"/>
      <w:r w:rsidRPr="006D1960">
        <w:rPr>
          <w:rFonts w:ascii="Verdana" w:hAnsi="Verdana"/>
          <w:noProof/>
          <w:szCs w:val="24"/>
          <w:lang w:eastAsia="fr-CA"/>
        </w:rPr>
        <w:drawing>
          <wp:anchor distT="0" distB="0" distL="114300" distR="114300" simplePos="0" relativeHeight="251667456" behindDoc="1" locked="0" layoutInCell="1" allowOverlap="1" wp14:anchorId="26EF5988" wp14:editId="474A841B">
            <wp:simplePos x="0" y="0"/>
            <wp:positionH relativeFrom="column">
              <wp:posOffset>45720</wp:posOffset>
            </wp:positionH>
            <wp:positionV relativeFrom="page">
              <wp:posOffset>9047607</wp:posOffset>
            </wp:positionV>
            <wp:extent cx="1266825" cy="949960"/>
            <wp:effectExtent l="0" t="0" r="9525" b="2540"/>
            <wp:wrapNone/>
            <wp:docPr id="19" name="Image 19" descr="Centre interdisciplinaire en réadaptation du Montréal métropolitain"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I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6825" cy="949960"/>
                    </a:xfrm>
                    <a:prstGeom prst="rect">
                      <a:avLst/>
                    </a:prstGeom>
                  </pic:spPr>
                </pic:pic>
              </a:graphicData>
            </a:graphic>
            <wp14:sizeRelH relativeFrom="page">
              <wp14:pctWidth>0</wp14:pctWidth>
            </wp14:sizeRelH>
            <wp14:sizeRelV relativeFrom="page">
              <wp14:pctHeight>0</wp14:pctHeight>
            </wp14:sizeRelV>
          </wp:anchor>
        </w:drawing>
      </w:r>
      <w:r w:rsidRPr="006D1960">
        <w:rPr>
          <w:rFonts w:ascii="Verdana" w:hAnsi="Verdana"/>
          <w:noProof/>
          <w:szCs w:val="24"/>
          <w:lang w:eastAsia="fr-CA"/>
        </w:rPr>
        <w:drawing>
          <wp:anchor distT="0" distB="0" distL="114300" distR="114300" simplePos="0" relativeHeight="251668480" behindDoc="1" locked="0" layoutInCell="1" allowOverlap="1" wp14:anchorId="10BAE783" wp14:editId="6D504F0C">
            <wp:simplePos x="0" y="0"/>
            <wp:positionH relativeFrom="column">
              <wp:posOffset>3212312</wp:posOffset>
            </wp:positionH>
            <wp:positionV relativeFrom="page">
              <wp:posOffset>9138745</wp:posOffset>
            </wp:positionV>
            <wp:extent cx="1622775" cy="762164"/>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drapeau.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2775" cy="762164"/>
                    </a:xfrm>
                    <a:prstGeom prst="rect">
                      <a:avLst/>
                    </a:prstGeom>
                  </pic:spPr>
                </pic:pic>
              </a:graphicData>
            </a:graphic>
            <wp14:sizeRelH relativeFrom="margin">
              <wp14:pctWidth>0</wp14:pctWidth>
            </wp14:sizeRelH>
            <wp14:sizeRelV relativeFrom="margin">
              <wp14:pctHeight>0</wp14:pctHeight>
            </wp14:sizeRelV>
          </wp:anchor>
        </w:drawing>
      </w:r>
    </w:p>
    <w:p w14:paraId="280622EA" w14:textId="77777777" w:rsidR="00C731BC" w:rsidRPr="006D1960" w:rsidRDefault="00C731BC" w:rsidP="00202178">
      <w:pPr>
        <w:widowControl w:val="0"/>
        <w:spacing w:before="120" w:beforeAutospacing="0" w:after="100" w:afterAutospacing="1"/>
        <w:ind w:left="170"/>
        <w:rPr>
          <w:rFonts w:ascii="Verdana" w:hAnsi="Verdana" w:cs="Arial"/>
          <w:b/>
          <w:color w:val="2C4E78"/>
          <w:szCs w:val="24"/>
        </w:rPr>
      </w:pPr>
      <w:r w:rsidRPr="006D1960">
        <w:rPr>
          <w:rFonts w:ascii="Verdana" w:hAnsi="Verdana" w:cs="Arial"/>
          <w:b/>
          <w:color w:val="2C4E78"/>
          <w:szCs w:val="24"/>
        </w:rPr>
        <w:lastRenderedPageBreak/>
        <w:t>Table des matières</w:t>
      </w:r>
    </w:p>
    <w:p w14:paraId="2E22933E" w14:textId="06D5D9CB" w:rsidR="0082441D" w:rsidRPr="006D1960" w:rsidRDefault="00C731BC">
      <w:pPr>
        <w:pStyle w:val="TM1"/>
        <w:rPr>
          <w:rFonts w:eastAsiaTheme="minorEastAsia" w:cstheme="minorBidi"/>
          <w:noProof/>
          <w:lang w:eastAsia="fr-CA"/>
        </w:rPr>
      </w:pPr>
      <w:r w:rsidRPr="006D1960">
        <w:rPr>
          <w:rFonts w:cs="Arial"/>
          <w:color w:val="2C4E78"/>
        </w:rPr>
        <w:fldChar w:fldCharType="begin"/>
      </w:r>
      <w:r w:rsidRPr="006D1960">
        <w:rPr>
          <w:rFonts w:cs="Arial"/>
          <w:color w:val="2C4E78"/>
        </w:rPr>
        <w:instrText xml:space="preserve"> TOC \o "1-1" \h \z \u </w:instrText>
      </w:r>
      <w:r w:rsidRPr="006D1960">
        <w:rPr>
          <w:rFonts w:cs="Arial"/>
          <w:color w:val="2C4E78"/>
        </w:rPr>
        <w:fldChar w:fldCharType="separate"/>
      </w:r>
      <w:hyperlink w:anchor="_Toc228978663" w:history="1">
        <w:r w:rsidR="0082441D" w:rsidRPr="006D1960">
          <w:rPr>
            <w:rStyle w:val="Lienhypertexte"/>
            <w:b/>
            <w:noProof/>
          </w:rPr>
          <w:t>Accédez à des bases documentaires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_Toc228978663 \h </w:instrText>
        </w:r>
        <w:r w:rsidR="0082441D" w:rsidRPr="006D1960">
          <w:rPr>
            <w:noProof/>
            <w:webHidden/>
          </w:rPr>
        </w:r>
        <w:r w:rsidR="0082441D" w:rsidRPr="006D1960">
          <w:rPr>
            <w:noProof/>
            <w:webHidden/>
          </w:rPr>
          <w:fldChar w:fldCharType="separate"/>
        </w:r>
        <w:r w:rsidR="0082441D" w:rsidRPr="006D1960">
          <w:rPr>
            <w:noProof/>
            <w:webHidden/>
          </w:rPr>
          <w:t>7</w:t>
        </w:r>
        <w:r w:rsidR="0082441D" w:rsidRPr="006D1960">
          <w:rPr>
            <w:noProof/>
            <w:webHidden/>
          </w:rPr>
          <w:fldChar w:fldCharType="end"/>
        </w:r>
      </w:hyperlink>
    </w:p>
    <w:p w14:paraId="7F77734F" w14:textId="00E072E0" w:rsidR="0082441D" w:rsidRPr="006D1960" w:rsidRDefault="006D1960">
      <w:pPr>
        <w:pStyle w:val="TM1"/>
        <w:rPr>
          <w:rFonts w:eastAsiaTheme="minorEastAsia" w:cstheme="minorBidi"/>
          <w:noProof/>
          <w:lang w:eastAsia="fr-CA"/>
        </w:rPr>
      </w:pPr>
      <w:hyperlink w:anchor="_Toc228978664" w:history="1">
        <w:r w:rsidR="0082441D" w:rsidRPr="006D1960">
          <w:rPr>
            <w:rStyle w:val="Lienhypertexte"/>
            <w:b/>
            <w:noProof/>
          </w:rPr>
          <w:t>Accédez à des veilles informationnelles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_Toc228978664 \h </w:instrText>
        </w:r>
        <w:r w:rsidR="0082441D" w:rsidRPr="006D1960">
          <w:rPr>
            <w:noProof/>
            <w:webHidden/>
          </w:rPr>
        </w:r>
        <w:r w:rsidR="0082441D" w:rsidRPr="006D1960">
          <w:rPr>
            <w:noProof/>
            <w:webHidden/>
          </w:rPr>
          <w:fldChar w:fldCharType="separate"/>
        </w:r>
        <w:r w:rsidR="0082441D" w:rsidRPr="006D1960">
          <w:rPr>
            <w:noProof/>
            <w:webHidden/>
          </w:rPr>
          <w:t>8</w:t>
        </w:r>
        <w:r w:rsidR="0082441D" w:rsidRPr="006D1960">
          <w:rPr>
            <w:noProof/>
            <w:webHidden/>
          </w:rPr>
          <w:fldChar w:fldCharType="end"/>
        </w:r>
      </w:hyperlink>
    </w:p>
    <w:p w14:paraId="248F89F9" w14:textId="5E95B96F" w:rsidR="0082441D" w:rsidRPr="006D1960" w:rsidRDefault="006D1960">
      <w:pPr>
        <w:pStyle w:val="TM1"/>
        <w:rPr>
          <w:rFonts w:eastAsiaTheme="minorEastAsia" w:cstheme="minorBidi"/>
          <w:noProof/>
          <w:lang w:eastAsia="fr-CA"/>
        </w:rPr>
      </w:pPr>
      <w:hyperlink w:anchor="_Toc228978665" w:history="1">
        <w:r w:rsidR="0082441D" w:rsidRPr="006D1960">
          <w:rPr>
            <w:rStyle w:val="Lienhypertexte"/>
            <w:rFonts w:eastAsiaTheme="majorEastAsia" w:cs="Calibri"/>
            <w:b/>
            <w:bCs/>
            <w:noProof/>
          </w:rPr>
          <w:t>Accès à l’information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_Toc228978665 \h </w:instrText>
        </w:r>
        <w:r w:rsidR="0082441D" w:rsidRPr="006D1960">
          <w:rPr>
            <w:noProof/>
            <w:webHidden/>
          </w:rPr>
        </w:r>
        <w:r w:rsidR="0082441D" w:rsidRPr="006D1960">
          <w:rPr>
            <w:noProof/>
            <w:webHidden/>
          </w:rPr>
          <w:fldChar w:fldCharType="separate"/>
        </w:r>
        <w:r w:rsidR="0082441D" w:rsidRPr="006D1960">
          <w:rPr>
            <w:noProof/>
            <w:webHidden/>
          </w:rPr>
          <w:t>9</w:t>
        </w:r>
        <w:r w:rsidR="0082441D" w:rsidRPr="006D1960">
          <w:rPr>
            <w:noProof/>
            <w:webHidden/>
          </w:rPr>
          <w:fldChar w:fldCharType="end"/>
        </w:r>
      </w:hyperlink>
    </w:p>
    <w:p w14:paraId="31ACDB11" w14:textId="02E95B9A" w:rsidR="0082441D" w:rsidRPr="006D1960" w:rsidRDefault="006D1960">
      <w:pPr>
        <w:pStyle w:val="TM1"/>
        <w:tabs>
          <w:tab w:val="left" w:pos="440"/>
        </w:tabs>
        <w:rPr>
          <w:rFonts w:eastAsiaTheme="minorEastAsia" w:cstheme="minorBidi"/>
          <w:noProof/>
          <w:lang w:eastAsia="fr-CA"/>
        </w:rPr>
      </w:pPr>
      <w:hyperlink w:anchor="_Toc228978666" w:history="1">
        <w:r w:rsidR="0082441D" w:rsidRPr="006D1960">
          <w:rPr>
            <w:rStyle w:val="Lienhypertexte"/>
            <w:rFonts w:eastAsiaTheme="majorEastAsia" w:cs="Calibri"/>
            <w:bCs/>
            <w:noProof/>
          </w:rPr>
          <w:t></w:t>
        </w:r>
        <w:r w:rsidR="0082441D" w:rsidRPr="006D1960">
          <w:rPr>
            <w:rFonts w:eastAsiaTheme="minorEastAsia" w:cstheme="minorBidi"/>
            <w:noProof/>
            <w:lang w:eastAsia="fr-CA"/>
          </w:rPr>
          <w:tab/>
        </w:r>
        <w:r w:rsidR="0082441D" w:rsidRPr="006D1960">
          <w:rPr>
            <w:rStyle w:val="Lienhypertexte"/>
            <w:rFonts w:eastAsiaTheme="majorEastAsia" w:cs="Segoe UI"/>
            <w:noProof/>
          </w:rPr>
          <w:t xml:space="preserve">Mots-clés = Accès à l'information </w:t>
        </w:r>
        <w:r w:rsidR="00A40A4D" w:rsidRPr="006D1960">
          <w:rPr>
            <w:rStyle w:val="Lienhypertexte"/>
            <w:rFonts w:eastAsiaTheme="majorEastAsia" w:cs="Segoe UI"/>
            <w:noProof/>
          </w:rPr>
          <w:t> ;</w:t>
        </w:r>
        <w:r w:rsidR="0082441D" w:rsidRPr="006D1960">
          <w:rPr>
            <w:rStyle w:val="Lienhypertexte"/>
            <w:rFonts w:eastAsiaTheme="majorEastAsia" w:cs="Segoe UI"/>
            <w:noProof/>
          </w:rPr>
          <w:t>Autonomie personnelle</w:t>
        </w:r>
        <w:r w:rsidR="00A40A4D" w:rsidRPr="006D1960">
          <w:rPr>
            <w:rStyle w:val="Lienhypertexte"/>
            <w:rFonts w:eastAsiaTheme="majorEastAsia" w:cs="Segoe UI"/>
            <w:noProof/>
          </w:rPr>
          <w:t> ;</w:t>
        </w:r>
        <w:r w:rsidR="0082441D" w:rsidRPr="006D1960">
          <w:rPr>
            <w:rStyle w:val="Lienhypertexte"/>
            <w:rFonts w:eastAsiaTheme="majorEastAsia" w:cs="Segoe UI"/>
            <w:noProof/>
          </w:rPr>
          <w:t xml:space="preserve"> Technologie adaptée</w:t>
        </w:r>
        <w:r w:rsidR="00A40A4D" w:rsidRPr="006D1960">
          <w:rPr>
            <w:rStyle w:val="Lienhypertexte"/>
            <w:rFonts w:eastAsiaTheme="majorEastAsia" w:cs="Segoe UI"/>
            <w:noProof/>
          </w:rPr>
          <w:t> ;</w:t>
        </w:r>
        <w:r w:rsidR="0082441D" w:rsidRPr="006D1960">
          <w:rPr>
            <w:rStyle w:val="Lienhypertexte"/>
            <w:rFonts w:eastAsiaTheme="majorEastAsia" w:cs="Segoe UI"/>
            <w:noProof/>
          </w:rPr>
          <w:t xml:space="preserve"> Intelligence artificielle</w:t>
        </w:r>
        <w:r w:rsidR="00A40A4D" w:rsidRPr="006D1960">
          <w:rPr>
            <w:rStyle w:val="Lienhypertexte"/>
            <w:rFonts w:eastAsiaTheme="majorEastAsia" w:cs="Segoe UI"/>
            <w:noProof/>
          </w:rPr>
          <w:t> ;</w:t>
        </w:r>
        <w:r w:rsidR="0082441D" w:rsidRPr="006D1960">
          <w:rPr>
            <w:rStyle w:val="Lienhypertexte"/>
            <w:rFonts w:eastAsiaTheme="majorEastAsia" w:cs="Segoe UI"/>
            <w:noProof/>
          </w:rPr>
          <w:t xml:space="preserve"> Applications mobiles</w:t>
        </w:r>
        <w:r w:rsidR="00A40A4D" w:rsidRPr="006D1960">
          <w:rPr>
            <w:rStyle w:val="Lienhypertexte"/>
            <w:rFonts w:eastAsiaTheme="majorEastAsia" w:cs="Segoe UI"/>
            <w:noProof/>
          </w:rPr>
          <w:t> ;</w:t>
        </w:r>
        <w:r w:rsidR="0082441D" w:rsidRPr="006D1960">
          <w:rPr>
            <w:rStyle w:val="Lienhypertexte"/>
            <w:rFonts w:eastAsiaTheme="majorEastAsia" w:cs="Segoe UI"/>
            <w:noProof/>
          </w:rPr>
          <w:t xml:space="preserve"> Questionnaires</w:t>
        </w:r>
        <w:r w:rsidR="00A40A4D" w:rsidRPr="006D1960">
          <w:rPr>
            <w:rStyle w:val="Lienhypertexte"/>
            <w:rFonts w:eastAsiaTheme="majorEastAsia" w:cs="Segoe UI"/>
            <w:noProof/>
          </w:rPr>
          <w:t> ;</w:t>
        </w:r>
        <w:r w:rsidR="0082441D" w:rsidRPr="006D1960">
          <w:rPr>
            <w:rStyle w:val="Lienhypertexte"/>
            <w:rFonts w:eastAsiaTheme="majorEastAsia" w:cs="Segoe UI"/>
            <w:noProof/>
          </w:rPr>
          <w:t xml:space="preserve"> Entretiens.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_Toc228978666 \h </w:instrText>
        </w:r>
        <w:r w:rsidR="0082441D" w:rsidRPr="006D1960">
          <w:rPr>
            <w:noProof/>
            <w:webHidden/>
          </w:rPr>
        </w:r>
        <w:r w:rsidR="0082441D" w:rsidRPr="006D1960">
          <w:rPr>
            <w:noProof/>
            <w:webHidden/>
          </w:rPr>
          <w:fldChar w:fldCharType="separate"/>
        </w:r>
        <w:r w:rsidR="0082441D" w:rsidRPr="006D1960">
          <w:rPr>
            <w:noProof/>
            <w:webHidden/>
          </w:rPr>
          <w:t>9</w:t>
        </w:r>
        <w:r w:rsidR="0082441D" w:rsidRPr="006D1960">
          <w:rPr>
            <w:noProof/>
            <w:webHidden/>
          </w:rPr>
          <w:fldChar w:fldCharType="end"/>
        </w:r>
      </w:hyperlink>
    </w:p>
    <w:p w14:paraId="4F5CEB33" w14:textId="1A8A6428" w:rsidR="0082441D" w:rsidRPr="006D1960" w:rsidRDefault="006D1960">
      <w:pPr>
        <w:pStyle w:val="TM1"/>
        <w:rPr>
          <w:rFonts w:eastAsiaTheme="minorEastAsia" w:cstheme="minorBidi"/>
          <w:noProof/>
          <w:lang w:eastAsia="fr-CA"/>
        </w:rPr>
      </w:pPr>
      <w:hyperlink w:anchor="_Toc228978667" w:history="1">
        <w:r w:rsidR="0082441D" w:rsidRPr="006D1960">
          <w:rPr>
            <w:rStyle w:val="Lienhypertexte"/>
            <w:rFonts w:eastAsiaTheme="majorEastAsia" w:cs="Calibri"/>
            <w:b/>
            <w:bCs/>
            <w:noProof/>
          </w:rPr>
          <w:t>Accès aux services de santé</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_Toc228978667 \h </w:instrText>
        </w:r>
        <w:r w:rsidR="0082441D" w:rsidRPr="006D1960">
          <w:rPr>
            <w:noProof/>
            <w:webHidden/>
          </w:rPr>
        </w:r>
        <w:r w:rsidR="0082441D" w:rsidRPr="006D1960">
          <w:rPr>
            <w:noProof/>
            <w:webHidden/>
          </w:rPr>
          <w:fldChar w:fldCharType="separate"/>
        </w:r>
        <w:r w:rsidR="0082441D" w:rsidRPr="006D1960">
          <w:rPr>
            <w:noProof/>
            <w:webHidden/>
          </w:rPr>
          <w:t>10</w:t>
        </w:r>
        <w:r w:rsidR="0082441D" w:rsidRPr="006D1960">
          <w:rPr>
            <w:noProof/>
            <w:webHidden/>
          </w:rPr>
          <w:fldChar w:fldCharType="end"/>
        </w:r>
      </w:hyperlink>
    </w:p>
    <w:p w14:paraId="3AB7DD11" w14:textId="4BE98103" w:rsidR="0082441D" w:rsidRPr="006D1960" w:rsidRDefault="006D1960">
      <w:pPr>
        <w:pStyle w:val="TM1"/>
        <w:rPr>
          <w:rFonts w:eastAsiaTheme="minorEastAsia" w:cstheme="minorBidi"/>
          <w:noProof/>
          <w:lang w:eastAsia="fr-CA"/>
        </w:rPr>
      </w:pPr>
      <w:hyperlink w:anchor="_Toc228978668" w:history="1">
        <w:r w:rsidR="0082441D" w:rsidRPr="006D1960">
          <w:rPr>
            <w:rStyle w:val="Lienhypertexte"/>
            <w:rFonts w:eastAsiaTheme="majorEastAsia" w:cs="Calibri"/>
            <w:b/>
            <w:bCs/>
            <w:noProof/>
          </w:rPr>
          <w:t>Accès aux services sociaux</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_Toc228978668 \h </w:instrText>
        </w:r>
        <w:r w:rsidR="0082441D" w:rsidRPr="006D1960">
          <w:rPr>
            <w:noProof/>
            <w:webHidden/>
          </w:rPr>
        </w:r>
        <w:r w:rsidR="0082441D" w:rsidRPr="006D1960">
          <w:rPr>
            <w:noProof/>
            <w:webHidden/>
          </w:rPr>
          <w:fldChar w:fldCharType="separate"/>
        </w:r>
        <w:r w:rsidR="0082441D" w:rsidRPr="006D1960">
          <w:rPr>
            <w:noProof/>
            <w:webHidden/>
          </w:rPr>
          <w:t>10</w:t>
        </w:r>
        <w:r w:rsidR="0082441D" w:rsidRPr="006D1960">
          <w:rPr>
            <w:noProof/>
            <w:webHidden/>
          </w:rPr>
          <w:fldChar w:fldCharType="end"/>
        </w:r>
      </w:hyperlink>
    </w:p>
    <w:p w14:paraId="3AA8B157" w14:textId="36D733D2" w:rsidR="0082441D" w:rsidRPr="006D1960" w:rsidRDefault="006D1960">
      <w:pPr>
        <w:pStyle w:val="TM1"/>
        <w:rPr>
          <w:rFonts w:eastAsiaTheme="minorEastAsia" w:cstheme="minorBidi"/>
          <w:noProof/>
          <w:lang w:eastAsia="fr-CA"/>
        </w:rPr>
      </w:pPr>
      <w:hyperlink w:anchor="_Toc228978669" w:history="1">
        <w:r w:rsidR="0082441D" w:rsidRPr="006D1960">
          <w:rPr>
            <w:rStyle w:val="Lienhypertexte"/>
            <w:rFonts w:eastAsiaTheme="majorEastAsia" w:cs="Segoe UI"/>
            <w:b/>
            <w:noProof/>
          </w:rPr>
          <w:t>Accessibilité des transports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_Toc228978669 \h </w:instrText>
        </w:r>
        <w:r w:rsidR="0082441D" w:rsidRPr="006D1960">
          <w:rPr>
            <w:noProof/>
            <w:webHidden/>
          </w:rPr>
        </w:r>
        <w:r w:rsidR="0082441D" w:rsidRPr="006D1960">
          <w:rPr>
            <w:noProof/>
            <w:webHidden/>
          </w:rPr>
          <w:fldChar w:fldCharType="separate"/>
        </w:r>
        <w:r w:rsidR="0082441D" w:rsidRPr="006D1960">
          <w:rPr>
            <w:noProof/>
            <w:webHidden/>
          </w:rPr>
          <w:t>11</w:t>
        </w:r>
        <w:r w:rsidR="0082441D" w:rsidRPr="006D1960">
          <w:rPr>
            <w:noProof/>
            <w:webHidden/>
          </w:rPr>
          <w:fldChar w:fldCharType="end"/>
        </w:r>
      </w:hyperlink>
    </w:p>
    <w:p w14:paraId="74A81A1D" w14:textId="4D06DA22" w:rsidR="0082441D" w:rsidRPr="006D1960" w:rsidRDefault="006D1960">
      <w:pPr>
        <w:pStyle w:val="TM1"/>
        <w:rPr>
          <w:rFonts w:eastAsiaTheme="minorEastAsia" w:cstheme="minorBidi"/>
          <w:noProof/>
          <w:lang w:eastAsia="fr-CA"/>
        </w:rPr>
      </w:pPr>
      <w:hyperlink w:anchor="_Toc228978670" w:history="1">
        <w:r w:rsidR="0082441D" w:rsidRPr="006D1960">
          <w:rPr>
            <w:rStyle w:val="Lienhypertexte"/>
            <w:rFonts w:eastAsiaTheme="majorEastAsia" w:cs="Calibri"/>
            <w:b/>
            <w:bCs/>
            <w:noProof/>
          </w:rPr>
          <w:t>Activité motrice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_Toc228978670 \h </w:instrText>
        </w:r>
        <w:r w:rsidR="0082441D" w:rsidRPr="006D1960">
          <w:rPr>
            <w:noProof/>
            <w:webHidden/>
          </w:rPr>
        </w:r>
        <w:r w:rsidR="0082441D" w:rsidRPr="006D1960">
          <w:rPr>
            <w:noProof/>
            <w:webHidden/>
          </w:rPr>
          <w:fldChar w:fldCharType="separate"/>
        </w:r>
        <w:r w:rsidR="0082441D" w:rsidRPr="006D1960">
          <w:rPr>
            <w:noProof/>
            <w:webHidden/>
          </w:rPr>
          <w:t>11</w:t>
        </w:r>
        <w:r w:rsidR="0082441D" w:rsidRPr="006D1960">
          <w:rPr>
            <w:noProof/>
            <w:webHidden/>
          </w:rPr>
          <w:fldChar w:fldCharType="end"/>
        </w:r>
      </w:hyperlink>
    </w:p>
    <w:p w14:paraId="6FFEBD9F" w14:textId="6E8C95B0" w:rsidR="0082441D" w:rsidRPr="006D1960" w:rsidRDefault="006D1960">
      <w:pPr>
        <w:pStyle w:val="TM1"/>
        <w:rPr>
          <w:rFonts w:eastAsiaTheme="minorEastAsia" w:cstheme="minorBidi"/>
          <w:noProof/>
          <w:lang w:eastAsia="fr-CA"/>
        </w:rPr>
      </w:pPr>
      <w:hyperlink w:anchor="_Toc228978671" w:history="1">
        <w:r w:rsidR="0082441D" w:rsidRPr="006D1960">
          <w:rPr>
            <w:rStyle w:val="Lienhypertexte"/>
            <w:rFonts w:eastAsiaTheme="majorEastAsia" w:cs="Calibri"/>
            <w:b/>
            <w:bCs/>
            <w:noProof/>
          </w:rPr>
          <w:t>Adaptation (Psychologie)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_Toc228978671 \h </w:instrText>
        </w:r>
        <w:r w:rsidR="0082441D" w:rsidRPr="006D1960">
          <w:rPr>
            <w:noProof/>
            <w:webHidden/>
          </w:rPr>
        </w:r>
        <w:r w:rsidR="0082441D" w:rsidRPr="006D1960">
          <w:rPr>
            <w:noProof/>
            <w:webHidden/>
          </w:rPr>
          <w:fldChar w:fldCharType="separate"/>
        </w:r>
        <w:r w:rsidR="0082441D" w:rsidRPr="006D1960">
          <w:rPr>
            <w:noProof/>
            <w:webHidden/>
          </w:rPr>
          <w:t>11</w:t>
        </w:r>
        <w:r w:rsidR="0082441D" w:rsidRPr="006D1960">
          <w:rPr>
            <w:noProof/>
            <w:webHidden/>
          </w:rPr>
          <w:fldChar w:fldCharType="end"/>
        </w:r>
      </w:hyperlink>
    </w:p>
    <w:p w14:paraId="1ABD7CF7" w14:textId="66433BD8" w:rsidR="0082441D" w:rsidRPr="006D1960" w:rsidRDefault="006D1960">
      <w:pPr>
        <w:pStyle w:val="TM1"/>
        <w:rPr>
          <w:rFonts w:eastAsiaTheme="minorEastAsia" w:cstheme="minorBidi"/>
          <w:noProof/>
          <w:lang w:eastAsia="fr-CA"/>
        </w:rPr>
      </w:pPr>
      <w:hyperlink w:anchor="_Toc228978672" w:history="1">
        <w:r w:rsidR="0082441D" w:rsidRPr="006D1960">
          <w:rPr>
            <w:rStyle w:val="Lienhypertexte"/>
            <w:rFonts w:eastAsiaTheme="majorEastAsia" w:cs="Calibri"/>
            <w:b/>
            <w:bCs/>
            <w:noProof/>
          </w:rPr>
          <w:t>Aides à la communication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_Toc228978672 \h </w:instrText>
        </w:r>
        <w:r w:rsidR="0082441D" w:rsidRPr="006D1960">
          <w:rPr>
            <w:noProof/>
            <w:webHidden/>
          </w:rPr>
        </w:r>
        <w:r w:rsidR="0082441D" w:rsidRPr="006D1960">
          <w:rPr>
            <w:noProof/>
            <w:webHidden/>
          </w:rPr>
          <w:fldChar w:fldCharType="separate"/>
        </w:r>
        <w:r w:rsidR="0082441D" w:rsidRPr="006D1960">
          <w:rPr>
            <w:noProof/>
            <w:webHidden/>
          </w:rPr>
          <w:t>11</w:t>
        </w:r>
        <w:r w:rsidR="0082441D" w:rsidRPr="006D1960">
          <w:rPr>
            <w:noProof/>
            <w:webHidden/>
          </w:rPr>
          <w:fldChar w:fldCharType="end"/>
        </w:r>
      </w:hyperlink>
    </w:p>
    <w:p w14:paraId="726FE179" w14:textId="7F2505EC" w:rsidR="0082441D" w:rsidRPr="006D1960" w:rsidRDefault="006D1960">
      <w:pPr>
        <w:pStyle w:val="TM1"/>
        <w:rPr>
          <w:rFonts w:eastAsiaTheme="minorEastAsia" w:cstheme="minorBidi"/>
          <w:noProof/>
          <w:lang w:eastAsia="fr-CA"/>
        </w:rPr>
      </w:pPr>
      <w:hyperlink w:anchor="_Toc228978673" w:history="1">
        <w:r w:rsidR="0082441D" w:rsidRPr="006D1960">
          <w:rPr>
            <w:rStyle w:val="Lienhypertexte"/>
            <w:rFonts w:eastAsiaTheme="majorEastAsia" w:cs="Calibri"/>
            <w:b/>
            <w:bCs/>
            <w:noProof/>
          </w:rPr>
          <w:t>Aides à l’orientation et mobilité</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_Toc228978673 \h </w:instrText>
        </w:r>
        <w:r w:rsidR="0082441D" w:rsidRPr="006D1960">
          <w:rPr>
            <w:noProof/>
            <w:webHidden/>
          </w:rPr>
        </w:r>
        <w:r w:rsidR="0082441D" w:rsidRPr="006D1960">
          <w:rPr>
            <w:noProof/>
            <w:webHidden/>
          </w:rPr>
          <w:fldChar w:fldCharType="separate"/>
        </w:r>
        <w:r w:rsidR="0082441D" w:rsidRPr="006D1960">
          <w:rPr>
            <w:noProof/>
            <w:webHidden/>
          </w:rPr>
          <w:t>12</w:t>
        </w:r>
        <w:r w:rsidR="0082441D" w:rsidRPr="006D1960">
          <w:rPr>
            <w:noProof/>
            <w:webHidden/>
          </w:rPr>
          <w:fldChar w:fldCharType="end"/>
        </w:r>
      </w:hyperlink>
    </w:p>
    <w:p w14:paraId="4929E5AE" w14:textId="59AB642C" w:rsidR="0082441D" w:rsidRPr="006D1960" w:rsidRDefault="006D1960">
      <w:pPr>
        <w:pStyle w:val="TM1"/>
        <w:rPr>
          <w:rFonts w:eastAsiaTheme="minorEastAsia" w:cstheme="minorBidi"/>
          <w:noProof/>
          <w:lang w:eastAsia="fr-CA"/>
        </w:rPr>
      </w:pPr>
      <w:hyperlink w:anchor="_Toc228978674" w:history="1">
        <w:r w:rsidR="0082441D" w:rsidRPr="006D1960">
          <w:rPr>
            <w:rStyle w:val="Lienhypertexte"/>
            <w:rFonts w:eastAsiaTheme="majorEastAsia" w:cs="Calibri"/>
            <w:b/>
            <w:bCs/>
            <w:noProof/>
          </w:rPr>
          <w:t>Aides visuelles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_Toc228978674 \h </w:instrText>
        </w:r>
        <w:r w:rsidR="0082441D" w:rsidRPr="006D1960">
          <w:rPr>
            <w:noProof/>
            <w:webHidden/>
          </w:rPr>
        </w:r>
        <w:r w:rsidR="0082441D" w:rsidRPr="006D1960">
          <w:rPr>
            <w:noProof/>
            <w:webHidden/>
          </w:rPr>
          <w:fldChar w:fldCharType="separate"/>
        </w:r>
        <w:r w:rsidR="0082441D" w:rsidRPr="006D1960">
          <w:rPr>
            <w:noProof/>
            <w:webHidden/>
          </w:rPr>
          <w:t>15</w:t>
        </w:r>
        <w:r w:rsidR="0082441D" w:rsidRPr="006D1960">
          <w:rPr>
            <w:noProof/>
            <w:webHidden/>
          </w:rPr>
          <w:fldChar w:fldCharType="end"/>
        </w:r>
      </w:hyperlink>
    </w:p>
    <w:p w14:paraId="675D0E76" w14:textId="1C08EB0A" w:rsidR="0082441D" w:rsidRPr="006D1960" w:rsidRDefault="006D1960">
      <w:pPr>
        <w:pStyle w:val="TM1"/>
        <w:rPr>
          <w:rFonts w:eastAsiaTheme="minorEastAsia" w:cstheme="minorBidi"/>
          <w:noProof/>
          <w:lang w:eastAsia="fr-CA"/>
        </w:rPr>
      </w:pPr>
      <w:hyperlink w:anchor="_Toc228978675" w:history="1">
        <w:r w:rsidR="0082441D" w:rsidRPr="006D1960">
          <w:rPr>
            <w:rStyle w:val="Lienhypertexte"/>
            <w:rFonts w:eastAsiaTheme="majorEastAsia" w:cs="Calibri"/>
            <w:b/>
            <w:bCs/>
            <w:noProof/>
          </w:rPr>
          <w:t>Attitude sociale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_Toc228978675 \h </w:instrText>
        </w:r>
        <w:r w:rsidR="0082441D" w:rsidRPr="006D1960">
          <w:rPr>
            <w:noProof/>
            <w:webHidden/>
          </w:rPr>
        </w:r>
        <w:r w:rsidR="0082441D" w:rsidRPr="006D1960">
          <w:rPr>
            <w:noProof/>
            <w:webHidden/>
          </w:rPr>
          <w:fldChar w:fldCharType="separate"/>
        </w:r>
        <w:r w:rsidR="0082441D" w:rsidRPr="006D1960">
          <w:rPr>
            <w:noProof/>
            <w:webHidden/>
          </w:rPr>
          <w:t>16</w:t>
        </w:r>
        <w:r w:rsidR="0082441D" w:rsidRPr="006D1960">
          <w:rPr>
            <w:noProof/>
            <w:webHidden/>
          </w:rPr>
          <w:fldChar w:fldCharType="end"/>
        </w:r>
      </w:hyperlink>
    </w:p>
    <w:p w14:paraId="7800C54B" w14:textId="597ACCD5" w:rsidR="0082441D" w:rsidRPr="006D1960" w:rsidRDefault="006D1960">
      <w:pPr>
        <w:pStyle w:val="TM1"/>
        <w:rPr>
          <w:rFonts w:eastAsiaTheme="minorEastAsia" w:cstheme="minorBidi"/>
          <w:noProof/>
          <w:lang w:eastAsia="fr-CA"/>
        </w:rPr>
      </w:pPr>
      <w:hyperlink w:anchor="_Toc228978676" w:history="1">
        <w:r w:rsidR="0082441D" w:rsidRPr="006D1960">
          <w:rPr>
            <w:rStyle w:val="Lienhypertexte"/>
            <w:rFonts w:eastAsiaTheme="majorEastAsia" w:cs="Calibri"/>
            <w:b/>
            <w:bCs/>
            <w:noProof/>
          </w:rPr>
          <w:t>Audiodescription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_Toc228978676 \h </w:instrText>
        </w:r>
        <w:r w:rsidR="0082441D" w:rsidRPr="006D1960">
          <w:rPr>
            <w:noProof/>
            <w:webHidden/>
          </w:rPr>
        </w:r>
        <w:r w:rsidR="0082441D" w:rsidRPr="006D1960">
          <w:rPr>
            <w:noProof/>
            <w:webHidden/>
          </w:rPr>
          <w:fldChar w:fldCharType="separate"/>
        </w:r>
        <w:r w:rsidR="0082441D" w:rsidRPr="006D1960">
          <w:rPr>
            <w:noProof/>
            <w:webHidden/>
          </w:rPr>
          <w:t>17</w:t>
        </w:r>
        <w:r w:rsidR="0082441D" w:rsidRPr="006D1960">
          <w:rPr>
            <w:noProof/>
            <w:webHidden/>
          </w:rPr>
          <w:fldChar w:fldCharType="end"/>
        </w:r>
      </w:hyperlink>
    </w:p>
    <w:p w14:paraId="509DB4D2" w14:textId="59089A62" w:rsidR="0082441D" w:rsidRPr="006D1960" w:rsidRDefault="006D1960">
      <w:pPr>
        <w:pStyle w:val="TM1"/>
        <w:rPr>
          <w:rFonts w:eastAsiaTheme="minorEastAsia" w:cstheme="minorBidi"/>
          <w:noProof/>
          <w:lang w:eastAsia="fr-CA"/>
        </w:rPr>
      </w:pPr>
      <w:hyperlink w:anchor="_Toc228978677" w:history="1">
        <w:r w:rsidR="0082441D" w:rsidRPr="006D1960">
          <w:rPr>
            <w:rStyle w:val="Lienhypertexte"/>
            <w:rFonts w:eastAsiaTheme="majorEastAsia" w:cs="Calibri"/>
            <w:b/>
            <w:bCs/>
            <w:noProof/>
          </w:rPr>
          <w:t>Autisme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_Toc228978677 \h </w:instrText>
        </w:r>
        <w:r w:rsidR="0082441D" w:rsidRPr="006D1960">
          <w:rPr>
            <w:noProof/>
            <w:webHidden/>
          </w:rPr>
        </w:r>
        <w:r w:rsidR="0082441D" w:rsidRPr="006D1960">
          <w:rPr>
            <w:noProof/>
            <w:webHidden/>
          </w:rPr>
          <w:fldChar w:fldCharType="separate"/>
        </w:r>
        <w:r w:rsidR="0082441D" w:rsidRPr="006D1960">
          <w:rPr>
            <w:noProof/>
            <w:webHidden/>
          </w:rPr>
          <w:t>19</w:t>
        </w:r>
        <w:r w:rsidR="0082441D" w:rsidRPr="006D1960">
          <w:rPr>
            <w:noProof/>
            <w:webHidden/>
          </w:rPr>
          <w:fldChar w:fldCharType="end"/>
        </w:r>
      </w:hyperlink>
    </w:p>
    <w:p w14:paraId="4D2ECFC1" w14:textId="71C143E9" w:rsidR="0082441D" w:rsidRPr="006D1960" w:rsidRDefault="006D1960">
      <w:pPr>
        <w:pStyle w:val="TM1"/>
        <w:rPr>
          <w:rFonts w:eastAsiaTheme="minorEastAsia" w:cstheme="minorBidi"/>
          <w:noProof/>
          <w:lang w:eastAsia="fr-CA"/>
        </w:rPr>
      </w:pPr>
      <w:hyperlink w:anchor="_Toc228978678" w:history="1">
        <w:r w:rsidR="0082441D" w:rsidRPr="006D1960">
          <w:rPr>
            <w:rStyle w:val="Lienhypertexte"/>
            <w:rFonts w:eastAsiaTheme="majorEastAsia" w:cs="Calibri"/>
            <w:b/>
            <w:bCs/>
            <w:noProof/>
          </w:rPr>
          <w:t>Autonomie personnelle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_Toc228978678 \h </w:instrText>
        </w:r>
        <w:r w:rsidR="0082441D" w:rsidRPr="006D1960">
          <w:rPr>
            <w:noProof/>
            <w:webHidden/>
          </w:rPr>
        </w:r>
        <w:r w:rsidR="0082441D" w:rsidRPr="006D1960">
          <w:rPr>
            <w:noProof/>
            <w:webHidden/>
          </w:rPr>
          <w:fldChar w:fldCharType="separate"/>
        </w:r>
        <w:r w:rsidR="0082441D" w:rsidRPr="006D1960">
          <w:rPr>
            <w:noProof/>
            <w:webHidden/>
          </w:rPr>
          <w:t>19</w:t>
        </w:r>
        <w:r w:rsidR="0082441D" w:rsidRPr="006D1960">
          <w:rPr>
            <w:noProof/>
            <w:webHidden/>
          </w:rPr>
          <w:fldChar w:fldCharType="end"/>
        </w:r>
      </w:hyperlink>
    </w:p>
    <w:p w14:paraId="17E4F56F" w14:textId="53F693E4" w:rsidR="0082441D" w:rsidRPr="006D1960" w:rsidRDefault="006D1960">
      <w:pPr>
        <w:pStyle w:val="TM1"/>
        <w:rPr>
          <w:rFonts w:eastAsiaTheme="minorEastAsia" w:cstheme="minorBidi"/>
          <w:noProof/>
          <w:lang w:eastAsia="fr-CA"/>
        </w:rPr>
      </w:pPr>
      <w:hyperlink w:anchor="_Toc228978679" w:history="1">
        <w:r w:rsidR="0082441D" w:rsidRPr="006D1960">
          <w:rPr>
            <w:rStyle w:val="Lienhypertexte"/>
            <w:rFonts w:eastAsiaTheme="majorEastAsia" w:cs="Calibri"/>
            <w:b/>
            <w:bCs/>
            <w:noProof/>
          </w:rPr>
          <w:t>Besoins éducatifs particuliers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_Toc228978679 \h </w:instrText>
        </w:r>
        <w:r w:rsidR="0082441D" w:rsidRPr="006D1960">
          <w:rPr>
            <w:noProof/>
            <w:webHidden/>
          </w:rPr>
        </w:r>
        <w:r w:rsidR="0082441D" w:rsidRPr="006D1960">
          <w:rPr>
            <w:noProof/>
            <w:webHidden/>
          </w:rPr>
          <w:fldChar w:fldCharType="separate"/>
        </w:r>
        <w:r w:rsidR="0082441D" w:rsidRPr="006D1960">
          <w:rPr>
            <w:noProof/>
            <w:webHidden/>
          </w:rPr>
          <w:t>20</w:t>
        </w:r>
        <w:r w:rsidR="0082441D" w:rsidRPr="006D1960">
          <w:rPr>
            <w:noProof/>
            <w:webHidden/>
          </w:rPr>
          <w:fldChar w:fldCharType="end"/>
        </w:r>
      </w:hyperlink>
    </w:p>
    <w:p w14:paraId="45A86064" w14:textId="3C5C22DC" w:rsidR="0082441D" w:rsidRPr="006D1960" w:rsidRDefault="006D1960">
      <w:pPr>
        <w:pStyle w:val="TM1"/>
        <w:rPr>
          <w:rFonts w:eastAsiaTheme="minorEastAsia" w:cstheme="minorBidi"/>
          <w:noProof/>
          <w:lang w:eastAsia="fr-CA"/>
        </w:rPr>
      </w:pPr>
      <w:hyperlink w:anchor="_Toc228978680" w:history="1">
        <w:r w:rsidR="0082441D" w:rsidRPr="006D1960">
          <w:rPr>
            <w:rStyle w:val="Lienhypertexte"/>
            <w:rFonts w:eastAsiaTheme="majorEastAsia" w:cs="Calibri"/>
            <w:b/>
            <w:bCs/>
            <w:noProof/>
          </w:rPr>
          <w:t>Braille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_Toc228978680 \h </w:instrText>
        </w:r>
        <w:r w:rsidR="0082441D" w:rsidRPr="006D1960">
          <w:rPr>
            <w:noProof/>
            <w:webHidden/>
          </w:rPr>
        </w:r>
        <w:r w:rsidR="0082441D" w:rsidRPr="006D1960">
          <w:rPr>
            <w:noProof/>
            <w:webHidden/>
          </w:rPr>
          <w:fldChar w:fldCharType="separate"/>
        </w:r>
        <w:r w:rsidR="0082441D" w:rsidRPr="006D1960">
          <w:rPr>
            <w:noProof/>
            <w:webHidden/>
          </w:rPr>
          <w:t>21</w:t>
        </w:r>
        <w:r w:rsidR="0082441D" w:rsidRPr="006D1960">
          <w:rPr>
            <w:noProof/>
            <w:webHidden/>
          </w:rPr>
          <w:fldChar w:fldCharType="end"/>
        </w:r>
      </w:hyperlink>
    </w:p>
    <w:p w14:paraId="6786B797" w14:textId="5797309F" w:rsidR="0082441D" w:rsidRPr="006D1960" w:rsidRDefault="006D1960">
      <w:pPr>
        <w:pStyle w:val="TM1"/>
        <w:rPr>
          <w:rFonts w:eastAsiaTheme="minorEastAsia" w:cstheme="minorBidi"/>
          <w:noProof/>
          <w:lang w:eastAsia="fr-CA"/>
        </w:rPr>
      </w:pPr>
      <w:hyperlink w:anchor="_Toc228978681" w:history="1">
        <w:r w:rsidR="0082441D" w:rsidRPr="006D1960">
          <w:rPr>
            <w:rStyle w:val="Lienhypertexte"/>
            <w:rFonts w:eastAsiaTheme="majorEastAsia" w:cs="Calibri"/>
            <w:b/>
            <w:noProof/>
            <w:lang w:val="en-CA"/>
          </w:rPr>
          <w:t>Chutes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_Toc228978681 \h </w:instrText>
        </w:r>
        <w:r w:rsidR="0082441D" w:rsidRPr="006D1960">
          <w:rPr>
            <w:noProof/>
            <w:webHidden/>
          </w:rPr>
        </w:r>
        <w:r w:rsidR="0082441D" w:rsidRPr="006D1960">
          <w:rPr>
            <w:noProof/>
            <w:webHidden/>
          </w:rPr>
          <w:fldChar w:fldCharType="separate"/>
        </w:r>
        <w:r w:rsidR="0082441D" w:rsidRPr="006D1960">
          <w:rPr>
            <w:noProof/>
            <w:webHidden/>
          </w:rPr>
          <w:t>23</w:t>
        </w:r>
        <w:r w:rsidR="0082441D" w:rsidRPr="006D1960">
          <w:rPr>
            <w:noProof/>
            <w:webHidden/>
          </w:rPr>
          <w:fldChar w:fldCharType="end"/>
        </w:r>
      </w:hyperlink>
    </w:p>
    <w:p w14:paraId="363DFED6" w14:textId="6D21E6CE" w:rsidR="0082441D" w:rsidRPr="006D1960" w:rsidRDefault="006D1960">
      <w:pPr>
        <w:pStyle w:val="TM1"/>
        <w:rPr>
          <w:rFonts w:eastAsiaTheme="minorEastAsia" w:cstheme="minorBidi"/>
          <w:noProof/>
          <w:lang w:eastAsia="fr-CA"/>
        </w:rPr>
      </w:pPr>
      <w:hyperlink w:anchor="_Toc228978682" w:history="1">
        <w:r w:rsidR="0082441D" w:rsidRPr="006D1960">
          <w:rPr>
            <w:rStyle w:val="Lienhypertexte"/>
            <w:rFonts w:eastAsiaTheme="majorEastAsia" w:cs="Segoe UI"/>
            <w:b/>
            <w:noProof/>
          </w:rPr>
          <w:t>Classification internationale du fonctionnement, du handicap et de la santé</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_Toc228978682 \h </w:instrText>
        </w:r>
        <w:r w:rsidR="0082441D" w:rsidRPr="006D1960">
          <w:rPr>
            <w:noProof/>
            <w:webHidden/>
          </w:rPr>
        </w:r>
        <w:r w:rsidR="0082441D" w:rsidRPr="006D1960">
          <w:rPr>
            <w:noProof/>
            <w:webHidden/>
          </w:rPr>
          <w:fldChar w:fldCharType="separate"/>
        </w:r>
        <w:r w:rsidR="0082441D" w:rsidRPr="006D1960">
          <w:rPr>
            <w:noProof/>
            <w:webHidden/>
          </w:rPr>
          <w:t>24</w:t>
        </w:r>
        <w:r w:rsidR="0082441D" w:rsidRPr="006D1960">
          <w:rPr>
            <w:noProof/>
            <w:webHidden/>
          </w:rPr>
          <w:fldChar w:fldCharType="end"/>
        </w:r>
      </w:hyperlink>
    </w:p>
    <w:p w14:paraId="03662F90" w14:textId="4913EC2F" w:rsidR="0082441D" w:rsidRPr="006D1960" w:rsidRDefault="006D1960">
      <w:pPr>
        <w:pStyle w:val="TM1"/>
        <w:rPr>
          <w:rFonts w:eastAsiaTheme="minorEastAsia" w:cstheme="minorBidi"/>
          <w:noProof/>
          <w:lang w:eastAsia="fr-CA"/>
        </w:rPr>
      </w:pPr>
      <w:hyperlink w:anchor="_Toc228978683" w:history="1">
        <w:r w:rsidR="0082441D" w:rsidRPr="006D1960">
          <w:rPr>
            <w:rStyle w:val="Lienhypertexte"/>
            <w:rFonts w:eastAsiaTheme="majorEastAsia" w:cs="Calibri"/>
            <w:b/>
            <w:noProof/>
            <w:lang w:val="en-CA"/>
          </w:rPr>
          <w:t>Cognition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_Toc228978683 \h </w:instrText>
        </w:r>
        <w:r w:rsidR="0082441D" w:rsidRPr="006D1960">
          <w:rPr>
            <w:noProof/>
            <w:webHidden/>
          </w:rPr>
        </w:r>
        <w:r w:rsidR="0082441D" w:rsidRPr="006D1960">
          <w:rPr>
            <w:noProof/>
            <w:webHidden/>
          </w:rPr>
          <w:fldChar w:fldCharType="separate"/>
        </w:r>
        <w:r w:rsidR="0082441D" w:rsidRPr="006D1960">
          <w:rPr>
            <w:noProof/>
            <w:webHidden/>
          </w:rPr>
          <w:t>24</w:t>
        </w:r>
        <w:r w:rsidR="0082441D" w:rsidRPr="006D1960">
          <w:rPr>
            <w:noProof/>
            <w:webHidden/>
          </w:rPr>
          <w:fldChar w:fldCharType="end"/>
        </w:r>
      </w:hyperlink>
    </w:p>
    <w:p w14:paraId="023B564C" w14:textId="58D9B2D6" w:rsidR="0082441D" w:rsidRPr="006D1960" w:rsidRDefault="006D1960">
      <w:pPr>
        <w:pStyle w:val="TM1"/>
        <w:rPr>
          <w:rFonts w:eastAsiaTheme="minorEastAsia" w:cstheme="minorBidi"/>
          <w:noProof/>
          <w:lang w:eastAsia="fr-CA"/>
        </w:rPr>
      </w:pPr>
      <w:hyperlink w:anchor="_Toc228978684" w:history="1">
        <w:r w:rsidR="0082441D" w:rsidRPr="006D1960">
          <w:rPr>
            <w:rStyle w:val="Lienhypertexte"/>
            <w:rFonts w:eastAsiaTheme="majorEastAsia" w:cs="Calibri"/>
            <w:b/>
            <w:noProof/>
          </w:rPr>
          <w:t>Communication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_Toc228978684 \h </w:instrText>
        </w:r>
        <w:r w:rsidR="0082441D" w:rsidRPr="006D1960">
          <w:rPr>
            <w:noProof/>
            <w:webHidden/>
          </w:rPr>
        </w:r>
        <w:r w:rsidR="0082441D" w:rsidRPr="006D1960">
          <w:rPr>
            <w:noProof/>
            <w:webHidden/>
          </w:rPr>
          <w:fldChar w:fldCharType="separate"/>
        </w:r>
        <w:r w:rsidR="0082441D" w:rsidRPr="006D1960">
          <w:rPr>
            <w:noProof/>
            <w:webHidden/>
          </w:rPr>
          <w:t>25</w:t>
        </w:r>
        <w:r w:rsidR="0082441D" w:rsidRPr="006D1960">
          <w:rPr>
            <w:noProof/>
            <w:webHidden/>
          </w:rPr>
          <w:fldChar w:fldCharType="end"/>
        </w:r>
      </w:hyperlink>
    </w:p>
    <w:p w14:paraId="396A50D1" w14:textId="5D45AEA1" w:rsidR="0082441D" w:rsidRPr="006D1960" w:rsidRDefault="006D1960">
      <w:pPr>
        <w:pStyle w:val="TM1"/>
        <w:rPr>
          <w:rFonts w:eastAsiaTheme="minorEastAsia" w:cstheme="minorBidi"/>
          <w:noProof/>
          <w:lang w:eastAsia="fr-CA"/>
        </w:rPr>
      </w:pPr>
      <w:hyperlink w:anchor="_Toc228978685" w:history="1">
        <w:r w:rsidR="0082441D" w:rsidRPr="006D1960">
          <w:rPr>
            <w:rStyle w:val="Lienhypertexte"/>
            <w:rFonts w:eastAsiaTheme="majorEastAsia" w:cs="Calibri"/>
            <w:b/>
            <w:bCs/>
            <w:noProof/>
          </w:rPr>
          <w:t>Conception universelle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_Toc228978685 \h </w:instrText>
        </w:r>
        <w:r w:rsidR="0082441D" w:rsidRPr="006D1960">
          <w:rPr>
            <w:noProof/>
            <w:webHidden/>
          </w:rPr>
        </w:r>
        <w:r w:rsidR="0082441D" w:rsidRPr="006D1960">
          <w:rPr>
            <w:noProof/>
            <w:webHidden/>
          </w:rPr>
          <w:fldChar w:fldCharType="separate"/>
        </w:r>
        <w:r w:rsidR="0082441D" w:rsidRPr="006D1960">
          <w:rPr>
            <w:noProof/>
            <w:webHidden/>
          </w:rPr>
          <w:t>25</w:t>
        </w:r>
        <w:r w:rsidR="0082441D" w:rsidRPr="006D1960">
          <w:rPr>
            <w:noProof/>
            <w:webHidden/>
          </w:rPr>
          <w:fldChar w:fldCharType="end"/>
        </w:r>
      </w:hyperlink>
    </w:p>
    <w:p w14:paraId="3EAB260A" w14:textId="11F83C08" w:rsidR="0082441D" w:rsidRPr="006D1960" w:rsidRDefault="006D1960">
      <w:pPr>
        <w:pStyle w:val="TM1"/>
        <w:rPr>
          <w:rFonts w:eastAsiaTheme="minorEastAsia" w:cstheme="minorBidi"/>
          <w:noProof/>
          <w:lang w:eastAsia="fr-CA"/>
        </w:rPr>
      </w:pPr>
      <w:hyperlink w:anchor="_Toc228978686" w:history="1">
        <w:r w:rsidR="0082441D" w:rsidRPr="006D1960">
          <w:rPr>
            <w:rStyle w:val="Lienhypertexte"/>
            <w:rFonts w:eastAsiaTheme="majorEastAsia" w:cs="Calibri"/>
            <w:b/>
            <w:bCs/>
            <w:noProof/>
            <w:lang w:val="en-CA"/>
          </w:rPr>
          <w:t>Conduite automobile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_Toc228978686 \h </w:instrText>
        </w:r>
        <w:r w:rsidR="0082441D" w:rsidRPr="006D1960">
          <w:rPr>
            <w:noProof/>
            <w:webHidden/>
          </w:rPr>
        </w:r>
        <w:r w:rsidR="0082441D" w:rsidRPr="006D1960">
          <w:rPr>
            <w:noProof/>
            <w:webHidden/>
          </w:rPr>
          <w:fldChar w:fldCharType="separate"/>
        </w:r>
        <w:r w:rsidR="0082441D" w:rsidRPr="006D1960">
          <w:rPr>
            <w:noProof/>
            <w:webHidden/>
          </w:rPr>
          <w:t>26</w:t>
        </w:r>
        <w:r w:rsidR="0082441D" w:rsidRPr="006D1960">
          <w:rPr>
            <w:noProof/>
            <w:webHidden/>
          </w:rPr>
          <w:fldChar w:fldCharType="end"/>
        </w:r>
      </w:hyperlink>
    </w:p>
    <w:p w14:paraId="46DF1C62" w14:textId="3822A0E8" w:rsidR="0082441D" w:rsidRPr="006D1960" w:rsidRDefault="006D1960">
      <w:pPr>
        <w:pStyle w:val="TM1"/>
        <w:rPr>
          <w:rFonts w:eastAsiaTheme="minorEastAsia" w:cstheme="minorBidi"/>
          <w:noProof/>
          <w:lang w:eastAsia="fr-CA"/>
        </w:rPr>
      </w:pPr>
      <w:hyperlink w:anchor="_Toc228978687" w:history="1">
        <w:r w:rsidR="0082441D" w:rsidRPr="006D1960">
          <w:rPr>
            <w:rStyle w:val="Lienhypertexte"/>
            <w:rFonts w:eastAsiaTheme="majorEastAsia" w:cs="Calibri"/>
            <w:b/>
            <w:noProof/>
          </w:rPr>
          <w:t>Déficience visuelle d'origine cérébrale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_Toc228978687 \h </w:instrText>
        </w:r>
        <w:r w:rsidR="0082441D" w:rsidRPr="006D1960">
          <w:rPr>
            <w:noProof/>
            <w:webHidden/>
          </w:rPr>
        </w:r>
        <w:r w:rsidR="0082441D" w:rsidRPr="006D1960">
          <w:rPr>
            <w:noProof/>
            <w:webHidden/>
          </w:rPr>
          <w:fldChar w:fldCharType="separate"/>
        </w:r>
        <w:r w:rsidR="0082441D" w:rsidRPr="006D1960">
          <w:rPr>
            <w:noProof/>
            <w:webHidden/>
          </w:rPr>
          <w:t>27</w:t>
        </w:r>
        <w:r w:rsidR="0082441D" w:rsidRPr="006D1960">
          <w:rPr>
            <w:noProof/>
            <w:webHidden/>
          </w:rPr>
          <w:fldChar w:fldCharType="end"/>
        </w:r>
      </w:hyperlink>
    </w:p>
    <w:p w14:paraId="7850B1C4" w14:textId="12D7BDF3" w:rsidR="0082441D" w:rsidRPr="006D1960" w:rsidRDefault="006D1960">
      <w:pPr>
        <w:pStyle w:val="TM1"/>
        <w:rPr>
          <w:rFonts w:eastAsiaTheme="minorEastAsia" w:cstheme="minorBidi"/>
          <w:noProof/>
          <w:lang w:eastAsia="fr-CA"/>
        </w:rPr>
      </w:pPr>
      <w:hyperlink w:anchor="_Toc228978688" w:history="1">
        <w:r w:rsidR="0082441D" w:rsidRPr="006D1960">
          <w:rPr>
            <w:rStyle w:val="Lienhypertexte"/>
            <w:rFonts w:eastAsiaTheme="majorEastAsia" w:cs="Calibri"/>
            <w:b/>
            <w:noProof/>
          </w:rPr>
          <w:t>Dégénérescence maculaire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_Toc228978688 \h </w:instrText>
        </w:r>
        <w:r w:rsidR="0082441D" w:rsidRPr="006D1960">
          <w:rPr>
            <w:noProof/>
            <w:webHidden/>
          </w:rPr>
        </w:r>
        <w:r w:rsidR="0082441D" w:rsidRPr="006D1960">
          <w:rPr>
            <w:noProof/>
            <w:webHidden/>
          </w:rPr>
          <w:fldChar w:fldCharType="separate"/>
        </w:r>
        <w:r w:rsidR="0082441D" w:rsidRPr="006D1960">
          <w:rPr>
            <w:noProof/>
            <w:webHidden/>
          </w:rPr>
          <w:t>29</w:t>
        </w:r>
        <w:r w:rsidR="0082441D" w:rsidRPr="006D1960">
          <w:rPr>
            <w:noProof/>
            <w:webHidden/>
          </w:rPr>
          <w:fldChar w:fldCharType="end"/>
        </w:r>
      </w:hyperlink>
    </w:p>
    <w:p w14:paraId="4AC0A80F" w14:textId="3A049C5D" w:rsidR="0082441D" w:rsidRPr="006D1960" w:rsidRDefault="006D1960">
      <w:pPr>
        <w:pStyle w:val="TM1"/>
        <w:rPr>
          <w:rFonts w:eastAsiaTheme="minorEastAsia" w:cstheme="minorBidi"/>
          <w:noProof/>
          <w:lang w:eastAsia="fr-CA"/>
        </w:rPr>
      </w:pPr>
      <w:hyperlink w:anchor="_Toc228978689" w:history="1">
        <w:r w:rsidR="0082441D" w:rsidRPr="006D1960">
          <w:rPr>
            <w:rStyle w:val="Lienhypertexte"/>
            <w:rFonts w:eastAsiaTheme="majorEastAsia" w:cs="Calibri"/>
            <w:b/>
            <w:noProof/>
          </w:rPr>
          <w:t>Dépistage visuel</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_Toc228978689 \h </w:instrText>
        </w:r>
        <w:r w:rsidR="0082441D" w:rsidRPr="006D1960">
          <w:rPr>
            <w:noProof/>
            <w:webHidden/>
          </w:rPr>
        </w:r>
        <w:r w:rsidR="0082441D" w:rsidRPr="006D1960">
          <w:rPr>
            <w:noProof/>
            <w:webHidden/>
          </w:rPr>
          <w:fldChar w:fldCharType="separate"/>
        </w:r>
        <w:r w:rsidR="0082441D" w:rsidRPr="006D1960">
          <w:rPr>
            <w:noProof/>
            <w:webHidden/>
          </w:rPr>
          <w:t>32</w:t>
        </w:r>
        <w:r w:rsidR="0082441D" w:rsidRPr="006D1960">
          <w:rPr>
            <w:noProof/>
            <w:webHidden/>
          </w:rPr>
          <w:fldChar w:fldCharType="end"/>
        </w:r>
      </w:hyperlink>
    </w:p>
    <w:p w14:paraId="5BFC2B07" w14:textId="3939F7E0" w:rsidR="0082441D" w:rsidRPr="006D1960" w:rsidRDefault="006D1960">
      <w:pPr>
        <w:pStyle w:val="TM1"/>
        <w:rPr>
          <w:rFonts w:eastAsiaTheme="minorEastAsia" w:cstheme="minorBidi"/>
          <w:noProof/>
          <w:lang w:eastAsia="fr-CA"/>
        </w:rPr>
      </w:pPr>
      <w:hyperlink w:anchor="_Toc228978690" w:history="1">
        <w:r w:rsidR="0082441D" w:rsidRPr="006D1960">
          <w:rPr>
            <w:rStyle w:val="Lienhypertexte"/>
            <w:rFonts w:eastAsiaTheme="majorEastAsia" w:cs="Calibri"/>
            <w:b/>
            <w:noProof/>
          </w:rPr>
          <w:t>Discrimination sensorielle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_Toc228978690 \h </w:instrText>
        </w:r>
        <w:r w:rsidR="0082441D" w:rsidRPr="006D1960">
          <w:rPr>
            <w:noProof/>
            <w:webHidden/>
          </w:rPr>
        </w:r>
        <w:r w:rsidR="0082441D" w:rsidRPr="006D1960">
          <w:rPr>
            <w:noProof/>
            <w:webHidden/>
          </w:rPr>
          <w:fldChar w:fldCharType="separate"/>
        </w:r>
        <w:r w:rsidR="0082441D" w:rsidRPr="006D1960">
          <w:rPr>
            <w:noProof/>
            <w:webHidden/>
          </w:rPr>
          <w:t>32</w:t>
        </w:r>
        <w:r w:rsidR="0082441D" w:rsidRPr="006D1960">
          <w:rPr>
            <w:noProof/>
            <w:webHidden/>
          </w:rPr>
          <w:fldChar w:fldCharType="end"/>
        </w:r>
      </w:hyperlink>
    </w:p>
    <w:p w14:paraId="740B94BD" w14:textId="2CEF04B7" w:rsidR="0082441D" w:rsidRPr="006D1960" w:rsidRDefault="006D1960">
      <w:pPr>
        <w:pStyle w:val="TM1"/>
        <w:rPr>
          <w:rFonts w:eastAsiaTheme="minorEastAsia" w:cstheme="minorBidi"/>
          <w:noProof/>
          <w:lang w:eastAsia="fr-CA"/>
        </w:rPr>
      </w:pPr>
      <w:hyperlink w:anchor="_Toc228978691" w:history="1">
        <w:r w:rsidR="0082441D" w:rsidRPr="006D1960">
          <w:rPr>
            <w:rStyle w:val="Lienhypertexte"/>
            <w:rFonts w:eastAsiaTheme="majorEastAsia" w:cs="Calibri"/>
            <w:b/>
            <w:noProof/>
          </w:rPr>
          <w:t>Documents en médias adaptés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_Toc228978691 \h </w:instrText>
        </w:r>
        <w:r w:rsidR="0082441D" w:rsidRPr="006D1960">
          <w:rPr>
            <w:noProof/>
            <w:webHidden/>
          </w:rPr>
        </w:r>
        <w:r w:rsidR="0082441D" w:rsidRPr="006D1960">
          <w:rPr>
            <w:noProof/>
            <w:webHidden/>
          </w:rPr>
          <w:fldChar w:fldCharType="separate"/>
        </w:r>
        <w:r w:rsidR="0082441D" w:rsidRPr="006D1960">
          <w:rPr>
            <w:noProof/>
            <w:webHidden/>
          </w:rPr>
          <w:t>32</w:t>
        </w:r>
        <w:r w:rsidR="0082441D" w:rsidRPr="006D1960">
          <w:rPr>
            <w:noProof/>
            <w:webHidden/>
          </w:rPr>
          <w:fldChar w:fldCharType="end"/>
        </w:r>
      </w:hyperlink>
    </w:p>
    <w:p w14:paraId="7B5617C2" w14:textId="6F735CB0" w:rsidR="0082441D" w:rsidRPr="006D1960" w:rsidRDefault="006D1960">
      <w:pPr>
        <w:pStyle w:val="TM1"/>
        <w:rPr>
          <w:rFonts w:eastAsiaTheme="minorEastAsia" w:cstheme="minorBidi"/>
          <w:noProof/>
          <w:lang w:eastAsia="fr-CA"/>
        </w:rPr>
      </w:pPr>
      <w:hyperlink w:anchor="_Toc228978692" w:history="1">
        <w:r w:rsidR="0082441D" w:rsidRPr="006D1960">
          <w:rPr>
            <w:rStyle w:val="Lienhypertexte"/>
            <w:rFonts w:eastAsiaTheme="majorEastAsia" w:cs="Calibri"/>
            <w:b/>
            <w:noProof/>
          </w:rPr>
          <w:t>Éclairage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_Toc228978692 \h </w:instrText>
        </w:r>
        <w:r w:rsidR="0082441D" w:rsidRPr="006D1960">
          <w:rPr>
            <w:noProof/>
            <w:webHidden/>
          </w:rPr>
        </w:r>
        <w:r w:rsidR="0082441D" w:rsidRPr="006D1960">
          <w:rPr>
            <w:noProof/>
            <w:webHidden/>
          </w:rPr>
          <w:fldChar w:fldCharType="separate"/>
        </w:r>
        <w:r w:rsidR="0082441D" w:rsidRPr="006D1960">
          <w:rPr>
            <w:noProof/>
            <w:webHidden/>
          </w:rPr>
          <w:t>33</w:t>
        </w:r>
        <w:r w:rsidR="0082441D" w:rsidRPr="006D1960">
          <w:rPr>
            <w:noProof/>
            <w:webHidden/>
          </w:rPr>
          <w:fldChar w:fldCharType="end"/>
        </w:r>
      </w:hyperlink>
    </w:p>
    <w:p w14:paraId="30DA6C7B" w14:textId="41438E4A" w:rsidR="0082441D" w:rsidRPr="006D1960" w:rsidRDefault="006D1960">
      <w:pPr>
        <w:pStyle w:val="TM1"/>
        <w:rPr>
          <w:rFonts w:eastAsiaTheme="minorEastAsia" w:cstheme="minorBidi"/>
          <w:noProof/>
          <w:lang w:eastAsia="fr-CA"/>
        </w:rPr>
      </w:pPr>
      <w:hyperlink w:anchor="_Toc228978693" w:history="1">
        <w:r w:rsidR="0082441D" w:rsidRPr="006D1960">
          <w:rPr>
            <w:rStyle w:val="Lienhypertexte"/>
            <w:rFonts w:eastAsiaTheme="majorEastAsia" w:cs="Calibri"/>
            <w:b/>
            <w:noProof/>
          </w:rPr>
          <w:t>Éducation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_Toc228978693 \h </w:instrText>
        </w:r>
        <w:r w:rsidR="0082441D" w:rsidRPr="006D1960">
          <w:rPr>
            <w:noProof/>
            <w:webHidden/>
          </w:rPr>
        </w:r>
        <w:r w:rsidR="0082441D" w:rsidRPr="006D1960">
          <w:rPr>
            <w:noProof/>
            <w:webHidden/>
          </w:rPr>
          <w:fldChar w:fldCharType="separate"/>
        </w:r>
        <w:r w:rsidR="0082441D" w:rsidRPr="006D1960">
          <w:rPr>
            <w:noProof/>
            <w:webHidden/>
          </w:rPr>
          <w:t>34</w:t>
        </w:r>
        <w:r w:rsidR="0082441D" w:rsidRPr="006D1960">
          <w:rPr>
            <w:noProof/>
            <w:webHidden/>
          </w:rPr>
          <w:fldChar w:fldCharType="end"/>
        </w:r>
      </w:hyperlink>
    </w:p>
    <w:p w14:paraId="46808007" w14:textId="76A1F2D3" w:rsidR="0082441D" w:rsidRPr="006D1960" w:rsidRDefault="006D1960">
      <w:pPr>
        <w:pStyle w:val="TM1"/>
        <w:rPr>
          <w:rFonts w:eastAsiaTheme="minorEastAsia" w:cstheme="minorBidi"/>
          <w:noProof/>
          <w:lang w:eastAsia="fr-CA"/>
        </w:rPr>
      </w:pPr>
      <w:hyperlink w:anchor="_Toc228978694" w:history="1">
        <w:r w:rsidR="0082441D" w:rsidRPr="006D1960">
          <w:rPr>
            <w:rStyle w:val="Lienhypertexte"/>
            <w:rFonts w:eastAsiaTheme="majorEastAsia" w:cs="Calibri"/>
            <w:b/>
            <w:noProof/>
          </w:rPr>
          <w:t>Éducation physique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_Toc228978694 \h </w:instrText>
        </w:r>
        <w:r w:rsidR="0082441D" w:rsidRPr="006D1960">
          <w:rPr>
            <w:noProof/>
            <w:webHidden/>
          </w:rPr>
        </w:r>
        <w:r w:rsidR="0082441D" w:rsidRPr="006D1960">
          <w:rPr>
            <w:noProof/>
            <w:webHidden/>
          </w:rPr>
          <w:fldChar w:fldCharType="separate"/>
        </w:r>
        <w:r w:rsidR="0082441D" w:rsidRPr="006D1960">
          <w:rPr>
            <w:noProof/>
            <w:webHidden/>
          </w:rPr>
          <w:t>37</w:t>
        </w:r>
        <w:r w:rsidR="0082441D" w:rsidRPr="006D1960">
          <w:rPr>
            <w:noProof/>
            <w:webHidden/>
          </w:rPr>
          <w:fldChar w:fldCharType="end"/>
        </w:r>
      </w:hyperlink>
    </w:p>
    <w:p w14:paraId="4ABC621C" w14:textId="7BF020B3" w:rsidR="0082441D" w:rsidRPr="006D1960" w:rsidRDefault="006D1960">
      <w:pPr>
        <w:pStyle w:val="TM1"/>
        <w:rPr>
          <w:rFonts w:eastAsiaTheme="minorEastAsia" w:cstheme="minorBidi"/>
          <w:noProof/>
          <w:lang w:eastAsia="fr-CA"/>
        </w:rPr>
      </w:pPr>
      <w:hyperlink w:anchor="_Toc228978695" w:history="1">
        <w:r w:rsidR="0082441D" w:rsidRPr="006D1960">
          <w:rPr>
            <w:rStyle w:val="Lienhypertexte"/>
            <w:rFonts w:eastAsiaTheme="majorEastAsia" w:cs="Calibri"/>
            <w:b/>
            <w:noProof/>
          </w:rPr>
          <w:t>Enfants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_Toc228978695 \h </w:instrText>
        </w:r>
        <w:r w:rsidR="0082441D" w:rsidRPr="006D1960">
          <w:rPr>
            <w:noProof/>
            <w:webHidden/>
          </w:rPr>
        </w:r>
        <w:r w:rsidR="0082441D" w:rsidRPr="006D1960">
          <w:rPr>
            <w:noProof/>
            <w:webHidden/>
          </w:rPr>
          <w:fldChar w:fldCharType="separate"/>
        </w:r>
        <w:r w:rsidR="0082441D" w:rsidRPr="006D1960">
          <w:rPr>
            <w:noProof/>
            <w:webHidden/>
          </w:rPr>
          <w:t>38</w:t>
        </w:r>
        <w:r w:rsidR="0082441D" w:rsidRPr="006D1960">
          <w:rPr>
            <w:noProof/>
            <w:webHidden/>
          </w:rPr>
          <w:fldChar w:fldCharType="end"/>
        </w:r>
      </w:hyperlink>
    </w:p>
    <w:p w14:paraId="380CB6A5" w14:textId="507035D1" w:rsidR="0082441D" w:rsidRPr="006D1960" w:rsidRDefault="006D1960">
      <w:pPr>
        <w:pStyle w:val="TM1"/>
        <w:rPr>
          <w:rFonts w:eastAsiaTheme="minorEastAsia" w:cstheme="minorBidi"/>
          <w:noProof/>
          <w:lang w:eastAsia="fr-CA"/>
        </w:rPr>
      </w:pPr>
      <w:hyperlink w:anchor="_Toc228978696" w:history="1">
        <w:r w:rsidR="0082441D" w:rsidRPr="006D1960">
          <w:rPr>
            <w:rStyle w:val="Lienhypertexte"/>
            <w:rFonts w:eastAsiaTheme="majorEastAsia" w:cs="Calibri"/>
            <w:b/>
            <w:noProof/>
          </w:rPr>
          <w:t>Épidémiologie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_Toc228978696 \h </w:instrText>
        </w:r>
        <w:r w:rsidR="0082441D" w:rsidRPr="006D1960">
          <w:rPr>
            <w:noProof/>
            <w:webHidden/>
          </w:rPr>
        </w:r>
        <w:r w:rsidR="0082441D" w:rsidRPr="006D1960">
          <w:rPr>
            <w:noProof/>
            <w:webHidden/>
          </w:rPr>
          <w:fldChar w:fldCharType="separate"/>
        </w:r>
        <w:r w:rsidR="0082441D" w:rsidRPr="006D1960">
          <w:rPr>
            <w:noProof/>
            <w:webHidden/>
          </w:rPr>
          <w:t>38</w:t>
        </w:r>
        <w:r w:rsidR="0082441D" w:rsidRPr="006D1960">
          <w:rPr>
            <w:noProof/>
            <w:webHidden/>
          </w:rPr>
          <w:fldChar w:fldCharType="end"/>
        </w:r>
      </w:hyperlink>
    </w:p>
    <w:p w14:paraId="5AC7B60D" w14:textId="1B81BDD6" w:rsidR="0082441D" w:rsidRPr="006D1960" w:rsidRDefault="006D1960">
      <w:pPr>
        <w:pStyle w:val="TM1"/>
        <w:rPr>
          <w:rFonts w:eastAsiaTheme="minorEastAsia" w:cstheme="minorBidi"/>
          <w:noProof/>
          <w:lang w:eastAsia="fr-CA"/>
        </w:rPr>
      </w:pPr>
      <w:hyperlink w:anchor="_Toc228978697" w:history="1">
        <w:r w:rsidR="0082441D" w:rsidRPr="006D1960">
          <w:rPr>
            <w:rStyle w:val="Lienhypertexte"/>
            <w:rFonts w:eastAsiaTheme="majorEastAsia" w:cs="Calibri"/>
            <w:b/>
            <w:noProof/>
          </w:rPr>
          <w:t>Familles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_Toc228978697 \h </w:instrText>
        </w:r>
        <w:r w:rsidR="0082441D" w:rsidRPr="006D1960">
          <w:rPr>
            <w:noProof/>
            <w:webHidden/>
          </w:rPr>
        </w:r>
        <w:r w:rsidR="0082441D" w:rsidRPr="006D1960">
          <w:rPr>
            <w:noProof/>
            <w:webHidden/>
          </w:rPr>
          <w:fldChar w:fldCharType="separate"/>
        </w:r>
        <w:r w:rsidR="0082441D" w:rsidRPr="006D1960">
          <w:rPr>
            <w:noProof/>
            <w:webHidden/>
          </w:rPr>
          <w:t>39</w:t>
        </w:r>
        <w:r w:rsidR="0082441D" w:rsidRPr="006D1960">
          <w:rPr>
            <w:noProof/>
            <w:webHidden/>
          </w:rPr>
          <w:fldChar w:fldCharType="end"/>
        </w:r>
      </w:hyperlink>
    </w:p>
    <w:p w14:paraId="3A9FEFF5" w14:textId="04D45D42" w:rsidR="0082441D" w:rsidRPr="006D1960" w:rsidRDefault="006D1960">
      <w:pPr>
        <w:pStyle w:val="TM1"/>
        <w:rPr>
          <w:rFonts w:eastAsiaTheme="minorEastAsia" w:cstheme="minorBidi"/>
          <w:noProof/>
          <w:lang w:eastAsia="fr-CA"/>
        </w:rPr>
      </w:pPr>
      <w:hyperlink w:anchor="_Toc228978698" w:history="1">
        <w:r w:rsidR="0082441D" w:rsidRPr="006D1960">
          <w:rPr>
            <w:rStyle w:val="Lienhypertexte"/>
            <w:rFonts w:eastAsiaTheme="majorEastAsia" w:cs="Calibri"/>
            <w:b/>
            <w:noProof/>
            <w:lang w:val="en-CA"/>
          </w:rPr>
          <w:t>Femmes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_Toc228978698 \h </w:instrText>
        </w:r>
        <w:r w:rsidR="0082441D" w:rsidRPr="006D1960">
          <w:rPr>
            <w:noProof/>
            <w:webHidden/>
          </w:rPr>
        </w:r>
        <w:r w:rsidR="0082441D" w:rsidRPr="006D1960">
          <w:rPr>
            <w:noProof/>
            <w:webHidden/>
          </w:rPr>
          <w:fldChar w:fldCharType="separate"/>
        </w:r>
        <w:r w:rsidR="0082441D" w:rsidRPr="006D1960">
          <w:rPr>
            <w:noProof/>
            <w:webHidden/>
          </w:rPr>
          <w:t>40</w:t>
        </w:r>
        <w:r w:rsidR="0082441D" w:rsidRPr="006D1960">
          <w:rPr>
            <w:noProof/>
            <w:webHidden/>
          </w:rPr>
          <w:fldChar w:fldCharType="end"/>
        </w:r>
      </w:hyperlink>
    </w:p>
    <w:p w14:paraId="24C55EAD" w14:textId="45A29444" w:rsidR="0082441D" w:rsidRPr="006D1960" w:rsidRDefault="006D1960">
      <w:pPr>
        <w:pStyle w:val="TM1"/>
        <w:rPr>
          <w:rFonts w:eastAsiaTheme="minorEastAsia" w:cstheme="minorBidi"/>
          <w:noProof/>
          <w:lang w:eastAsia="fr-CA"/>
        </w:rPr>
      </w:pPr>
      <w:hyperlink w:anchor="_Toc228978699" w:history="1">
        <w:r w:rsidR="0082441D" w:rsidRPr="006D1960">
          <w:rPr>
            <w:rStyle w:val="Lienhypertexte"/>
            <w:rFonts w:eastAsiaTheme="majorEastAsia" w:cs="Calibri"/>
            <w:b/>
            <w:noProof/>
            <w:lang w:val="en-CA"/>
          </w:rPr>
          <w:t>Glaucome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_Toc228978699 \h </w:instrText>
        </w:r>
        <w:r w:rsidR="0082441D" w:rsidRPr="006D1960">
          <w:rPr>
            <w:noProof/>
            <w:webHidden/>
          </w:rPr>
        </w:r>
        <w:r w:rsidR="0082441D" w:rsidRPr="006D1960">
          <w:rPr>
            <w:noProof/>
            <w:webHidden/>
          </w:rPr>
          <w:fldChar w:fldCharType="separate"/>
        </w:r>
        <w:r w:rsidR="0082441D" w:rsidRPr="006D1960">
          <w:rPr>
            <w:noProof/>
            <w:webHidden/>
          </w:rPr>
          <w:t>41</w:t>
        </w:r>
        <w:r w:rsidR="0082441D" w:rsidRPr="006D1960">
          <w:rPr>
            <w:noProof/>
            <w:webHidden/>
          </w:rPr>
          <w:fldChar w:fldCharType="end"/>
        </w:r>
      </w:hyperlink>
    </w:p>
    <w:p w14:paraId="42CDD010" w14:textId="61710018" w:rsidR="0082441D" w:rsidRPr="006D1960" w:rsidRDefault="006D1960">
      <w:pPr>
        <w:pStyle w:val="TM1"/>
        <w:rPr>
          <w:rFonts w:eastAsiaTheme="minorEastAsia" w:cstheme="minorBidi"/>
          <w:noProof/>
          <w:lang w:eastAsia="fr-CA"/>
        </w:rPr>
      </w:pPr>
      <w:hyperlink w:anchor="_Toc228978700" w:history="1">
        <w:r w:rsidR="0082441D" w:rsidRPr="006D1960">
          <w:rPr>
            <w:rStyle w:val="Lienhypertexte"/>
            <w:rFonts w:eastAsiaTheme="majorEastAsia" w:cs="Calibri"/>
            <w:b/>
            <w:noProof/>
            <w:lang w:val="en-CA"/>
          </w:rPr>
          <w:t>Graphisme tactile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_Toc228978700 \h </w:instrText>
        </w:r>
        <w:r w:rsidR="0082441D" w:rsidRPr="006D1960">
          <w:rPr>
            <w:noProof/>
            <w:webHidden/>
          </w:rPr>
        </w:r>
        <w:r w:rsidR="0082441D" w:rsidRPr="006D1960">
          <w:rPr>
            <w:noProof/>
            <w:webHidden/>
          </w:rPr>
          <w:fldChar w:fldCharType="separate"/>
        </w:r>
        <w:r w:rsidR="0082441D" w:rsidRPr="006D1960">
          <w:rPr>
            <w:noProof/>
            <w:webHidden/>
          </w:rPr>
          <w:t>42</w:t>
        </w:r>
        <w:r w:rsidR="0082441D" w:rsidRPr="006D1960">
          <w:rPr>
            <w:noProof/>
            <w:webHidden/>
          </w:rPr>
          <w:fldChar w:fldCharType="end"/>
        </w:r>
      </w:hyperlink>
    </w:p>
    <w:p w14:paraId="6CB3DF02" w14:textId="043B12E7" w:rsidR="0082441D" w:rsidRPr="006D1960" w:rsidRDefault="006D1960">
      <w:pPr>
        <w:pStyle w:val="TM1"/>
        <w:rPr>
          <w:rFonts w:eastAsiaTheme="minorEastAsia" w:cstheme="minorBidi"/>
          <w:noProof/>
          <w:lang w:eastAsia="fr-CA"/>
        </w:rPr>
      </w:pPr>
      <w:hyperlink w:anchor="_Toc228978701" w:history="1">
        <w:r w:rsidR="0082441D" w:rsidRPr="006D1960">
          <w:rPr>
            <w:rStyle w:val="Lienhypertexte"/>
            <w:rFonts w:eastAsiaTheme="majorEastAsia" w:cs="Segoe UI"/>
            <w:b/>
            <w:noProof/>
          </w:rPr>
          <w:t>Hémianopsie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_Toc228978701 \h </w:instrText>
        </w:r>
        <w:r w:rsidR="0082441D" w:rsidRPr="006D1960">
          <w:rPr>
            <w:noProof/>
            <w:webHidden/>
          </w:rPr>
        </w:r>
        <w:r w:rsidR="0082441D" w:rsidRPr="006D1960">
          <w:rPr>
            <w:noProof/>
            <w:webHidden/>
          </w:rPr>
          <w:fldChar w:fldCharType="separate"/>
        </w:r>
        <w:r w:rsidR="0082441D" w:rsidRPr="006D1960">
          <w:rPr>
            <w:noProof/>
            <w:webHidden/>
          </w:rPr>
          <w:t>43</w:t>
        </w:r>
        <w:r w:rsidR="0082441D" w:rsidRPr="006D1960">
          <w:rPr>
            <w:noProof/>
            <w:webHidden/>
          </w:rPr>
          <w:fldChar w:fldCharType="end"/>
        </w:r>
      </w:hyperlink>
    </w:p>
    <w:p w14:paraId="4B7F50D4" w14:textId="75F3D612" w:rsidR="0082441D" w:rsidRPr="006D1960" w:rsidRDefault="006D1960">
      <w:pPr>
        <w:pStyle w:val="TM1"/>
        <w:rPr>
          <w:rFonts w:eastAsiaTheme="minorEastAsia" w:cstheme="minorBidi"/>
          <w:noProof/>
          <w:lang w:eastAsia="fr-CA"/>
        </w:rPr>
      </w:pPr>
      <w:hyperlink w:anchor="_Toc228978702" w:history="1">
        <w:r w:rsidR="0082441D" w:rsidRPr="006D1960">
          <w:rPr>
            <w:rStyle w:val="Lienhypertexte"/>
            <w:rFonts w:eastAsiaTheme="majorEastAsia" w:cs="Calibri"/>
            <w:b/>
            <w:noProof/>
          </w:rPr>
          <w:t>Intelligence artificielle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_Toc228978702 \h </w:instrText>
        </w:r>
        <w:r w:rsidR="0082441D" w:rsidRPr="006D1960">
          <w:rPr>
            <w:noProof/>
            <w:webHidden/>
          </w:rPr>
        </w:r>
        <w:r w:rsidR="0082441D" w:rsidRPr="006D1960">
          <w:rPr>
            <w:noProof/>
            <w:webHidden/>
          </w:rPr>
          <w:fldChar w:fldCharType="separate"/>
        </w:r>
        <w:r w:rsidR="0082441D" w:rsidRPr="006D1960">
          <w:rPr>
            <w:noProof/>
            <w:webHidden/>
          </w:rPr>
          <w:t>44</w:t>
        </w:r>
        <w:r w:rsidR="0082441D" w:rsidRPr="006D1960">
          <w:rPr>
            <w:noProof/>
            <w:webHidden/>
          </w:rPr>
          <w:fldChar w:fldCharType="end"/>
        </w:r>
      </w:hyperlink>
    </w:p>
    <w:p w14:paraId="6E4CADA7" w14:textId="467048A3" w:rsidR="0082441D" w:rsidRPr="006D1960" w:rsidRDefault="006D1960">
      <w:pPr>
        <w:pStyle w:val="TM1"/>
        <w:rPr>
          <w:rFonts w:eastAsiaTheme="minorEastAsia" w:cstheme="minorBidi"/>
          <w:noProof/>
          <w:lang w:eastAsia="fr-CA"/>
        </w:rPr>
      </w:pPr>
      <w:hyperlink w:anchor="_Toc228978703" w:history="1">
        <w:r w:rsidR="0082441D" w:rsidRPr="006D1960">
          <w:rPr>
            <w:rStyle w:val="Lienhypertexte"/>
            <w:rFonts w:eastAsiaTheme="majorEastAsia" w:cs="Calibri"/>
            <w:b/>
            <w:noProof/>
            <w:lang w:val="en-CA"/>
          </w:rPr>
          <w:t>Interaction sociale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_Toc228978703 \h </w:instrText>
        </w:r>
        <w:r w:rsidR="0082441D" w:rsidRPr="006D1960">
          <w:rPr>
            <w:noProof/>
            <w:webHidden/>
          </w:rPr>
        </w:r>
        <w:r w:rsidR="0082441D" w:rsidRPr="006D1960">
          <w:rPr>
            <w:noProof/>
            <w:webHidden/>
          </w:rPr>
          <w:fldChar w:fldCharType="separate"/>
        </w:r>
        <w:r w:rsidR="0082441D" w:rsidRPr="006D1960">
          <w:rPr>
            <w:noProof/>
            <w:webHidden/>
          </w:rPr>
          <w:t>46</w:t>
        </w:r>
        <w:r w:rsidR="0082441D" w:rsidRPr="006D1960">
          <w:rPr>
            <w:noProof/>
            <w:webHidden/>
          </w:rPr>
          <w:fldChar w:fldCharType="end"/>
        </w:r>
      </w:hyperlink>
    </w:p>
    <w:p w14:paraId="0EAEDB4E" w14:textId="71EBFD9B" w:rsidR="0082441D" w:rsidRPr="006D1960" w:rsidRDefault="006D1960">
      <w:pPr>
        <w:pStyle w:val="TM1"/>
        <w:rPr>
          <w:rFonts w:eastAsiaTheme="minorEastAsia" w:cstheme="minorBidi"/>
          <w:noProof/>
          <w:lang w:eastAsia="fr-CA"/>
        </w:rPr>
      </w:pPr>
      <w:hyperlink w:anchor="_Toc228978704" w:history="1">
        <w:r w:rsidR="0082441D" w:rsidRPr="006D1960">
          <w:rPr>
            <w:rStyle w:val="Lienhypertexte"/>
            <w:rFonts w:eastAsiaTheme="majorEastAsia" w:cs="Calibri"/>
            <w:b/>
            <w:noProof/>
            <w:lang w:val="en-CA"/>
          </w:rPr>
          <w:t>Lecture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_Toc228978704 \h </w:instrText>
        </w:r>
        <w:r w:rsidR="0082441D" w:rsidRPr="006D1960">
          <w:rPr>
            <w:noProof/>
            <w:webHidden/>
          </w:rPr>
        </w:r>
        <w:r w:rsidR="0082441D" w:rsidRPr="006D1960">
          <w:rPr>
            <w:noProof/>
            <w:webHidden/>
          </w:rPr>
          <w:fldChar w:fldCharType="separate"/>
        </w:r>
        <w:r w:rsidR="0082441D" w:rsidRPr="006D1960">
          <w:rPr>
            <w:noProof/>
            <w:webHidden/>
          </w:rPr>
          <w:t>47</w:t>
        </w:r>
        <w:r w:rsidR="0082441D" w:rsidRPr="006D1960">
          <w:rPr>
            <w:noProof/>
            <w:webHidden/>
          </w:rPr>
          <w:fldChar w:fldCharType="end"/>
        </w:r>
      </w:hyperlink>
    </w:p>
    <w:p w14:paraId="651FE7B8" w14:textId="7975253A" w:rsidR="0082441D" w:rsidRPr="006D1960" w:rsidRDefault="006D1960">
      <w:pPr>
        <w:pStyle w:val="TM1"/>
        <w:rPr>
          <w:rFonts w:eastAsiaTheme="minorEastAsia" w:cstheme="minorBidi"/>
          <w:noProof/>
          <w:lang w:eastAsia="fr-CA"/>
        </w:rPr>
      </w:pPr>
      <w:hyperlink w:anchor="_Toc228978705" w:history="1">
        <w:r w:rsidR="0082441D" w:rsidRPr="006D1960">
          <w:rPr>
            <w:rStyle w:val="Lienhypertexte"/>
            <w:rFonts w:eastAsiaTheme="majorEastAsia" w:cs="Calibri"/>
            <w:b/>
            <w:noProof/>
          </w:rPr>
          <w:t>Maladies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_Toc228978705 \h </w:instrText>
        </w:r>
        <w:r w:rsidR="0082441D" w:rsidRPr="006D1960">
          <w:rPr>
            <w:noProof/>
            <w:webHidden/>
          </w:rPr>
        </w:r>
        <w:r w:rsidR="0082441D" w:rsidRPr="006D1960">
          <w:rPr>
            <w:noProof/>
            <w:webHidden/>
          </w:rPr>
          <w:fldChar w:fldCharType="separate"/>
        </w:r>
        <w:r w:rsidR="0082441D" w:rsidRPr="006D1960">
          <w:rPr>
            <w:noProof/>
            <w:webHidden/>
          </w:rPr>
          <w:t>47</w:t>
        </w:r>
        <w:r w:rsidR="0082441D" w:rsidRPr="006D1960">
          <w:rPr>
            <w:noProof/>
            <w:webHidden/>
          </w:rPr>
          <w:fldChar w:fldCharType="end"/>
        </w:r>
      </w:hyperlink>
    </w:p>
    <w:p w14:paraId="14097A61" w14:textId="5E34A326" w:rsidR="0082441D" w:rsidRPr="006D1960" w:rsidRDefault="006D1960">
      <w:pPr>
        <w:pStyle w:val="TM1"/>
        <w:rPr>
          <w:rFonts w:eastAsiaTheme="minorEastAsia" w:cstheme="minorBidi"/>
          <w:noProof/>
          <w:lang w:eastAsia="fr-CA"/>
        </w:rPr>
      </w:pPr>
      <w:hyperlink w:anchor="_Toc228978706" w:history="1">
        <w:r w:rsidR="0082441D" w:rsidRPr="006D1960">
          <w:rPr>
            <w:rStyle w:val="Lienhypertexte"/>
            <w:rFonts w:eastAsiaTheme="majorEastAsia" w:cs="Calibri"/>
            <w:b/>
            <w:noProof/>
            <w:lang w:val="en-CA"/>
          </w:rPr>
          <w:t>Optométrie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_Toc228978706 \h </w:instrText>
        </w:r>
        <w:r w:rsidR="0082441D" w:rsidRPr="006D1960">
          <w:rPr>
            <w:noProof/>
            <w:webHidden/>
          </w:rPr>
        </w:r>
        <w:r w:rsidR="0082441D" w:rsidRPr="006D1960">
          <w:rPr>
            <w:noProof/>
            <w:webHidden/>
          </w:rPr>
          <w:fldChar w:fldCharType="separate"/>
        </w:r>
        <w:r w:rsidR="0082441D" w:rsidRPr="006D1960">
          <w:rPr>
            <w:noProof/>
            <w:webHidden/>
          </w:rPr>
          <w:t>48</w:t>
        </w:r>
        <w:r w:rsidR="0082441D" w:rsidRPr="006D1960">
          <w:rPr>
            <w:noProof/>
            <w:webHidden/>
          </w:rPr>
          <w:fldChar w:fldCharType="end"/>
        </w:r>
      </w:hyperlink>
    </w:p>
    <w:p w14:paraId="4AA88A5E" w14:textId="0325A71E" w:rsidR="0082441D" w:rsidRPr="006D1960" w:rsidRDefault="006D1960">
      <w:pPr>
        <w:pStyle w:val="TM1"/>
        <w:rPr>
          <w:rFonts w:eastAsiaTheme="minorEastAsia" w:cstheme="minorBidi"/>
          <w:noProof/>
          <w:lang w:eastAsia="fr-CA"/>
        </w:rPr>
      </w:pPr>
      <w:hyperlink w:anchor="_Toc228978707" w:history="1">
        <w:r w:rsidR="0082441D" w:rsidRPr="006D1960">
          <w:rPr>
            <w:rStyle w:val="Lienhypertexte"/>
            <w:rFonts w:eastAsiaTheme="majorEastAsia" w:cs="Calibri"/>
            <w:b/>
            <w:noProof/>
          </w:rPr>
          <w:t>Orientation et mobilité</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_Toc228978707 \h </w:instrText>
        </w:r>
        <w:r w:rsidR="0082441D" w:rsidRPr="006D1960">
          <w:rPr>
            <w:noProof/>
            <w:webHidden/>
          </w:rPr>
        </w:r>
        <w:r w:rsidR="0082441D" w:rsidRPr="006D1960">
          <w:rPr>
            <w:noProof/>
            <w:webHidden/>
          </w:rPr>
          <w:fldChar w:fldCharType="separate"/>
        </w:r>
        <w:r w:rsidR="0082441D" w:rsidRPr="006D1960">
          <w:rPr>
            <w:noProof/>
            <w:webHidden/>
          </w:rPr>
          <w:t>48</w:t>
        </w:r>
        <w:r w:rsidR="0082441D" w:rsidRPr="006D1960">
          <w:rPr>
            <w:noProof/>
            <w:webHidden/>
          </w:rPr>
          <w:fldChar w:fldCharType="end"/>
        </w:r>
      </w:hyperlink>
    </w:p>
    <w:p w14:paraId="3ED11BA7" w14:textId="0003C26F" w:rsidR="0082441D" w:rsidRPr="006D1960" w:rsidRDefault="006D1960">
      <w:pPr>
        <w:pStyle w:val="TM1"/>
        <w:rPr>
          <w:rFonts w:eastAsiaTheme="minorEastAsia" w:cstheme="minorBidi"/>
          <w:noProof/>
          <w:lang w:eastAsia="fr-CA"/>
        </w:rPr>
      </w:pPr>
      <w:hyperlink w:anchor="_Toc228978708" w:history="1">
        <w:r w:rsidR="0082441D" w:rsidRPr="006D1960">
          <w:rPr>
            <w:rStyle w:val="Lienhypertexte"/>
            <w:rFonts w:eastAsiaTheme="majorEastAsia" w:cs="Calibri"/>
            <w:b/>
            <w:noProof/>
            <w:lang w:val="en-CA"/>
          </w:rPr>
          <w:t>Outils de dépistage ou d’évaluation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_Toc228978708 \h </w:instrText>
        </w:r>
        <w:r w:rsidR="0082441D" w:rsidRPr="006D1960">
          <w:rPr>
            <w:noProof/>
            <w:webHidden/>
          </w:rPr>
        </w:r>
        <w:r w:rsidR="0082441D" w:rsidRPr="006D1960">
          <w:rPr>
            <w:noProof/>
            <w:webHidden/>
          </w:rPr>
          <w:fldChar w:fldCharType="separate"/>
        </w:r>
        <w:r w:rsidR="0082441D" w:rsidRPr="006D1960">
          <w:rPr>
            <w:noProof/>
            <w:webHidden/>
          </w:rPr>
          <w:t>53</w:t>
        </w:r>
        <w:r w:rsidR="0082441D" w:rsidRPr="006D1960">
          <w:rPr>
            <w:noProof/>
            <w:webHidden/>
          </w:rPr>
          <w:fldChar w:fldCharType="end"/>
        </w:r>
      </w:hyperlink>
    </w:p>
    <w:p w14:paraId="771EB7E5" w14:textId="79DF5179" w:rsidR="0082441D" w:rsidRPr="006D1960" w:rsidRDefault="006D1960">
      <w:pPr>
        <w:pStyle w:val="TM1"/>
        <w:rPr>
          <w:rFonts w:eastAsiaTheme="minorEastAsia" w:cstheme="minorBidi"/>
          <w:noProof/>
          <w:lang w:eastAsia="fr-CA"/>
        </w:rPr>
      </w:pPr>
      <w:hyperlink w:anchor="_Toc228978709" w:history="1">
        <w:r w:rsidR="0082441D" w:rsidRPr="006D1960">
          <w:rPr>
            <w:rStyle w:val="Lienhypertexte"/>
            <w:rFonts w:eastAsiaTheme="majorEastAsia" w:cs="Calibri"/>
            <w:b/>
            <w:noProof/>
          </w:rPr>
          <w:t>Parents en situation de handicap</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_Toc228978709 \h </w:instrText>
        </w:r>
        <w:r w:rsidR="0082441D" w:rsidRPr="006D1960">
          <w:rPr>
            <w:noProof/>
            <w:webHidden/>
          </w:rPr>
        </w:r>
        <w:r w:rsidR="0082441D" w:rsidRPr="006D1960">
          <w:rPr>
            <w:noProof/>
            <w:webHidden/>
          </w:rPr>
          <w:fldChar w:fldCharType="separate"/>
        </w:r>
        <w:r w:rsidR="0082441D" w:rsidRPr="006D1960">
          <w:rPr>
            <w:noProof/>
            <w:webHidden/>
          </w:rPr>
          <w:t>53</w:t>
        </w:r>
        <w:r w:rsidR="0082441D" w:rsidRPr="006D1960">
          <w:rPr>
            <w:noProof/>
            <w:webHidden/>
          </w:rPr>
          <w:fldChar w:fldCharType="end"/>
        </w:r>
      </w:hyperlink>
    </w:p>
    <w:p w14:paraId="7081D169" w14:textId="13563229" w:rsidR="0082441D" w:rsidRPr="006D1960" w:rsidRDefault="006D1960">
      <w:pPr>
        <w:pStyle w:val="TM1"/>
        <w:rPr>
          <w:rFonts w:eastAsiaTheme="minorEastAsia" w:cstheme="minorBidi"/>
          <w:noProof/>
          <w:lang w:eastAsia="fr-CA"/>
        </w:rPr>
      </w:pPr>
      <w:hyperlink w:anchor="_Toc228978710" w:history="1">
        <w:r w:rsidR="0082441D" w:rsidRPr="006D1960">
          <w:rPr>
            <w:rStyle w:val="Lienhypertexte"/>
            <w:rFonts w:eastAsiaTheme="majorEastAsia" w:cs="Calibri"/>
            <w:b/>
            <w:noProof/>
          </w:rPr>
          <w:t>Participation sociale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_Toc228978710 \h </w:instrText>
        </w:r>
        <w:r w:rsidR="0082441D" w:rsidRPr="006D1960">
          <w:rPr>
            <w:noProof/>
            <w:webHidden/>
          </w:rPr>
        </w:r>
        <w:r w:rsidR="0082441D" w:rsidRPr="006D1960">
          <w:rPr>
            <w:noProof/>
            <w:webHidden/>
          </w:rPr>
          <w:fldChar w:fldCharType="separate"/>
        </w:r>
        <w:r w:rsidR="0082441D" w:rsidRPr="006D1960">
          <w:rPr>
            <w:noProof/>
            <w:webHidden/>
          </w:rPr>
          <w:t>53</w:t>
        </w:r>
        <w:r w:rsidR="0082441D" w:rsidRPr="006D1960">
          <w:rPr>
            <w:noProof/>
            <w:webHidden/>
          </w:rPr>
          <w:fldChar w:fldCharType="end"/>
        </w:r>
      </w:hyperlink>
    </w:p>
    <w:p w14:paraId="3F4BA7D9" w14:textId="36E1CA67" w:rsidR="0082441D" w:rsidRPr="006D1960" w:rsidRDefault="006D1960">
      <w:pPr>
        <w:pStyle w:val="TM1"/>
        <w:rPr>
          <w:rFonts w:eastAsiaTheme="minorEastAsia" w:cstheme="minorBidi"/>
          <w:noProof/>
          <w:lang w:eastAsia="fr-CA"/>
        </w:rPr>
      </w:pPr>
      <w:hyperlink w:anchor="_Toc228978711" w:history="1">
        <w:r w:rsidR="0082441D" w:rsidRPr="006D1960">
          <w:rPr>
            <w:rStyle w:val="Lienhypertexte"/>
            <w:rFonts w:eastAsiaTheme="majorEastAsia" w:cs="Calibri"/>
            <w:b/>
            <w:noProof/>
          </w:rPr>
          <w:t>Perception auditive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_Toc228978711 \h </w:instrText>
        </w:r>
        <w:r w:rsidR="0082441D" w:rsidRPr="006D1960">
          <w:rPr>
            <w:noProof/>
            <w:webHidden/>
          </w:rPr>
        </w:r>
        <w:r w:rsidR="0082441D" w:rsidRPr="006D1960">
          <w:rPr>
            <w:noProof/>
            <w:webHidden/>
          </w:rPr>
          <w:fldChar w:fldCharType="separate"/>
        </w:r>
        <w:r w:rsidR="0082441D" w:rsidRPr="006D1960">
          <w:rPr>
            <w:noProof/>
            <w:webHidden/>
          </w:rPr>
          <w:t>54</w:t>
        </w:r>
        <w:r w:rsidR="0082441D" w:rsidRPr="006D1960">
          <w:rPr>
            <w:noProof/>
            <w:webHidden/>
          </w:rPr>
          <w:fldChar w:fldCharType="end"/>
        </w:r>
      </w:hyperlink>
    </w:p>
    <w:p w14:paraId="54730FAA" w14:textId="34B79829" w:rsidR="0082441D" w:rsidRPr="006D1960" w:rsidRDefault="006D1960">
      <w:pPr>
        <w:pStyle w:val="TM1"/>
        <w:rPr>
          <w:rFonts w:eastAsiaTheme="minorEastAsia" w:cstheme="minorBidi"/>
          <w:noProof/>
          <w:lang w:eastAsia="fr-CA"/>
        </w:rPr>
      </w:pPr>
      <w:hyperlink w:anchor="_Toc228978712" w:history="1">
        <w:r w:rsidR="0082441D" w:rsidRPr="006D1960">
          <w:rPr>
            <w:rStyle w:val="Lienhypertexte"/>
            <w:rFonts w:eastAsiaTheme="majorEastAsia" w:cs="Calibri"/>
            <w:b/>
            <w:noProof/>
          </w:rPr>
          <w:t>Perception visuelle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_Toc228978712 \h </w:instrText>
        </w:r>
        <w:r w:rsidR="0082441D" w:rsidRPr="006D1960">
          <w:rPr>
            <w:noProof/>
            <w:webHidden/>
          </w:rPr>
        </w:r>
        <w:r w:rsidR="0082441D" w:rsidRPr="006D1960">
          <w:rPr>
            <w:noProof/>
            <w:webHidden/>
          </w:rPr>
          <w:fldChar w:fldCharType="separate"/>
        </w:r>
        <w:r w:rsidR="0082441D" w:rsidRPr="006D1960">
          <w:rPr>
            <w:noProof/>
            <w:webHidden/>
          </w:rPr>
          <w:t>54</w:t>
        </w:r>
        <w:r w:rsidR="0082441D" w:rsidRPr="006D1960">
          <w:rPr>
            <w:noProof/>
            <w:webHidden/>
          </w:rPr>
          <w:fldChar w:fldCharType="end"/>
        </w:r>
      </w:hyperlink>
    </w:p>
    <w:p w14:paraId="5D2CD2CF" w14:textId="1776D7F1" w:rsidR="0082441D" w:rsidRPr="006D1960" w:rsidRDefault="006D1960">
      <w:pPr>
        <w:pStyle w:val="TM1"/>
        <w:rPr>
          <w:rFonts w:eastAsiaTheme="minorEastAsia" w:cstheme="minorBidi"/>
          <w:noProof/>
          <w:lang w:eastAsia="fr-CA"/>
        </w:rPr>
      </w:pPr>
      <w:hyperlink w:anchor="_Toc228978713" w:history="1">
        <w:r w:rsidR="0082441D" w:rsidRPr="006D1960">
          <w:rPr>
            <w:rStyle w:val="Lienhypertexte"/>
            <w:rFonts w:eastAsiaTheme="majorEastAsia" w:cs="Calibri"/>
            <w:b/>
            <w:noProof/>
          </w:rPr>
          <w:t>Prévention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_Toc228978713 \h </w:instrText>
        </w:r>
        <w:r w:rsidR="0082441D" w:rsidRPr="006D1960">
          <w:rPr>
            <w:noProof/>
            <w:webHidden/>
          </w:rPr>
        </w:r>
        <w:r w:rsidR="0082441D" w:rsidRPr="006D1960">
          <w:rPr>
            <w:noProof/>
            <w:webHidden/>
          </w:rPr>
          <w:fldChar w:fldCharType="separate"/>
        </w:r>
        <w:r w:rsidR="0082441D" w:rsidRPr="006D1960">
          <w:rPr>
            <w:noProof/>
            <w:webHidden/>
          </w:rPr>
          <w:t>55</w:t>
        </w:r>
        <w:r w:rsidR="0082441D" w:rsidRPr="006D1960">
          <w:rPr>
            <w:noProof/>
            <w:webHidden/>
          </w:rPr>
          <w:fldChar w:fldCharType="end"/>
        </w:r>
      </w:hyperlink>
    </w:p>
    <w:p w14:paraId="1BA0382D" w14:textId="4A3268F5" w:rsidR="0082441D" w:rsidRPr="006D1960" w:rsidRDefault="006D1960">
      <w:pPr>
        <w:pStyle w:val="TM1"/>
        <w:rPr>
          <w:rFonts w:eastAsiaTheme="minorEastAsia" w:cstheme="minorBidi"/>
          <w:noProof/>
          <w:lang w:eastAsia="fr-CA"/>
        </w:rPr>
      </w:pPr>
      <w:hyperlink w:anchor="_Toc228978714" w:history="1">
        <w:r w:rsidR="0082441D" w:rsidRPr="006D1960">
          <w:rPr>
            <w:rStyle w:val="Lienhypertexte"/>
            <w:rFonts w:eastAsiaTheme="majorEastAsia" w:cs="Calibri"/>
            <w:b/>
            <w:noProof/>
          </w:rPr>
          <w:t>Psychomotricité</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_Toc228978714 \h </w:instrText>
        </w:r>
        <w:r w:rsidR="0082441D" w:rsidRPr="006D1960">
          <w:rPr>
            <w:noProof/>
            <w:webHidden/>
          </w:rPr>
        </w:r>
        <w:r w:rsidR="0082441D" w:rsidRPr="006D1960">
          <w:rPr>
            <w:noProof/>
            <w:webHidden/>
          </w:rPr>
          <w:fldChar w:fldCharType="separate"/>
        </w:r>
        <w:r w:rsidR="0082441D" w:rsidRPr="006D1960">
          <w:rPr>
            <w:noProof/>
            <w:webHidden/>
          </w:rPr>
          <w:t>56</w:t>
        </w:r>
        <w:r w:rsidR="0082441D" w:rsidRPr="006D1960">
          <w:rPr>
            <w:noProof/>
            <w:webHidden/>
          </w:rPr>
          <w:fldChar w:fldCharType="end"/>
        </w:r>
      </w:hyperlink>
    </w:p>
    <w:p w14:paraId="6C97DC2E" w14:textId="0F4F5919" w:rsidR="0082441D" w:rsidRPr="006D1960" w:rsidRDefault="006D1960">
      <w:pPr>
        <w:pStyle w:val="TM1"/>
        <w:rPr>
          <w:rFonts w:eastAsiaTheme="minorEastAsia" w:cstheme="minorBidi"/>
          <w:noProof/>
          <w:lang w:eastAsia="fr-CA"/>
        </w:rPr>
      </w:pPr>
      <w:hyperlink w:anchor="_Toc228978715" w:history="1">
        <w:r w:rsidR="0082441D" w:rsidRPr="006D1960">
          <w:rPr>
            <w:rStyle w:val="Lienhypertexte"/>
            <w:rFonts w:eastAsiaTheme="majorEastAsia" w:cs="Calibri"/>
            <w:b/>
            <w:noProof/>
          </w:rPr>
          <w:t>Qualité de la vie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_Toc228978715 \h </w:instrText>
        </w:r>
        <w:r w:rsidR="0082441D" w:rsidRPr="006D1960">
          <w:rPr>
            <w:noProof/>
            <w:webHidden/>
          </w:rPr>
        </w:r>
        <w:r w:rsidR="0082441D" w:rsidRPr="006D1960">
          <w:rPr>
            <w:noProof/>
            <w:webHidden/>
          </w:rPr>
          <w:fldChar w:fldCharType="separate"/>
        </w:r>
        <w:r w:rsidR="0082441D" w:rsidRPr="006D1960">
          <w:rPr>
            <w:noProof/>
            <w:webHidden/>
          </w:rPr>
          <w:t>57</w:t>
        </w:r>
        <w:r w:rsidR="0082441D" w:rsidRPr="006D1960">
          <w:rPr>
            <w:noProof/>
            <w:webHidden/>
          </w:rPr>
          <w:fldChar w:fldCharType="end"/>
        </w:r>
      </w:hyperlink>
    </w:p>
    <w:p w14:paraId="18E6B5A4" w14:textId="6947E44C" w:rsidR="0082441D" w:rsidRPr="006D1960" w:rsidRDefault="006D1960">
      <w:pPr>
        <w:pStyle w:val="TM1"/>
        <w:rPr>
          <w:rFonts w:eastAsiaTheme="minorEastAsia" w:cstheme="minorBidi"/>
          <w:noProof/>
          <w:lang w:eastAsia="fr-CA"/>
        </w:rPr>
      </w:pPr>
      <w:hyperlink w:anchor="_Toc228978716" w:history="1">
        <w:r w:rsidR="0082441D" w:rsidRPr="006D1960">
          <w:rPr>
            <w:rStyle w:val="Lienhypertexte"/>
            <w:rFonts w:eastAsiaTheme="majorEastAsia" w:cs="Calibri"/>
            <w:b/>
            <w:noProof/>
          </w:rPr>
          <w:t>Réadapation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_Toc228978716 \h </w:instrText>
        </w:r>
        <w:r w:rsidR="0082441D" w:rsidRPr="006D1960">
          <w:rPr>
            <w:noProof/>
            <w:webHidden/>
          </w:rPr>
        </w:r>
        <w:r w:rsidR="0082441D" w:rsidRPr="006D1960">
          <w:rPr>
            <w:noProof/>
            <w:webHidden/>
          </w:rPr>
          <w:fldChar w:fldCharType="separate"/>
        </w:r>
        <w:r w:rsidR="0082441D" w:rsidRPr="006D1960">
          <w:rPr>
            <w:noProof/>
            <w:webHidden/>
          </w:rPr>
          <w:t>59</w:t>
        </w:r>
        <w:r w:rsidR="0082441D" w:rsidRPr="006D1960">
          <w:rPr>
            <w:noProof/>
            <w:webHidden/>
          </w:rPr>
          <w:fldChar w:fldCharType="end"/>
        </w:r>
      </w:hyperlink>
    </w:p>
    <w:p w14:paraId="65D321D4" w14:textId="5BD4EB42" w:rsidR="0082441D" w:rsidRPr="006D1960" w:rsidRDefault="006D1960">
      <w:pPr>
        <w:pStyle w:val="TM1"/>
        <w:rPr>
          <w:rFonts w:eastAsiaTheme="minorEastAsia" w:cstheme="minorBidi"/>
          <w:noProof/>
          <w:lang w:eastAsia="fr-CA"/>
        </w:rPr>
      </w:pPr>
      <w:hyperlink w:anchor="_Toc228978717" w:history="1">
        <w:r w:rsidR="0082441D" w:rsidRPr="006D1960">
          <w:rPr>
            <w:rStyle w:val="Lienhypertexte"/>
            <w:rFonts w:eastAsiaTheme="majorEastAsia" w:cs="Calibri"/>
            <w:b/>
            <w:noProof/>
            <w:lang w:val="en-CA"/>
          </w:rPr>
          <w:t>Recherche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_Toc228978717 \h </w:instrText>
        </w:r>
        <w:r w:rsidR="0082441D" w:rsidRPr="006D1960">
          <w:rPr>
            <w:noProof/>
            <w:webHidden/>
          </w:rPr>
        </w:r>
        <w:r w:rsidR="0082441D" w:rsidRPr="006D1960">
          <w:rPr>
            <w:noProof/>
            <w:webHidden/>
          </w:rPr>
          <w:fldChar w:fldCharType="separate"/>
        </w:r>
        <w:r w:rsidR="0082441D" w:rsidRPr="006D1960">
          <w:rPr>
            <w:noProof/>
            <w:webHidden/>
          </w:rPr>
          <w:t>62</w:t>
        </w:r>
        <w:r w:rsidR="0082441D" w:rsidRPr="006D1960">
          <w:rPr>
            <w:noProof/>
            <w:webHidden/>
          </w:rPr>
          <w:fldChar w:fldCharType="end"/>
        </w:r>
      </w:hyperlink>
    </w:p>
    <w:p w14:paraId="6FC5A644" w14:textId="6FF1E95A" w:rsidR="0082441D" w:rsidRPr="006D1960" w:rsidRDefault="006D1960">
      <w:pPr>
        <w:pStyle w:val="TM1"/>
        <w:rPr>
          <w:rFonts w:eastAsiaTheme="minorEastAsia" w:cstheme="minorBidi"/>
          <w:noProof/>
          <w:lang w:eastAsia="fr-CA"/>
        </w:rPr>
      </w:pPr>
      <w:hyperlink w:anchor="_Toc228978718" w:history="1">
        <w:r w:rsidR="0082441D" w:rsidRPr="006D1960">
          <w:rPr>
            <w:rStyle w:val="Lienhypertexte"/>
            <w:rFonts w:eastAsiaTheme="majorEastAsia" w:cs="Calibri"/>
            <w:b/>
            <w:noProof/>
          </w:rPr>
          <w:t>Rétinite pigmentaire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_Toc228978718 \h </w:instrText>
        </w:r>
        <w:r w:rsidR="0082441D" w:rsidRPr="006D1960">
          <w:rPr>
            <w:noProof/>
            <w:webHidden/>
          </w:rPr>
        </w:r>
        <w:r w:rsidR="0082441D" w:rsidRPr="006D1960">
          <w:rPr>
            <w:noProof/>
            <w:webHidden/>
          </w:rPr>
          <w:fldChar w:fldCharType="separate"/>
        </w:r>
        <w:r w:rsidR="0082441D" w:rsidRPr="006D1960">
          <w:rPr>
            <w:noProof/>
            <w:webHidden/>
          </w:rPr>
          <w:t>63</w:t>
        </w:r>
        <w:r w:rsidR="0082441D" w:rsidRPr="006D1960">
          <w:rPr>
            <w:noProof/>
            <w:webHidden/>
          </w:rPr>
          <w:fldChar w:fldCharType="end"/>
        </w:r>
      </w:hyperlink>
    </w:p>
    <w:p w14:paraId="0C888042" w14:textId="40B1EDAF" w:rsidR="0082441D" w:rsidRPr="006D1960" w:rsidRDefault="006D1960">
      <w:pPr>
        <w:pStyle w:val="TM1"/>
        <w:rPr>
          <w:rFonts w:eastAsiaTheme="minorEastAsia" w:cstheme="minorBidi"/>
          <w:noProof/>
          <w:lang w:eastAsia="fr-CA"/>
        </w:rPr>
      </w:pPr>
      <w:hyperlink w:anchor="_Toc228978719" w:history="1">
        <w:r w:rsidR="0082441D" w:rsidRPr="006D1960">
          <w:rPr>
            <w:rStyle w:val="Lienhypertexte"/>
            <w:rFonts w:eastAsiaTheme="majorEastAsia" w:cs="Calibri"/>
            <w:b/>
            <w:noProof/>
          </w:rPr>
          <w:t>Santé</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_Toc228978719 \h </w:instrText>
        </w:r>
        <w:r w:rsidR="0082441D" w:rsidRPr="006D1960">
          <w:rPr>
            <w:noProof/>
            <w:webHidden/>
          </w:rPr>
        </w:r>
        <w:r w:rsidR="0082441D" w:rsidRPr="006D1960">
          <w:rPr>
            <w:noProof/>
            <w:webHidden/>
          </w:rPr>
          <w:fldChar w:fldCharType="separate"/>
        </w:r>
        <w:r w:rsidR="0082441D" w:rsidRPr="006D1960">
          <w:rPr>
            <w:noProof/>
            <w:webHidden/>
          </w:rPr>
          <w:t>63</w:t>
        </w:r>
        <w:r w:rsidR="0082441D" w:rsidRPr="006D1960">
          <w:rPr>
            <w:noProof/>
            <w:webHidden/>
          </w:rPr>
          <w:fldChar w:fldCharType="end"/>
        </w:r>
      </w:hyperlink>
    </w:p>
    <w:p w14:paraId="6BAD19B3" w14:textId="2FDD8C7D" w:rsidR="0082441D" w:rsidRPr="006D1960" w:rsidRDefault="006D1960">
      <w:pPr>
        <w:pStyle w:val="TM1"/>
        <w:rPr>
          <w:rFonts w:eastAsiaTheme="minorEastAsia" w:cstheme="minorBidi"/>
          <w:noProof/>
          <w:lang w:eastAsia="fr-CA"/>
        </w:rPr>
      </w:pPr>
      <w:hyperlink w:anchor="_Toc228978720" w:history="1">
        <w:r w:rsidR="0082441D" w:rsidRPr="006D1960">
          <w:rPr>
            <w:rStyle w:val="Lienhypertexte"/>
            <w:rFonts w:eastAsiaTheme="majorEastAsia" w:cs="Calibri"/>
            <w:b/>
            <w:noProof/>
          </w:rPr>
          <w:t>Sensibilitation à la situation des personnes handicapées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_Toc228978720 \h </w:instrText>
        </w:r>
        <w:r w:rsidR="0082441D" w:rsidRPr="006D1960">
          <w:rPr>
            <w:noProof/>
            <w:webHidden/>
          </w:rPr>
        </w:r>
        <w:r w:rsidR="0082441D" w:rsidRPr="006D1960">
          <w:rPr>
            <w:noProof/>
            <w:webHidden/>
          </w:rPr>
          <w:fldChar w:fldCharType="separate"/>
        </w:r>
        <w:r w:rsidR="0082441D" w:rsidRPr="006D1960">
          <w:rPr>
            <w:noProof/>
            <w:webHidden/>
          </w:rPr>
          <w:t>64</w:t>
        </w:r>
        <w:r w:rsidR="0082441D" w:rsidRPr="006D1960">
          <w:rPr>
            <w:noProof/>
            <w:webHidden/>
          </w:rPr>
          <w:fldChar w:fldCharType="end"/>
        </w:r>
      </w:hyperlink>
    </w:p>
    <w:p w14:paraId="6ABFCAEE" w14:textId="56B12E73" w:rsidR="0082441D" w:rsidRPr="006D1960" w:rsidRDefault="006D1960">
      <w:pPr>
        <w:pStyle w:val="TM1"/>
        <w:rPr>
          <w:rFonts w:eastAsiaTheme="minorEastAsia" w:cstheme="minorBidi"/>
          <w:noProof/>
          <w:lang w:eastAsia="fr-CA"/>
        </w:rPr>
      </w:pPr>
      <w:hyperlink w:anchor="_Toc228978721" w:history="1">
        <w:r w:rsidR="0082441D" w:rsidRPr="006D1960">
          <w:rPr>
            <w:rStyle w:val="Lienhypertexte"/>
            <w:rFonts w:eastAsiaTheme="majorEastAsia" w:cs="Calibri"/>
            <w:b/>
            <w:noProof/>
          </w:rPr>
          <w:t>Sports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_Toc228978721 \h </w:instrText>
        </w:r>
        <w:r w:rsidR="0082441D" w:rsidRPr="006D1960">
          <w:rPr>
            <w:noProof/>
            <w:webHidden/>
          </w:rPr>
        </w:r>
        <w:r w:rsidR="0082441D" w:rsidRPr="006D1960">
          <w:rPr>
            <w:noProof/>
            <w:webHidden/>
          </w:rPr>
          <w:fldChar w:fldCharType="separate"/>
        </w:r>
        <w:r w:rsidR="0082441D" w:rsidRPr="006D1960">
          <w:rPr>
            <w:noProof/>
            <w:webHidden/>
          </w:rPr>
          <w:t>64</w:t>
        </w:r>
        <w:r w:rsidR="0082441D" w:rsidRPr="006D1960">
          <w:rPr>
            <w:noProof/>
            <w:webHidden/>
          </w:rPr>
          <w:fldChar w:fldCharType="end"/>
        </w:r>
      </w:hyperlink>
    </w:p>
    <w:p w14:paraId="5AD903AC" w14:textId="729B14F5" w:rsidR="0082441D" w:rsidRPr="006D1960" w:rsidRDefault="006D1960">
      <w:pPr>
        <w:pStyle w:val="TM1"/>
        <w:rPr>
          <w:rFonts w:eastAsiaTheme="minorEastAsia" w:cstheme="minorBidi"/>
          <w:noProof/>
          <w:lang w:eastAsia="fr-CA"/>
        </w:rPr>
      </w:pPr>
      <w:hyperlink w:anchor="_Toc228978722" w:history="1">
        <w:r w:rsidR="0082441D" w:rsidRPr="006D1960">
          <w:rPr>
            <w:rStyle w:val="Lienhypertexte"/>
            <w:rFonts w:eastAsiaTheme="majorEastAsia" w:cs="Calibri"/>
            <w:b/>
            <w:noProof/>
          </w:rPr>
          <w:t>Surdicécité ou double déficience sensorielle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_Toc228978722 \h </w:instrText>
        </w:r>
        <w:r w:rsidR="0082441D" w:rsidRPr="006D1960">
          <w:rPr>
            <w:noProof/>
            <w:webHidden/>
          </w:rPr>
        </w:r>
        <w:r w:rsidR="0082441D" w:rsidRPr="006D1960">
          <w:rPr>
            <w:noProof/>
            <w:webHidden/>
          </w:rPr>
          <w:fldChar w:fldCharType="separate"/>
        </w:r>
        <w:r w:rsidR="0082441D" w:rsidRPr="006D1960">
          <w:rPr>
            <w:noProof/>
            <w:webHidden/>
          </w:rPr>
          <w:t>65</w:t>
        </w:r>
        <w:r w:rsidR="0082441D" w:rsidRPr="006D1960">
          <w:rPr>
            <w:noProof/>
            <w:webHidden/>
          </w:rPr>
          <w:fldChar w:fldCharType="end"/>
        </w:r>
      </w:hyperlink>
    </w:p>
    <w:p w14:paraId="526EB6F3" w14:textId="51488D0B" w:rsidR="0082441D" w:rsidRPr="006D1960" w:rsidRDefault="006D1960">
      <w:pPr>
        <w:pStyle w:val="TM1"/>
        <w:rPr>
          <w:rFonts w:eastAsiaTheme="minorEastAsia" w:cstheme="minorBidi"/>
          <w:noProof/>
          <w:lang w:eastAsia="fr-CA"/>
        </w:rPr>
      </w:pPr>
      <w:hyperlink w:anchor="_Toc228978723" w:history="1">
        <w:r w:rsidR="0082441D" w:rsidRPr="006D1960">
          <w:rPr>
            <w:rStyle w:val="Lienhypertexte"/>
            <w:rFonts w:eastAsiaTheme="majorEastAsia" w:cs="Calibri"/>
            <w:b/>
            <w:noProof/>
            <w:lang w:val="en-CA"/>
          </w:rPr>
          <w:t>Syndrome CHARGE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_Toc228978723 \h </w:instrText>
        </w:r>
        <w:r w:rsidR="0082441D" w:rsidRPr="006D1960">
          <w:rPr>
            <w:noProof/>
            <w:webHidden/>
          </w:rPr>
        </w:r>
        <w:r w:rsidR="0082441D" w:rsidRPr="006D1960">
          <w:rPr>
            <w:noProof/>
            <w:webHidden/>
          </w:rPr>
          <w:fldChar w:fldCharType="separate"/>
        </w:r>
        <w:r w:rsidR="0082441D" w:rsidRPr="006D1960">
          <w:rPr>
            <w:noProof/>
            <w:webHidden/>
          </w:rPr>
          <w:t>76</w:t>
        </w:r>
        <w:r w:rsidR="0082441D" w:rsidRPr="006D1960">
          <w:rPr>
            <w:noProof/>
            <w:webHidden/>
          </w:rPr>
          <w:fldChar w:fldCharType="end"/>
        </w:r>
      </w:hyperlink>
    </w:p>
    <w:p w14:paraId="7C6D5D78" w14:textId="08462707" w:rsidR="0082441D" w:rsidRPr="006D1960" w:rsidRDefault="006D1960">
      <w:pPr>
        <w:pStyle w:val="TM1"/>
        <w:rPr>
          <w:rFonts w:eastAsiaTheme="minorEastAsia" w:cstheme="minorBidi"/>
          <w:noProof/>
          <w:lang w:eastAsia="fr-CA"/>
        </w:rPr>
      </w:pPr>
      <w:hyperlink w:anchor="_Toc228978724" w:history="1">
        <w:r w:rsidR="0082441D" w:rsidRPr="006D1960">
          <w:rPr>
            <w:rStyle w:val="Lienhypertexte"/>
            <w:rFonts w:eastAsiaTheme="majorEastAsia" w:cs="Calibri"/>
            <w:b/>
            <w:noProof/>
          </w:rPr>
          <w:t>Syndrome de Charles Bonnet</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_Toc228978724 \h </w:instrText>
        </w:r>
        <w:r w:rsidR="0082441D" w:rsidRPr="006D1960">
          <w:rPr>
            <w:noProof/>
            <w:webHidden/>
          </w:rPr>
        </w:r>
        <w:r w:rsidR="0082441D" w:rsidRPr="006D1960">
          <w:rPr>
            <w:noProof/>
            <w:webHidden/>
          </w:rPr>
          <w:fldChar w:fldCharType="separate"/>
        </w:r>
        <w:r w:rsidR="0082441D" w:rsidRPr="006D1960">
          <w:rPr>
            <w:noProof/>
            <w:webHidden/>
          </w:rPr>
          <w:t>77</w:t>
        </w:r>
        <w:r w:rsidR="0082441D" w:rsidRPr="006D1960">
          <w:rPr>
            <w:noProof/>
            <w:webHidden/>
          </w:rPr>
          <w:fldChar w:fldCharType="end"/>
        </w:r>
      </w:hyperlink>
    </w:p>
    <w:p w14:paraId="0AA7B298" w14:textId="6857C398" w:rsidR="0082441D" w:rsidRPr="006D1960" w:rsidRDefault="006D1960">
      <w:pPr>
        <w:pStyle w:val="TM1"/>
        <w:rPr>
          <w:rFonts w:eastAsiaTheme="minorEastAsia" w:cstheme="minorBidi"/>
          <w:noProof/>
          <w:lang w:eastAsia="fr-CA"/>
        </w:rPr>
      </w:pPr>
      <w:hyperlink w:anchor="_Toc228978725" w:history="1">
        <w:r w:rsidR="0082441D" w:rsidRPr="006D1960">
          <w:rPr>
            <w:rStyle w:val="Lienhypertexte"/>
            <w:rFonts w:eastAsiaTheme="majorEastAsia" w:cs="Calibri"/>
            <w:b/>
            <w:noProof/>
          </w:rPr>
          <w:t>Technologie adaptée</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_Toc228978725 \h </w:instrText>
        </w:r>
        <w:r w:rsidR="0082441D" w:rsidRPr="006D1960">
          <w:rPr>
            <w:noProof/>
            <w:webHidden/>
          </w:rPr>
        </w:r>
        <w:r w:rsidR="0082441D" w:rsidRPr="006D1960">
          <w:rPr>
            <w:noProof/>
            <w:webHidden/>
          </w:rPr>
          <w:fldChar w:fldCharType="separate"/>
        </w:r>
        <w:r w:rsidR="0082441D" w:rsidRPr="006D1960">
          <w:rPr>
            <w:noProof/>
            <w:webHidden/>
          </w:rPr>
          <w:t>77</w:t>
        </w:r>
        <w:r w:rsidR="0082441D" w:rsidRPr="006D1960">
          <w:rPr>
            <w:noProof/>
            <w:webHidden/>
          </w:rPr>
          <w:fldChar w:fldCharType="end"/>
        </w:r>
      </w:hyperlink>
    </w:p>
    <w:p w14:paraId="5E7B1735" w14:textId="7B85C22A" w:rsidR="0082441D" w:rsidRPr="006D1960" w:rsidRDefault="006D1960">
      <w:pPr>
        <w:pStyle w:val="TM1"/>
        <w:rPr>
          <w:rFonts w:eastAsiaTheme="minorEastAsia" w:cstheme="minorBidi"/>
          <w:noProof/>
          <w:lang w:eastAsia="fr-CA"/>
        </w:rPr>
      </w:pPr>
      <w:hyperlink w:anchor="_Toc228978726" w:history="1">
        <w:r w:rsidR="0082441D" w:rsidRPr="006D1960">
          <w:rPr>
            <w:rStyle w:val="Lienhypertexte"/>
            <w:rFonts w:eastAsiaTheme="majorEastAsia" w:cs="Calibri"/>
            <w:b/>
            <w:noProof/>
          </w:rPr>
          <w:t>Tests de vision</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_Toc228978726 \h </w:instrText>
        </w:r>
        <w:r w:rsidR="0082441D" w:rsidRPr="006D1960">
          <w:rPr>
            <w:noProof/>
            <w:webHidden/>
          </w:rPr>
        </w:r>
        <w:r w:rsidR="0082441D" w:rsidRPr="006D1960">
          <w:rPr>
            <w:noProof/>
            <w:webHidden/>
          </w:rPr>
          <w:fldChar w:fldCharType="separate"/>
        </w:r>
        <w:r w:rsidR="0082441D" w:rsidRPr="006D1960">
          <w:rPr>
            <w:noProof/>
            <w:webHidden/>
          </w:rPr>
          <w:t>89</w:t>
        </w:r>
        <w:r w:rsidR="0082441D" w:rsidRPr="006D1960">
          <w:rPr>
            <w:noProof/>
            <w:webHidden/>
          </w:rPr>
          <w:fldChar w:fldCharType="end"/>
        </w:r>
      </w:hyperlink>
    </w:p>
    <w:p w14:paraId="3336299E" w14:textId="432DA3BC" w:rsidR="0082441D" w:rsidRPr="006D1960" w:rsidRDefault="006D1960">
      <w:pPr>
        <w:pStyle w:val="TM1"/>
        <w:rPr>
          <w:rFonts w:eastAsiaTheme="minorEastAsia" w:cstheme="minorBidi"/>
          <w:noProof/>
          <w:lang w:eastAsia="fr-CA"/>
        </w:rPr>
      </w:pPr>
      <w:hyperlink w:anchor="_Toc228978727" w:history="1">
        <w:r w:rsidR="0082441D" w:rsidRPr="006D1960">
          <w:rPr>
            <w:rStyle w:val="Lienhypertexte"/>
            <w:rFonts w:eastAsiaTheme="majorEastAsia" w:cs="Calibri"/>
            <w:b/>
            <w:noProof/>
            <w:lang w:val="en-CA"/>
          </w:rPr>
          <w:t>Tests psychologiques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_Toc228978727 \h </w:instrText>
        </w:r>
        <w:r w:rsidR="0082441D" w:rsidRPr="006D1960">
          <w:rPr>
            <w:noProof/>
            <w:webHidden/>
          </w:rPr>
        </w:r>
        <w:r w:rsidR="0082441D" w:rsidRPr="006D1960">
          <w:rPr>
            <w:noProof/>
            <w:webHidden/>
          </w:rPr>
          <w:fldChar w:fldCharType="separate"/>
        </w:r>
        <w:r w:rsidR="0082441D" w:rsidRPr="006D1960">
          <w:rPr>
            <w:noProof/>
            <w:webHidden/>
          </w:rPr>
          <w:t>90</w:t>
        </w:r>
        <w:r w:rsidR="0082441D" w:rsidRPr="006D1960">
          <w:rPr>
            <w:noProof/>
            <w:webHidden/>
          </w:rPr>
          <w:fldChar w:fldCharType="end"/>
        </w:r>
      </w:hyperlink>
    </w:p>
    <w:p w14:paraId="3FE75250" w14:textId="43594135" w:rsidR="0082441D" w:rsidRPr="006D1960" w:rsidRDefault="006D1960">
      <w:pPr>
        <w:pStyle w:val="TM1"/>
        <w:rPr>
          <w:rFonts w:eastAsiaTheme="minorEastAsia" w:cstheme="minorBidi"/>
          <w:noProof/>
          <w:lang w:eastAsia="fr-CA"/>
        </w:rPr>
      </w:pPr>
      <w:hyperlink w:anchor="_Toc228978728" w:history="1">
        <w:r w:rsidR="0082441D" w:rsidRPr="006D1960">
          <w:rPr>
            <w:rStyle w:val="Lienhypertexte"/>
            <w:rFonts w:eastAsiaTheme="majorEastAsia" w:cs="Calibri"/>
            <w:b/>
            <w:noProof/>
            <w:lang w:val="en-CA"/>
          </w:rPr>
          <w:t>Travail</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_Toc228978728 \h </w:instrText>
        </w:r>
        <w:r w:rsidR="0082441D" w:rsidRPr="006D1960">
          <w:rPr>
            <w:noProof/>
            <w:webHidden/>
          </w:rPr>
        </w:r>
        <w:r w:rsidR="0082441D" w:rsidRPr="006D1960">
          <w:rPr>
            <w:noProof/>
            <w:webHidden/>
          </w:rPr>
          <w:fldChar w:fldCharType="separate"/>
        </w:r>
        <w:r w:rsidR="0082441D" w:rsidRPr="006D1960">
          <w:rPr>
            <w:noProof/>
            <w:webHidden/>
          </w:rPr>
          <w:t>91</w:t>
        </w:r>
        <w:r w:rsidR="0082441D" w:rsidRPr="006D1960">
          <w:rPr>
            <w:noProof/>
            <w:webHidden/>
          </w:rPr>
          <w:fldChar w:fldCharType="end"/>
        </w:r>
      </w:hyperlink>
    </w:p>
    <w:p w14:paraId="284D9E95" w14:textId="56A2B1BA" w:rsidR="0082441D" w:rsidRPr="006D1960" w:rsidRDefault="006D1960">
      <w:pPr>
        <w:pStyle w:val="TM1"/>
        <w:rPr>
          <w:rFonts w:eastAsiaTheme="minorEastAsia" w:cstheme="minorBidi"/>
          <w:noProof/>
          <w:lang w:eastAsia="fr-CA"/>
        </w:rPr>
      </w:pPr>
      <w:hyperlink w:anchor="_Toc228978729" w:history="1">
        <w:r w:rsidR="0082441D" w:rsidRPr="006D1960">
          <w:rPr>
            <w:rStyle w:val="Lienhypertexte"/>
            <w:rFonts w:eastAsiaTheme="majorEastAsia" w:cs="Calibri"/>
            <w:b/>
            <w:noProof/>
          </w:rPr>
          <w:t>Utilisation des aides techniques</w:t>
        </w:r>
        <w:r w:rsidR="0082441D" w:rsidRPr="006D1960">
          <w:rPr>
            <w:noProof/>
            <w:webHidden/>
          </w:rPr>
          <w:tab/>
        </w:r>
        <w:r w:rsidR="0082441D" w:rsidRPr="006D1960">
          <w:rPr>
            <w:noProof/>
            <w:webHidden/>
          </w:rPr>
          <w:fldChar w:fldCharType="begin"/>
        </w:r>
        <w:r w:rsidR="0082441D" w:rsidRPr="006D1960">
          <w:rPr>
            <w:noProof/>
            <w:webHidden/>
          </w:rPr>
          <w:instrText xml:space="preserve"> PAGEREF _Toc228978729 \h </w:instrText>
        </w:r>
        <w:r w:rsidR="0082441D" w:rsidRPr="006D1960">
          <w:rPr>
            <w:noProof/>
            <w:webHidden/>
          </w:rPr>
        </w:r>
        <w:r w:rsidR="0082441D" w:rsidRPr="006D1960">
          <w:rPr>
            <w:noProof/>
            <w:webHidden/>
          </w:rPr>
          <w:fldChar w:fldCharType="separate"/>
        </w:r>
        <w:r w:rsidR="0082441D" w:rsidRPr="006D1960">
          <w:rPr>
            <w:noProof/>
            <w:webHidden/>
          </w:rPr>
          <w:t>91</w:t>
        </w:r>
        <w:r w:rsidR="0082441D" w:rsidRPr="006D1960">
          <w:rPr>
            <w:noProof/>
            <w:webHidden/>
          </w:rPr>
          <w:fldChar w:fldCharType="end"/>
        </w:r>
      </w:hyperlink>
    </w:p>
    <w:p w14:paraId="40ACBD2C" w14:textId="3EA3D4AC" w:rsidR="00C731BC" w:rsidRPr="006D1960" w:rsidRDefault="00C731BC" w:rsidP="00202178">
      <w:pPr>
        <w:widowControl w:val="0"/>
        <w:spacing w:before="120" w:beforeAutospacing="0" w:after="100" w:afterAutospacing="1"/>
        <w:ind w:left="170"/>
        <w:rPr>
          <w:rFonts w:ascii="Verdana" w:eastAsia="Times New Roman" w:hAnsi="Verdana"/>
          <w:color w:val="000000"/>
          <w:szCs w:val="24"/>
          <w:lang w:eastAsia="fr-FR"/>
        </w:rPr>
      </w:pPr>
      <w:r w:rsidRPr="006D1960">
        <w:rPr>
          <w:rFonts w:ascii="Verdana" w:hAnsi="Verdana" w:cs="Arial"/>
          <w:b/>
          <w:color w:val="2C4E78"/>
          <w:szCs w:val="24"/>
        </w:rPr>
        <w:fldChar w:fldCharType="end"/>
      </w:r>
      <w:r w:rsidR="002F2E1A" w:rsidRPr="006D1960">
        <w:rPr>
          <w:rFonts w:ascii="Verdana" w:eastAsia="Times New Roman" w:hAnsi="Verdana"/>
          <w:color w:val="000000"/>
          <w:szCs w:val="24"/>
          <w:lang w:eastAsia="fr-FR"/>
        </w:rPr>
        <w:t xml:space="preserve"> </w:t>
      </w:r>
      <w:r w:rsidRPr="006D1960">
        <w:rPr>
          <w:rFonts w:ascii="Verdana" w:eastAsia="Times New Roman" w:hAnsi="Verdana"/>
          <w:color w:val="000000"/>
          <w:szCs w:val="24"/>
          <w:lang w:eastAsia="fr-FR"/>
        </w:rPr>
        <w:br w:type="page"/>
      </w:r>
    </w:p>
    <w:p w14:paraId="5D6579E6" w14:textId="77777777" w:rsidR="00C731BC" w:rsidRPr="006D1960" w:rsidRDefault="00C731BC" w:rsidP="00202178">
      <w:pPr>
        <w:widowControl w:val="0"/>
        <w:spacing w:before="120" w:beforeAutospacing="0" w:after="100" w:afterAutospacing="1"/>
        <w:ind w:left="170" w:hanging="709"/>
        <w:outlineLvl w:val="0"/>
        <w:rPr>
          <w:rFonts w:ascii="Verdana" w:eastAsia="Times New Roman" w:hAnsi="Verdana"/>
          <w:b/>
          <w:color w:val="000000"/>
          <w:szCs w:val="24"/>
          <w:lang w:eastAsia="fr-FR"/>
        </w:rPr>
      </w:pPr>
      <w:bookmarkStart w:id="5" w:name="_Toc499035595"/>
      <w:bookmarkStart w:id="6" w:name="_Toc499712710"/>
      <w:bookmarkStart w:id="7" w:name="_Toc228978663"/>
      <w:r w:rsidRPr="006D1960">
        <w:rPr>
          <w:rFonts w:ascii="Verdana" w:eastAsia="Times New Roman" w:hAnsi="Verdana"/>
          <w:b/>
          <w:color w:val="000000"/>
          <w:szCs w:val="24"/>
          <w:lang w:eastAsia="fr-FR"/>
        </w:rPr>
        <w:lastRenderedPageBreak/>
        <w:t>Accédez à des bases documentaires</w:t>
      </w:r>
      <w:bookmarkEnd w:id="5"/>
      <w:bookmarkEnd w:id="6"/>
      <w:bookmarkEnd w:id="7"/>
    </w:p>
    <w:p w14:paraId="19024559"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val="en-CA" w:eastAsia="fr-FR"/>
        </w:rPr>
      </w:pPr>
      <w:r w:rsidRPr="006D1960">
        <w:rPr>
          <w:rFonts w:ascii="Verdana" w:eastAsia="Times New Roman" w:hAnsi="Verdana"/>
          <w:color w:val="000000"/>
          <w:szCs w:val="24"/>
          <w:lang w:eastAsia="fr-FR"/>
        </w:rPr>
        <w:t xml:space="preserve">États-Unis. </w:t>
      </w:r>
      <w:r w:rsidRPr="006D1960">
        <w:rPr>
          <w:rFonts w:ascii="Verdana" w:eastAsia="Times New Roman" w:hAnsi="Verdana"/>
          <w:color w:val="000000"/>
          <w:szCs w:val="24"/>
          <w:lang w:val="en-CA" w:eastAsia="fr-FR"/>
        </w:rPr>
        <w:t xml:space="preserve">National Center on Deaf-blindness Library. </w:t>
      </w:r>
      <w:hyperlink r:id="rId18" w:history="1">
        <w:r w:rsidRPr="006D1960">
          <w:rPr>
            <w:rStyle w:val="Lienhypertexte"/>
            <w:rFonts w:ascii="Verdana" w:eastAsia="Times New Roman" w:hAnsi="Verdana"/>
            <w:szCs w:val="24"/>
            <w:lang w:val="en-CA" w:eastAsia="fr-FR"/>
          </w:rPr>
          <w:t>Webinar recordings</w:t>
        </w:r>
      </w:hyperlink>
      <w:r w:rsidRPr="006D1960">
        <w:rPr>
          <w:rFonts w:ascii="Verdana" w:eastAsia="Times New Roman" w:hAnsi="Verdana"/>
          <w:color w:val="000000"/>
          <w:szCs w:val="24"/>
          <w:lang w:val="en-CA" w:eastAsia="fr-FR"/>
        </w:rPr>
        <w:t>.</w:t>
      </w:r>
    </w:p>
    <w:p w14:paraId="072B242D"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val="en-CA" w:eastAsia="fr-FR"/>
        </w:rPr>
      </w:pPr>
      <w:r w:rsidRPr="006D1960">
        <w:rPr>
          <w:rFonts w:ascii="Verdana" w:eastAsia="Times New Roman" w:hAnsi="Verdana"/>
          <w:color w:val="000000"/>
          <w:szCs w:val="24"/>
          <w:lang w:val="en-CA" w:eastAsia="fr-FR"/>
        </w:rPr>
        <w:t xml:space="preserve">États-Unis. National Rehabilitation Information Center. </w:t>
      </w:r>
      <w:hyperlink r:id="rId19" w:history="1">
        <w:r w:rsidRPr="006D1960">
          <w:rPr>
            <w:rStyle w:val="Lienhypertexte"/>
            <w:rFonts w:ascii="Verdana" w:eastAsia="Times New Roman" w:hAnsi="Verdana"/>
            <w:szCs w:val="24"/>
            <w:lang w:val="en-CA" w:eastAsia="fr-FR"/>
          </w:rPr>
          <w:t>The NARIC knowledgebase</w:t>
        </w:r>
      </w:hyperlink>
      <w:r w:rsidRPr="006D1960">
        <w:rPr>
          <w:rFonts w:ascii="Verdana" w:eastAsia="Times New Roman" w:hAnsi="Verdana"/>
          <w:color w:val="000000"/>
          <w:szCs w:val="24"/>
          <w:lang w:val="en-CA" w:eastAsia="fr-FR"/>
        </w:rPr>
        <w:t>.</w:t>
      </w:r>
    </w:p>
    <w:p w14:paraId="6CC3F34A" w14:textId="320F7EA5" w:rsidR="00702E14" w:rsidRPr="006D1960" w:rsidRDefault="00702E14"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val="en-CA" w:eastAsia="fr-FR"/>
        </w:rPr>
        <w:t xml:space="preserve">États-Unis. Perkins School for the Blind. </w:t>
      </w:r>
      <w:hyperlink r:id="rId20" w:history="1">
        <w:r w:rsidRPr="006D1960">
          <w:rPr>
            <w:rStyle w:val="Lienhypertexte"/>
            <w:rFonts w:ascii="Verdana" w:eastAsia="Times New Roman" w:hAnsi="Verdana"/>
            <w:szCs w:val="24"/>
            <w:lang w:eastAsia="fr-FR"/>
          </w:rPr>
          <w:t>Search Catalog,  Hayes Research Library</w:t>
        </w:r>
      </w:hyperlink>
      <w:r w:rsidRPr="006D1960">
        <w:rPr>
          <w:rFonts w:ascii="Verdana" w:eastAsia="Times New Roman" w:hAnsi="Verdana"/>
          <w:color w:val="000000"/>
          <w:szCs w:val="24"/>
          <w:lang w:eastAsia="fr-FR"/>
        </w:rPr>
        <w:t>.</w:t>
      </w:r>
    </w:p>
    <w:p w14:paraId="1D1798B5"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 xml:space="preserve">France. Centre National de Ressources Handicap Rare (CNRHR). </w:t>
      </w:r>
      <w:r w:rsidRPr="006D1960">
        <w:rPr>
          <w:rFonts w:ascii="Verdana" w:eastAsia="Times New Roman" w:hAnsi="Verdana"/>
          <w:color w:val="000000"/>
          <w:szCs w:val="24"/>
          <w:lang w:eastAsia="fr-FR"/>
        </w:rPr>
        <w:br/>
      </w:r>
      <w:hyperlink r:id="rId21" w:history="1">
        <w:r w:rsidRPr="006D1960">
          <w:rPr>
            <w:rStyle w:val="Lienhypertexte"/>
            <w:rFonts w:ascii="Verdana" w:eastAsia="Times New Roman" w:hAnsi="Verdana"/>
            <w:szCs w:val="24"/>
            <w:lang w:eastAsia="fr-FR"/>
          </w:rPr>
          <w:t>Base de données documentaire du CRESAM – surdicécité</w:t>
        </w:r>
      </w:hyperlink>
      <w:r w:rsidRPr="006D1960">
        <w:rPr>
          <w:rFonts w:ascii="Verdana" w:eastAsia="Times New Roman" w:hAnsi="Verdana"/>
          <w:color w:val="000000"/>
          <w:szCs w:val="24"/>
          <w:lang w:eastAsia="fr-FR"/>
        </w:rPr>
        <w:t>.</w:t>
      </w:r>
    </w:p>
    <w:p w14:paraId="2D4A20BC"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 xml:space="preserve">France. Centre Technique régional pour la Déficience Visuelle. </w:t>
      </w:r>
      <w:hyperlink r:id="rId22" w:history="1">
        <w:r w:rsidRPr="006D1960">
          <w:rPr>
            <w:rStyle w:val="Lienhypertexte"/>
            <w:rFonts w:ascii="Verdana" w:eastAsia="Times New Roman" w:hAnsi="Verdana"/>
            <w:szCs w:val="24"/>
            <w:lang w:eastAsia="fr-FR"/>
          </w:rPr>
          <w:t>Portail de la bibliothèque du CTRDV</w:t>
        </w:r>
      </w:hyperlink>
      <w:r w:rsidRPr="006D1960">
        <w:rPr>
          <w:rFonts w:ascii="Verdana" w:eastAsia="Times New Roman" w:hAnsi="Verdana"/>
          <w:color w:val="000000"/>
          <w:szCs w:val="24"/>
          <w:lang w:eastAsia="fr-FR"/>
        </w:rPr>
        <w:t>.</w:t>
      </w:r>
    </w:p>
    <w:p w14:paraId="0FD6A2FE"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 xml:space="preserve">France. Fondation Internationale de la Recherche Appliquée sur le Handicap (FIRAH). </w:t>
      </w:r>
      <w:hyperlink r:id="rId23" w:history="1">
        <w:r w:rsidRPr="006D1960">
          <w:rPr>
            <w:rStyle w:val="Lienhypertexte"/>
            <w:rFonts w:ascii="Verdana" w:eastAsia="Times New Roman" w:hAnsi="Verdana"/>
            <w:szCs w:val="24"/>
            <w:lang w:eastAsia="fr-FR"/>
          </w:rPr>
          <w:t>Base documentaire</w:t>
        </w:r>
      </w:hyperlink>
      <w:r w:rsidRPr="006D1960">
        <w:rPr>
          <w:rFonts w:ascii="Verdana" w:eastAsia="Times New Roman" w:hAnsi="Verdana"/>
          <w:color w:val="000000"/>
          <w:szCs w:val="24"/>
          <w:lang w:eastAsia="fr-FR"/>
        </w:rPr>
        <w:t xml:space="preserve"> et </w:t>
      </w:r>
      <w:hyperlink r:id="rId24" w:history="1">
        <w:r w:rsidRPr="006D1960">
          <w:rPr>
            <w:rStyle w:val="Lienhypertexte"/>
            <w:rFonts w:ascii="Verdana" w:eastAsia="Times New Roman" w:hAnsi="Verdana"/>
            <w:szCs w:val="24"/>
            <w:lang w:eastAsia="fr-FR"/>
          </w:rPr>
          <w:t>Sitothèque</w:t>
        </w:r>
      </w:hyperlink>
      <w:r w:rsidRPr="006D1960">
        <w:rPr>
          <w:rFonts w:ascii="Verdana" w:eastAsia="Times New Roman" w:hAnsi="Verdana"/>
          <w:color w:val="000000"/>
          <w:szCs w:val="24"/>
          <w:lang w:eastAsia="fr-FR"/>
        </w:rPr>
        <w:t>.</w:t>
      </w:r>
    </w:p>
    <w:p w14:paraId="3837A3D2" w14:textId="77777777" w:rsidR="00C731BC" w:rsidRPr="006D1960" w:rsidRDefault="00C731BC" w:rsidP="00202178">
      <w:pPr>
        <w:widowControl w:val="0"/>
        <w:spacing w:before="120" w:beforeAutospacing="0" w:after="100" w:afterAutospacing="1"/>
        <w:ind w:left="170" w:hanging="709"/>
        <w:rPr>
          <w:rStyle w:val="Lienhypertexte"/>
          <w:rFonts w:ascii="Verdana" w:eastAsia="Times New Roman" w:hAnsi="Verdana"/>
          <w:szCs w:val="24"/>
          <w:lang w:eastAsia="fr-FR"/>
        </w:rPr>
      </w:pPr>
      <w:r w:rsidRPr="006D1960">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w:t>
      </w:r>
      <w:hyperlink r:id="rId25" w:history="1">
        <w:r w:rsidRPr="006D1960">
          <w:rPr>
            <w:rStyle w:val="Lienhypertexte"/>
            <w:rFonts w:ascii="Verdana" w:eastAsia="Times New Roman" w:hAnsi="Verdana"/>
            <w:szCs w:val="24"/>
            <w:lang w:eastAsia="fr-FR"/>
          </w:rPr>
          <w:t>Catalogue du centre de ressources documentaires.</w:t>
        </w:r>
      </w:hyperlink>
    </w:p>
    <w:p w14:paraId="499475F2"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Style w:val="Lienhypertexte"/>
          <w:rFonts w:ascii="Verdana" w:eastAsia="Times New Roman" w:hAnsi="Verdana"/>
          <w:color w:val="auto"/>
          <w:szCs w:val="24"/>
          <w:u w:val="none"/>
          <w:lang w:eastAsia="fr-FR"/>
        </w:rPr>
        <w:t xml:space="preserve">France. </w:t>
      </w:r>
      <w:hyperlink r:id="rId26" w:history="1">
        <w:r w:rsidRPr="006D1960">
          <w:rPr>
            <w:rStyle w:val="Lienhypertexte"/>
            <w:rFonts w:ascii="Verdana" w:eastAsia="Times New Roman" w:hAnsi="Verdana"/>
            <w:szCs w:val="24"/>
            <w:lang w:eastAsia="fr-FR"/>
          </w:rPr>
          <w:t>UNADEV</w:t>
        </w:r>
      </w:hyperlink>
      <w:r w:rsidRPr="006D1960">
        <w:rPr>
          <w:rStyle w:val="Lienhypertexte"/>
          <w:rFonts w:ascii="Verdana" w:eastAsia="Times New Roman" w:hAnsi="Verdana"/>
          <w:color w:val="auto"/>
          <w:szCs w:val="24"/>
          <w:u w:val="none"/>
          <w:lang w:eastAsia="fr-FR"/>
        </w:rPr>
        <w:t xml:space="preserve"> (Union Nationale des Aveugles et Déficients Visuels)   </w:t>
      </w:r>
      <w:hyperlink r:id="rId27" w:history="1">
        <w:r w:rsidRPr="006D1960">
          <w:rPr>
            <w:rStyle w:val="Lienhypertexte"/>
            <w:rFonts w:ascii="Verdana" w:eastAsia="Times New Roman" w:hAnsi="Verdana"/>
            <w:szCs w:val="24"/>
            <w:lang w:eastAsia="fr-FR"/>
          </w:rPr>
          <w:t>Portail documentaire</w:t>
        </w:r>
      </w:hyperlink>
    </w:p>
    <w:p w14:paraId="5F7DA9C4" w14:textId="0E1A4279"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val="en-CA" w:eastAsia="fr-FR"/>
        </w:rPr>
      </w:pPr>
      <w:r w:rsidRPr="006D1960">
        <w:rPr>
          <w:rFonts w:ascii="Verdana" w:eastAsia="Times New Roman" w:hAnsi="Verdana"/>
          <w:color w:val="000000"/>
          <w:szCs w:val="24"/>
          <w:lang w:val="en-CA" w:eastAsia="fr-FR"/>
        </w:rPr>
        <w:t xml:space="preserve">Suède. NKCDB [National Resource Center for Deafblindness]. </w:t>
      </w:r>
      <w:hyperlink r:id="rId28" w:history="1">
        <w:r w:rsidRPr="006D1960">
          <w:rPr>
            <w:rStyle w:val="Lienhypertexte"/>
            <w:rFonts w:ascii="Verdana" w:eastAsia="Times New Roman" w:hAnsi="Verdana"/>
            <w:szCs w:val="24"/>
            <w:lang w:val="en-CA" w:eastAsia="fr-FR"/>
          </w:rPr>
          <w:t>Research Overview: Database</w:t>
        </w:r>
      </w:hyperlink>
      <w:r w:rsidRPr="006D1960">
        <w:rPr>
          <w:rFonts w:ascii="Verdana" w:eastAsia="Times New Roman" w:hAnsi="Verdana"/>
          <w:color w:val="000000"/>
          <w:szCs w:val="24"/>
          <w:lang w:val="en-CA" w:eastAsia="fr-FR"/>
        </w:rPr>
        <w:t xml:space="preserve"> [cliquer English].</w:t>
      </w:r>
    </w:p>
    <w:p w14:paraId="3F015629" w14:textId="186AB5DE" w:rsidR="00C03825" w:rsidRPr="006D1960" w:rsidRDefault="00C03825" w:rsidP="00202178">
      <w:pPr>
        <w:widowControl w:val="0"/>
        <w:spacing w:before="120" w:beforeAutospacing="0" w:after="100" w:afterAutospacing="1"/>
        <w:ind w:left="170" w:hanging="709"/>
        <w:rPr>
          <w:rFonts w:ascii="Verdana" w:eastAsia="Times New Roman" w:hAnsi="Verdana"/>
          <w:color w:val="000000"/>
          <w:szCs w:val="24"/>
          <w:lang w:val="en-CA" w:eastAsia="fr-FR"/>
        </w:rPr>
      </w:pPr>
      <w:r w:rsidRPr="006D1960">
        <w:rPr>
          <w:rFonts w:ascii="Verdana" w:eastAsia="Times New Roman" w:hAnsi="Verdana"/>
          <w:color w:val="000000"/>
          <w:szCs w:val="24"/>
          <w:lang w:val="en-CA" w:eastAsia="fr-FR"/>
        </w:rPr>
        <w:t xml:space="preserve">Ukraine. </w:t>
      </w:r>
      <w:hyperlink r:id="rId29" w:history="1">
        <w:r w:rsidRPr="006D1960">
          <w:rPr>
            <w:rStyle w:val="Lienhypertexte"/>
            <w:rFonts w:ascii="Verdana" w:eastAsia="Times New Roman" w:hAnsi="Verdana"/>
            <w:szCs w:val="24"/>
            <w:lang w:val="en-CA" w:eastAsia="fr-FR"/>
          </w:rPr>
          <w:t>Database OUCI</w:t>
        </w:r>
      </w:hyperlink>
      <w:r w:rsidRPr="006D1960">
        <w:rPr>
          <w:rFonts w:ascii="Verdana" w:eastAsia="Times New Roman" w:hAnsi="Verdana"/>
          <w:color w:val="000000"/>
          <w:szCs w:val="24"/>
          <w:lang w:val="en-CA" w:eastAsia="fr-FR"/>
        </w:rPr>
        <w:t xml:space="preserve"> [Open Ukrainian Citation Index].</w:t>
      </w:r>
    </w:p>
    <w:p w14:paraId="72E6B0C5" w14:textId="77777777" w:rsidR="00C731BC" w:rsidRPr="006D1960" w:rsidRDefault="00C731BC" w:rsidP="00202178">
      <w:pPr>
        <w:widowControl w:val="0"/>
        <w:spacing w:before="120" w:beforeAutospacing="0" w:after="100" w:afterAutospacing="1"/>
        <w:ind w:left="170"/>
        <w:rPr>
          <w:rFonts w:ascii="Verdana" w:eastAsia="Times New Roman" w:hAnsi="Verdana"/>
          <w:color w:val="000000"/>
          <w:szCs w:val="24"/>
          <w:lang w:val="en-CA" w:eastAsia="fr-FR"/>
        </w:rPr>
      </w:pPr>
      <w:r w:rsidRPr="006D1960">
        <w:rPr>
          <w:rFonts w:ascii="Verdana" w:eastAsia="Times New Roman" w:hAnsi="Verdana"/>
          <w:color w:val="000000"/>
          <w:szCs w:val="24"/>
          <w:lang w:val="en-CA" w:eastAsia="fr-FR"/>
        </w:rPr>
        <w:br w:type="page"/>
      </w:r>
    </w:p>
    <w:p w14:paraId="17187D57" w14:textId="77777777" w:rsidR="00C731BC" w:rsidRPr="006D1960" w:rsidRDefault="00C731BC" w:rsidP="00202178">
      <w:pPr>
        <w:widowControl w:val="0"/>
        <w:spacing w:before="120" w:beforeAutospacing="0" w:after="100" w:afterAutospacing="1"/>
        <w:ind w:left="170" w:hanging="709"/>
        <w:outlineLvl w:val="0"/>
        <w:rPr>
          <w:rFonts w:ascii="Verdana" w:eastAsia="Times New Roman" w:hAnsi="Verdana"/>
          <w:b/>
          <w:color w:val="000000"/>
          <w:szCs w:val="24"/>
          <w:lang w:eastAsia="fr-FR"/>
        </w:rPr>
      </w:pPr>
      <w:bookmarkStart w:id="8" w:name="_Toc499035594"/>
      <w:bookmarkStart w:id="9" w:name="_Toc499712709"/>
      <w:bookmarkStart w:id="10" w:name="_Toc228978664"/>
      <w:r w:rsidRPr="006D1960">
        <w:rPr>
          <w:rFonts w:ascii="Verdana" w:eastAsia="Times New Roman" w:hAnsi="Verdana"/>
          <w:b/>
          <w:color w:val="000000"/>
          <w:szCs w:val="24"/>
          <w:lang w:eastAsia="fr-FR"/>
        </w:rPr>
        <w:lastRenderedPageBreak/>
        <w:t>Accédez à des veilles informationnelles</w:t>
      </w:r>
      <w:bookmarkEnd w:id="8"/>
      <w:bookmarkEnd w:id="9"/>
      <w:bookmarkEnd w:id="10"/>
    </w:p>
    <w:p w14:paraId="218D2B2E"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 xml:space="preserve">France. Fondation Internationale de la Recherche Appliquée sur le Handicap (FIRAH). </w:t>
      </w:r>
      <w:hyperlink r:id="rId30" w:history="1">
        <w:r w:rsidRPr="006D1960">
          <w:rPr>
            <w:rStyle w:val="Lienhypertexte"/>
            <w:rFonts w:ascii="Verdana" w:eastAsia="Times New Roman" w:hAnsi="Verdana"/>
            <w:szCs w:val="24"/>
            <w:lang w:eastAsia="fr-FR"/>
          </w:rPr>
          <w:t>Bulletins d’information</w:t>
        </w:r>
      </w:hyperlink>
      <w:r w:rsidRPr="006D1960">
        <w:rPr>
          <w:rFonts w:ascii="Verdana" w:eastAsia="Times New Roman" w:hAnsi="Verdana"/>
          <w:color w:val="000000"/>
          <w:szCs w:val="24"/>
          <w:lang w:eastAsia="fr-FR"/>
        </w:rPr>
        <w:t>. Diffusion bimestrielle.</w:t>
      </w:r>
    </w:p>
    <w:p w14:paraId="3FBE3C82" w14:textId="77777777"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France. Institut Les Hauts Thébaudières. (</w:t>
      </w:r>
      <w:proofErr w:type="gramStart"/>
      <w:r w:rsidRPr="006D1960">
        <w:rPr>
          <w:rFonts w:ascii="Verdana" w:eastAsia="Times New Roman" w:hAnsi="Verdana"/>
          <w:color w:val="000000"/>
          <w:szCs w:val="24"/>
          <w:lang w:eastAsia="fr-FR"/>
        </w:rPr>
        <w:t>depuis</w:t>
      </w:r>
      <w:proofErr w:type="gramEnd"/>
      <w:r w:rsidRPr="006D1960">
        <w:rPr>
          <w:rFonts w:ascii="Verdana" w:eastAsia="Times New Roman" w:hAnsi="Verdana"/>
          <w:color w:val="000000"/>
          <w:szCs w:val="24"/>
          <w:lang w:eastAsia="fr-FR"/>
        </w:rPr>
        <w:t xml:space="preserve"> 2012). </w:t>
      </w:r>
      <w:hyperlink r:id="rId31" w:history="1">
        <w:r w:rsidRPr="006D1960">
          <w:rPr>
            <w:rStyle w:val="Lienhypertexte"/>
            <w:rFonts w:ascii="Verdana" w:eastAsia="Times New Roman" w:hAnsi="Verdana"/>
            <w:szCs w:val="24"/>
            <w:lang w:eastAsia="fr-FR"/>
          </w:rPr>
          <w:t>Doc Info</w:t>
        </w:r>
      </w:hyperlink>
      <w:r w:rsidRPr="006D1960">
        <w:rPr>
          <w:rFonts w:ascii="Verdana" w:eastAsia="Times New Roman" w:hAnsi="Verdana"/>
          <w:color w:val="000000"/>
          <w:szCs w:val="24"/>
          <w:lang w:eastAsia="fr-FR"/>
        </w:rPr>
        <w:t xml:space="preserve"> [ressource électronique]. Diffusion hebdomadaire.</w:t>
      </w:r>
    </w:p>
    <w:p w14:paraId="002414EE" w14:textId="3D165E85" w:rsidR="00C731BC"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France.  INSHEA [Institut national supérieur de formation et de recherche pour l’éducation des jeunes handicapés et les enseignements adaptés]. (</w:t>
      </w:r>
      <w:proofErr w:type="gramStart"/>
      <w:r w:rsidRPr="006D1960">
        <w:rPr>
          <w:rFonts w:ascii="Verdana" w:eastAsia="Times New Roman" w:hAnsi="Verdana"/>
          <w:color w:val="000000"/>
          <w:szCs w:val="24"/>
          <w:lang w:eastAsia="fr-FR"/>
        </w:rPr>
        <w:t>depuis</w:t>
      </w:r>
      <w:proofErr w:type="gramEnd"/>
      <w:r w:rsidRPr="006D1960">
        <w:rPr>
          <w:rFonts w:ascii="Verdana" w:eastAsia="Times New Roman" w:hAnsi="Verdana"/>
          <w:color w:val="000000"/>
          <w:szCs w:val="24"/>
          <w:lang w:eastAsia="fr-FR"/>
        </w:rPr>
        <w:t xml:space="preserve"> octobre 2015). </w:t>
      </w:r>
      <w:hyperlink r:id="rId32" w:history="1">
        <w:r w:rsidRPr="006D1960">
          <w:rPr>
            <w:rStyle w:val="Lienhypertexte"/>
            <w:rFonts w:ascii="Verdana" w:eastAsia="Times New Roman" w:hAnsi="Verdana"/>
            <w:szCs w:val="24"/>
            <w:lang w:eastAsia="fr-FR"/>
          </w:rPr>
          <w:t>Bulletin de veille</w:t>
        </w:r>
      </w:hyperlink>
      <w:r w:rsidRPr="006D1960">
        <w:rPr>
          <w:rFonts w:ascii="Verdana" w:eastAsia="Times New Roman" w:hAnsi="Verdana"/>
          <w:color w:val="000000"/>
          <w:szCs w:val="24"/>
          <w:lang w:eastAsia="fr-FR"/>
        </w:rPr>
        <w:t> : déficience visuelle [</w:t>
      </w:r>
      <w:hyperlink r:id="rId33" w:history="1">
        <w:r w:rsidRPr="006D1960">
          <w:rPr>
            <w:rStyle w:val="Lienhypertexte"/>
            <w:rFonts w:ascii="Verdana" w:eastAsia="Times New Roman" w:hAnsi="Verdana"/>
            <w:szCs w:val="24"/>
            <w:lang w:eastAsia="fr-FR"/>
          </w:rPr>
          <w:t>archives avril 2015 – juillet 2017</w:t>
        </w:r>
      </w:hyperlink>
      <w:r w:rsidR="00A40A4D" w:rsidRPr="006D1960">
        <w:rPr>
          <w:rFonts w:ascii="Verdana" w:eastAsia="Times New Roman" w:hAnsi="Verdana"/>
          <w:szCs w:val="24"/>
          <w:lang w:eastAsia="fr-FR"/>
        </w:rPr>
        <w:t> ;</w:t>
      </w:r>
      <w:r w:rsidRPr="006D1960">
        <w:rPr>
          <w:rFonts w:ascii="Verdana" w:eastAsia="Times New Roman" w:hAnsi="Verdana"/>
          <w:szCs w:val="24"/>
          <w:lang w:eastAsia="fr-FR"/>
        </w:rPr>
        <w:t xml:space="preserve"> </w:t>
      </w:r>
      <w:hyperlink r:id="rId34" w:history="1">
        <w:r w:rsidRPr="006D1960">
          <w:rPr>
            <w:rStyle w:val="Lienhypertexte"/>
            <w:rFonts w:ascii="Verdana" w:eastAsia="Times New Roman" w:hAnsi="Verdana"/>
            <w:szCs w:val="24"/>
            <w:lang w:eastAsia="fr-FR"/>
          </w:rPr>
          <w:t>archives octobre 2017-</w:t>
        </w:r>
      </w:hyperlink>
      <w:r w:rsidRPr="006D1960">
        <w:rPr>
          <w:rFonts w:ascii="Verdana" w:eastAsia="Times New Roman" w:hAnsi="Verdana"/>
          <w:color w:val="000000"/>
          <w:szCs w:val="24"/>
          <w:lang w:eastAsia="fr-FR"/>
        </w:rPr>
        <w:t>].  Diffusion mensuelle.</w:t>
      </w:r>
    </w:p>
    <w:p w14:paraId="17BD8A0B" w14:textId="4C87B3D7" w:rsidR="0028365E" w:rsidRPr="006D1960" w:rsidRDefault="00C731BC" w:rsidP="00202178">
      <w:pPr>
        <w:widowControl w:val="0"/>
        <w:spacing w:before="120" w:beforeAutospacing="0" w:after="100" w:afterAutospacing="1"/>
        <w:ind w:left="170" w:hanging="709"/>
        <w:rPr>
          <w:rFonts w:ascii="Verdana" w:eastAsia="Times New Roman" w:hAnsi="Verdana"/>
          <w:color w:val="000000"/>
          <w:szCs w:val="24"/>
          <w:lang w:eastAsia="fr-FR"/>
        </w:rPr>
      </w:pPr>
      <w:r w:rsidRPr="006D1960">
        <w:rPr>
          <w:rFonts w:ascii="Verdana" w:eastAsia="Times New Roman" w:hAnsi="Verdana"/>
          <w:color w:val="000000"/>
          <w:szCs w:val="24"/>
          <w:lang w:eastAsia="fr-FR"/>
        </w:rPr>
        <w:t xml:space="preserve">France.  SRAE [Structure Régionale d’Appui et d’Expertise] Sensoriel des Pays de la Loire. (2017-).  </w:t>
      </w:r>
      <w:hyperlink r:id="rId35" w:history="1">
        <w:r w:rsidRPr="006D1960">
          <w:rPr>
            <w:rStyle w:val="Lienhypertexte"/>
            <w:rFonts w:ascii="Verdana" w:eastAsia="Times New Roman" w:hAnsi="Verdana"/>
            <w:szCs w:val="24"/>
            <w:lang w:eastAsia="fr-FR"/>
          </w:rPr>
          <w:t>La Lettre d’information de la SRAE Sensoriel</w:t>
        </w:r>
      </w:hyperlink>
      <w:r w:rsidRPr="006D1960">
        <w:rPr>
          <w:rFonts w:ascii="Verdana" w:eastAsia="Times New Roman" w:hAnsi="Verdana"/>
          <w:color w:val="000000"/>
          <w:szCs w:val="24"/>
          <w:lang w:eastAsia="fr-FR"/>
        </w:rPr>
        <w:t xml:space="preserve"> [ressource électronique].  Diffusion mensuelle.</w:t>
      </w:r>
      <w:r w:rsidR="0028365E" w:rsidRPr="006D1960">
        <w:rPr>
          <w:rFonts w:ascii="Verdana" w:eastAsia="Times New Roman" w:hAnsi="Verdana"/>
          <w:color w:val="000000"/>
          <w:szCs w:val="24"/>
          <w:lang w:eastAsia="fr-FR"/>
        </w:rPr>
        <w:br w:type="page"/>
      </w:r>
    </w:p>
    <w:p w14:paraId="291A5F26" w14:textId="70C2CE87" w:rsidR="00DE65D1" w:rsidRPr="006D1960" w:rsidRDefault="00DE65D1" w:rsidP="00202178">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1" w:name="_Toc228978665"/>
      <w:bookmarkEnd w:id="0"/>
      <w:bookmarkEnd w:id="1"/>
      <w:bookmarkEnd w:id="2"/>
      <w:bookmarkEnd w:id="3"/>
      <w:r w:rsidRPr="006D1960">
        <w:rPr>
          <w:rFonts w:ascii="Verdana" w:hAnsi="Verdana" w:cs="Calibri"/>
          <w:b/>
          <w:bCs/>
          <w:szCs w:val="24"/>
        </w:rPr>
        <w:lastRenderedPageBreak/>
        <w:t>Accès à l’information</w:t>
      </w:r>
      <w:bookmarkEnd w:id="11"/>
    </w:p>
    <w:p w14:paraId="7E06E331" w14:textId="77777777" w:rsidR="00DC336D" w:rsidRPr="006D1960" w:rsidRDefault="00DC336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Calibri"/>
          <w:b/>
          <w:bCs/>
          <w:szCs w:val="24"/>
        </w:rPr>
        <w:t>**</w:t>
      </w:r>
      <w:r w:rsidRPr="006D1960">
        <w:rPr>
          <w:rFonts w:ascii="Verdana" w:hAnsi="Verdana" w:cs="Segoe UI"/>
          <w:szCs w:val="24"/>
        </w:rPr>
        <w:t xml:space="preserve">Gonzalez Penuela, R. E., Jung, C., Lin, S. Y., Hu, R. et Azenkot, S. (2026). </w:t>
      </w:r>
      <w:r w:rsidRPr="006D1960">
        <w:rPr>
          <w:rFonts w:ascii="Verdana" w:hAnsi="Verdana" w:cs="Segoe UI"/>
          <w:i/>
          <w:iCs/>
          <w:szCs w:val="24"/>
          <w:lang w:val="en-CA"/>
        </w:rPr>
        <w:t>How multimodal large language models support access to visual information: A diary study with blind and low vision people</w:t>
      </w:r>
      <w:r w:rsidRPr="006D1960">
        <w:rPr>
          <w:rFonts w:ascii="Verdana" w:hAnsi="Verdana" w:cs="Segoe UI"/>
          <w:szCs w:val="24"/>
          <w:lang w:val="en-CA"/>
        </w:rPr>
        <w:t xml:space="preserve"> [</w:t>
      </w:r>
      <w:hyperlink r:id="rId3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w:t>
      </w:r>
    </w:p>
    <w:p w14:paraId="6946CA5B" w14:textId="24EFBF05" w:rsidR="00DC336D" w:rsidRPr="006D1960" w:rsidRDefault="00DC336D" w:rsidP="00202178">
      <w:pPr>
        <w:pStyle w:val="Paragraphedeliste"/>
        <w:widowControl w:val="0"/>
        <w:numPr>
          <w:ilvl w:val="0"/>
          <w:numId w:val="21"/>
        </w:numPr>
        <w:autoSpaceDE w:val="0"/>
        <w:autoSpaceDN w:val="0"/>
        <w:adjustRightInd w:val="0"/>
        <w:spacing w:before="120" w:beforeAutospacing="0" w:after="100" w:afterAutospacing="1"/>
        <w:ind w:hanging="720"/>
        <w:outlineLvl w:val="0"/>
        <w:rPr>
          <w:rFonts w:ascii="Verdana" w:hAnsi="Verdana" w:cs="Calibri"/>
          <w:b/>
          <w:bCs/>
          <w:szCs w:val="24"/>
        </w:rPr>
      </w:pPr>
      <w:bookmarkStart w:id="12" w:name="_Toc228978666"/>
      <w:r w:rsidRPr="006D1960">
        <w:rPr>
          <w:rFonts w:ascii="Verdana" w:hAnsi="Verdana" w:cs="Segoe UI"/>
          <w:szCs w:val="24"/>
        </w:rPr>
        <w:t>Mots-clés = Autonomie personnelle</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Questionnaires</w:t>
      </w:r>
      <w:r w:rsidR="00A40A4D" w:rsidRPr="006D1960">
        <w:rPr>
          <w:rFonts w:ascii="Verdana" w:hAnsi="Verdana" w:cs="Segoe UI"/>
          <w:szCs w:val="24"/>
        </w:rPr>
        <w:t> ;</w:t>
      </w:r>
      <w:r w:rsidRPr="006D1960">
        <w:rPr>
          <w:rFonts w:ascii="Verdana" w:hAnsi="Verdana" w:cs="Segoe UI"/>
          <w:szCs w:val="24"/>
        </w:rPr>
        <w:t xml:space="preserve"> Entretiens.</w:t>
      </w:r>
      <w:bookmarkEnd w:id="12"/>
    </w:p>
    <w:p w14:paraId="62B132E5" w14:textId="77777777" w:rsidR="00DC336D" w:rsidRPr="006D1960" w:rsidRDefault="00DC336D"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3B3AC92C" w14:textId="04CDB54E" w:rsidR="0009185A" w:rsidRPr="006D1960" w:rsidRDefault="00AC1CBF"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Preece, A. (2026, printemps). Recent Android accessibility updates for people who are blind or have low vision [</w:t>
      </w:r>
      <w:hyperlink r:id="rId3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AccessWorld Magazine, 26</w:t>
      </w:r>
      <w:r w:rsidRPr="006D1960">
        <w:rPr>
          <w:rFonts w:ascii="Verdana" w:hAnsi="Verdana" w:cs="Segoe UI"/>
          <w:szCs w:val="24"/>
          <w:lang w:val="en-CA"/>
        </w:rPr>
        <w:t>, 2 écrans.</w:t>
      </w:r>
    </w:p>
    <w:p w14:paraId="5AC355E2" w14:textId="1AD2413F" w:rsidR="00AC1CBF" w:rsidRPr="006D1960" w:rsidRDefault="004D7131"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AC1CBF" w:rsidRPr="006D1960">
        <w:rPr>
          <w:rFonts w:ascii="Verdana" w:hAnsi="Verdana" w:cs="Segoe UI"/>
          <w:szCs w:val="24"/>
        </w:rPr>
        <w:t>Technologie adaptée</w:t>
      </w:r>
      <w:r w:rsidR="00A40A4D" w:rsidRPr="006D1960">
        <w:rPr>
          <w:rFonts w:ascii="Verdana" w:hAnsi="Verdana" w:cs="Segoe UI"/>
          <w:szCs w:val="24"/>
        </w:rPr>
        <w:t> ;</w:t>
      </w:r>
      <w:r w:rsidR="00AC1CBF" w:rsidRPr="006D1960">
        <w:rPr>
          <w:rFonts w:ascii="Verdana" w:hAnsi="Verdana" w:cs="Segoe UI"/>
          <w:szCs w:val="24"/>
        </w:rPr>
        <w:t xml:space="preserve"> Intelligence artificielle</w:t>
      </w:r>
      <w:r w:rsidR="00A40A4D" w:rsidRPr="006D1960">
        <w:rPr>
          <w:rFonts w:ascii="Verdana" w:hAnsi="Verdana" w:cs="Segoe UI"/>
          <w:szCs w:val="24"/>
        </w:rPr>
        <w:t> ;</w:t>
      </w:r>
      <w:r w:rsidR="00AC1CBF" w:rsidRPr="006D1960">
        <w:rPr>
          <w:rFonts w:ascii="Verdana" w:hAnsi="Verdana" w:cs="Segoe UI"/>
          <w:szCs w:val="24"/>
        </w:rPr>
        <w:t xml:space="preserve"> Sensibilité au contraste (Vision)</w:t>
      </w:r>
      <w:r w:rsidR="00A40A4D" w:rsidRPr="006D1960">
        <w:rPr>
          <w:rFonts w:ascii="Verdana" w:hAnsi="Verdana" w:cs="Segoe UI"/>
          <w:szCs w:val="24"/>
        </w:rPr>
        <w:t> ;</w:t>
      </w:r>
      <w:r w:rsidR="00AC1CBF" w:rsidRPr="006D1960">
        <w:rPr>
          <w:rFonts w:ascii="Verdana" w:hAnsi="Verdana" w:cs="Segoe UI"/>
          <w:szCs w:val="24"/>
        </w:rPr>
        <w:t xml:space="preserve"> Caractères agrandis.</w:t>
      </w:r>
    </w:p>
    <w:p w14:paraId="7BB130EB" w14:textId="46F8599B" w:rsidR="00A46BB8" w:rsidRPr="006D1960" w:rsidRDefault="00A46BB8" w:rsidP="00202178">
      <w:pPr>
        <w:widowControl w:val="0"/>
        <w:autoSpaceDE w:val="0"/>
        <w:autoSpaceDN w:val="0"/>
        <w:adjustRightInd w:val="0"/>
        <w:spacing w:before="120" w:beforeAutospacing="0" w:after="100" w:afterAutospacing="1"/>
        <w:rPr>
          <w:rFonts w:ascii="Verdana" w:hAnsi="Verdana" w:cs="Segoe UI"/>
          <w:szCs w:val="24"/>
        </w:rPr>
      </w:pPr>
    </w:p>
    <w:p w14:paraId="40925B5C" w14:textId="03B25CE9" w:rsidR="00D33C95" w:rsidRPr="006D1960" w:rsidRDefault="00D33C95"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Tenneson, B. (2025, septembre). Accompagner les personnes en situation de handicap visuel aux usages du numérique : comment devenir médiateur numérique pour les personnes déficientes visuelles ? [</w:t>
      </w:r>
      <w:hyperlink r:id="rId38" w:anchor="page=14" w:history="1">
        <w:r w:rsidRPr="006D1960">
          <w:rPr>
            <w:rStyle w:val="Lienhypertexte"/>
            <w:rFonts w:ascii="Verdana" w:hAnsi="Verdana" w:cs="Segoe UI"/>
            <w:szCs w:val="24"/>
          </w:rPr>
          <w:t>Texte intégral en ligne</w:t>
        </w:r>
      </w:hyperlink>
      <w:r w:rsidRPr="006D1960">
        <w:rPr>
          <w:rFonts w:ascii="Verdana" w:hAnsi="Verdana" w:cs="Segoe UI"/>
          <w:szCs w:val="24"/>
        </w:rPr>
        <w:t xml:space="preserve"> ou </w:t>
      </w:r>
      <w:hyperlink r:id="rId39" w:history="1">
        <w:r w:rsidRPr="006D1960">
          <w:rPr>
            <w:rStyle w:val="Lienhypertexte"/>
            <w:rFonts w:ascii="Verdana" w:hAnsi="Verdana" w:cs="Segoe UI"/>
            <w:szCs w:val="24"/>
          </w:rPr>
          <w:t>présentation audiovisuelle</w:t>
        </w:r>
      </w:hyperlink>
      <w:r w:rsidRPr="006D1960">
        <w:rPr>
          <w:rFonts w:ascii="Verdana" w:hAnsi="Verdana" w:cs="Segoe UI"/>
          <w:szCs w:val="24"/>
        </w:rPr>
        <w:t xml:space="preserve">]. </w:t>
      </w:r>
      <w:r w:rsidRPr="006D1960">
        <w:rPr>
          <w:rFonts w:ascii="Verdana" w:hAnsi="Verdana" w:cs="Segoe UI"/>
          <w:i/>
          <w:iCs/>
          <w:szCs w:val="24"/>
        </w:rPr>
        <w:t>Bulletin ARIBa. Communication à la Session de Printemps ARIBa, Congrès de la Société Française d'Ophtalmologie</w:t>
      </w:r>
      <w:r w:rsidR="00A40A4D" w:rsidRPr="006D1960">
        <w:rPr>
          <w:rFonts w:ascii="Verdana" w:hAnsi="Verdana" w:cs="Segoe UI"/>
          <w:i/>
          <w:iCs/>
          <w:szCs w:val="24"/>
        </w:rPr>
        <w:t> ;</w:t>
      </w:r>
      <w:r w:rsidRPr="006D1960">
        <w:rPr>
          <w:rFonts w:ascii="Verdana" w:hAnsi="Verdana" w:cs="Segoe UI"/>
          <w:i/>
          <w:iCs/>
          <w:szCs w:val="24"/>
        </w:rPr>
        <w:t xml:space="preserve"> 11 mai 2025, Paris, France</w:t>
      </w:r>
      <w:r w:rsidRPr="006D1960">
        <w:rPr>
          <w:rFonts w:ascii="Verdana" w:hAnsi="Verdana" w:cs="Segoe UI"/>
          <w:szCs w:val="24"/>
        </w:rPr>
        <w:t>, p. 10-11 ou 19 minutes.</w:t>
      </w:r>
    </w:p>
    <w:p w14:paraId="6E7D4882" w14:textId="5E48D81C" w:rsidR="00D33C95" w:rsidRPr="006D1960" w:rsidRDefault="004D7131"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D33C95" w:rsidRPr="006D1960">
        <w:rPr>
          <w:rFonts w:ascii="Verdana" w:hAnsi="Verdana" w:cs="Segoe UI"/>
          <w:szCs w:val="24"/>
        </w:rPr>
        <w:t>Formation professionnelle</w:t>
      </w:r>
      <w:r w:rsidR="00A40A4D" w:rsidRPr="006D1960">
        <w:rPr>
          <w:rFonts w:ascii="Verdana" w:hAnsi="Verdana" w:cs="Segoe UI"/>
          <w:szCs w:val="24"/>
        </w:rPr>
        <w:t> ;</w:t>
      </w:r>
      <w:r w:rsidR="00D33C95" w:rsidRPr="006D1960">
        <w:rPr>
          <w:rFonts w:ascii="Verdana" w:hAnsi="Verdana" w:cs="Segoe UI"/>
          <w:szCs w:val="24"/>
        </w:rPr>
        <w:t xml:space="preserve"> Qualifications professionnelles</w:t>
      </w:r>
      <w:r w:rsidR="00A40A4D" w:rsidRPr="006D1960">
        <w:rPr>
          <w:rFonts w:ascii="Verdana" w:hAnsi="Verdana" w:cs="Segoe UI"/>
          <w:szCs w:val="24"/>
        </w:rPr>
        <w:t> ;</w:t>
      </w:r>
      <w:r w:rsidR="00D33C95" w:rsidRPr="006D1960">
        <w:rPr>
          <w:rFonts w:ascii="Verdana" w:hAnsi="Verdana" w:cs="Segoe UI"/>
          <w:szCs w:val="24"/>
        </w:rPr>
        <w:t xml:space="preserve"> Technologie adaptée</w:t>
      </w:r>
      <w:r w:rsidR="00A40A4D" w:rsidRPr="006D1960">
        <w:rPr>
          <w:rFonts w:ascii="Verdana" w:hAnsi="Verdana" w:cs="Segoe UI"/>
          <w:szCs w:val="24"/>
        </w:rPr>
        <w:t> ;</w:t>
      </w:r>
      <w:r w:rsidR="00D33C95" w:rsidRPr="006D1960">
        <w:rPr>
          <w:rFonts w:ascii="Verdana" w:hAnsi="Verdana" w:cs="Segoe UI"/>
          <w:szCs w:val="24"/>
        </w:rPr>
        <w:t xml:space="preserve"> Bonnes pratiques.</w:t>
      </w:r>
    </w:p>
    <w:p w14:paraId="3AA96B4B" w14:textId="607C732F" w:rsidR="00D33C95" w:rsidRPr="006D1960" w:rsidRDefault="00D33C95" w:rsidP="00202178">
      <w:pPr>
        <w:widowControl w:val="0"/>
        <w:autoSpaceDE w:val="0"/>
        <w:autoSpaceDN w:val="0"/>
        <w:adjustRightInd w:val="0"/>
        <w:spacing w:before="120" w:beforeAutospacing="0" w:after="100" w:afterAutospacing="1"/>
        <w:rPr>
          <w:rFonts w:ascii="Verdana" w:hAnsi="Verdana" w:cs="Segoe UI"/>
          <w:szCs w:val="24"/>
        </w:rPr>
      </w:pPr>
    </w:p>
    <w:p w14:paraId="215BCF22" w14:textId="674F15DC" w:rsidR="00307E37" w:rsidRPr="006D1960" w:rsidRDefault="00307E37"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Wang, Y., Johnston, A., Sadokierski, Z., Stephens, R.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Ahyong, S. T. (2026). Conversational AI-enhanced exploration system to query large-scale digitised collections of natural history museums [</w:t>
      </w:r>
      <w:hyperlink r:id="rId4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2603.10285</w:t>
      </w:r>
      <w:r w:rsidRPr="006D1960">
        <w:rPr>
          <w:rFonts w:ascii="Verdana" w:hAnsi="Verdana" w:cs="Segoe UI"/>
          <w:szCs w:val="24"/>
          <w:lang w:val="en-CA"/>
        </w:rPr>
        <w:t>, 1-25.</w:t>
      </w:r>
    </w:p>
    <w:p w14:paraId="43881122" w14:textId="6318ACAC" w:rsidR="00D5140F" w:rsidRPr="006D1960" w:rsidRDefault="00875F89"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D5140F" w:rsidRPr="006D1960">
        <w:rPr>
          <w:rFonts w:ascii="Verdana" w:hAnsi="Verdana" w:cs="Segoe UI"/>
          <w:szCs w:val="24"/>
        </w:rPr>
        <w:t>Visites de musées</w:t>
      </w:r>
      <w:r w:rsidR="00A40A4D" w:rsidRPr="006D1960">
        <w:rPr>
          <w:rFonts w:ascii="Verdana" w:hAnsi="Verdana" w:cs="Segoe UI"/>
          <w:szCs w:val="24"/>
        </w:rPr>
        <w:t> ;</w:t>
      </w:r>
      <w:r w:rsidR="00D5140F" w:rsidRPr="006D1960">
        <w:rPr>
          <w:rFonts w:ascii="Verdana" w:hAnsi="Verdana" w:cs="Segoe UI"/>
          <w:szCs w:val="24"/>
        </w:rPr>
        <w:t xml:space="preserve"> Intelligence artificielle</w:t>
      </w:r>
      <w:r w:rsidR="00A40A4D" w:rsidRPr="006D1960">
        <w:rPr>
          <w:rFonts w:ascii="Verdana" w:hAnsi="Verdana" w:cs="Segoe UI"/>
          <w:szCs w:val="24"/>
        </w:rPr>
        <w:t> ;</w:t>
      </w:r>
      <w:r w:rsidR="00D5140F" w:rsidRPr="006D1960">
        <w:rPr>
          <w:rFonts w:ascii="Verdana" w:hAnsi="Verdana" w:cs="Segoe UI"/>
          <w:szCs w:val="24"/>
        </w:rPr>
        <w:t xml:space="preserve"> Interaction personne</w:t>
      </w:r>
      <w:r w:rsidR="00D5140F" w:rsidRPr="006D1960">
        <w:rPr>
          <w:rFonts w:ascii="Cambria Math" w:hAnsi="Cambria Math" w:cs="Cambria Math"/>
          <w:szCs w:val="24"/>
        </w:rPr>
        <w:t>‑</w:t>
      </w:r>
      <w:r w:rsidR="00D5140F" w:rsidRPr="006D1960">
        <w:rPr>
          <w:rFonts w:ascii="Verdana" w:hAnsi="Verdana" w:cs="Segoe UI"/>
          <w:szCs w:val="24"/>
        </w:rPr>
        <w:t>ordinateur.</w:t>
      </w:r>
    </w:p>
    <w:p w14:paraId="0B16550D" w14:textId="22C5D746" w:rsidR="00307E37" w:rsidRPr="006D1960" w:rsidRDefault="00307E37" w:rsidP="00202178">
      <w:pPr>
        <w:widowControl w:val="0"/>
        <w:autoSpaceDE w:val="0"/>
        <w:autoSpaceDN w:val="0"/>
        <w:adjustRightInd w:val="0"/>
        <w:spacing w:before="120" w:beforeAutospacing="0" w:after="100" w:afterAutospacing="1"/>
        <w:rPr>
          <w:rFonts w:ascii="Verdana" w:hAnsi="Verdana" w:cs="Segoe UI"/>
          <w:szCs w:val="24"/>
        </w:rPr>
      </w:pPr>
    </w:p>
    <w:p w14:paraId="655A65B9" w14:textId="7D10A627" w:rsidR="000C7960" w:rsidRPr="006D1960" w:rsidRDefault="000C7960" w:rsidP="00202178">
      <w:pPr>
        <w:keepNext/>
        <w:keepLines/>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3" w:name="_Toc228978667"/>
      <w:r w:rsidRPr="006D1960">
        <w:rPr>
          <w:rFonts w:ascii="Verdana" w:hAnsi="Verdana" w:cs="Calibri"/>
          <w:b/>
          <w:bCs/>
          <w:szCs w:val="24"/>
        </w:rPr>
        <w:t>Accès aux services de santé</w:t>
      </w:r>
      <w:bookmarkEnd w:id="13"/>
    </w:p>
    <w:p w14:paraId="43FBFA01" w14:textId="211DA030" w:rsidR="00B77060" w:rsidRPr="006D1960" w:rsidRDefault="00B77060" w:rsidP="00202178">
      <w:pPr>
        <w:keepNext/>
        <w:keepLines/>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Anantharaman, D., Meyer, C., Nisar, M., Kumaran, S., Keay, L., McAvoy, S. et Dawes, P. (2026). </w:t>
      </w:r>
      <w:r w:rsidRPr="006D1960">
        <w:rPr>
          <w:rFonts w:ascii="Verdana" w:hAnsi="Verdana" w:cs="Segoe UI"/>
          <w:szCs w:val="24"/>
          <w:lang w:val="en-CA"/>
        </w:rPr>
        <w:t>The ABCs of hearing and vision care in long-term care communities: A systematic review and behavioral systems map of actors, behaviors, and COM-B Factors [</w:t>
      </w:r>
      <w:hyperlink r:id="rId4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The Gerontologist, 66</w:t>
      </w:r>
      <w:r w:rsidRPr="006D1960">
        <w:rPr>
          <w:rFonts w:ascii="Verdana" w:hAnsi="Verdana" w:cs="Segoe UI"/>
          <w:szCs w:val="24"/>
        </w:rPr>
        <w:t xml:space="preserve">(5), 1-29. </w:t>
      </w:r>
      <w:hyperlink r:id="rId42" w:history="1">
        <w:r w:rsidR="00BE7681" w:rsidRPr="006D1960">
          <w:rPr>
            <w:rStyle w:val="Lienhypertexte"/>
            <w:rFonts w:ascii="Verdana" w:hAnsi="Verdana" w:cs="Segoe UI"/>
            <w:szCs w:val="24"/>
          </w:rPr>
          <w:t>https://doi.org/10.1093/geront/gnag020</w:t>
        </w:r>
      </w:hyperlink>
    </w:p>
    <w:p w14:paraId="77041299" w14:textId="2A48E696" w:rsidR="00B77060" w:rsidRPr="006D1960" w:rsidRDefault="00B77060" w:rsidP="00BE7681">
      <w:pPr>
        <w:pStyle w:val="Paragraphedeliste"/>
        <w:keepNext/>
        <w:keepLines/>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Qualité des soins médicaux</w:t>
      </w:r>
      <w:r w:rsidR="00A40A4D" w:rsidRPr="006D1960">
        <w:rPr>
          <w:rFonts w:ascii="Verdana" w:hAnsi="Verdana" w:cs="Segoe UI"/>
          <w:szCs w:val="24"/>
        </w:rPr>
        <w:t> ;</w:t>
      </w:r>
      <w:r w:rsidRPr="006D1960">
        <w:rPr>
          <w:rFonts w:ascii="Verdana" w:hAnsi="Verdana" w:cs="Segoe UI"/>
          <w:szCs w:val="24"/>
        </w:rPr>
        <w:t xml:space="preserve"> Approche collaborative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Revues de la littérature.</w:t>
      </w:r>
    </w:p>
    <w:p w14:paraId="6E923864" w14:textId="77777777" w:rsidR="00A87A3E" w:rsidRPr="006D1960" w:rsidRDefault="00A87A3E" w:rsidP="00202178">
      <w:pPr>
        <w:autoSpaceDE w:val="0"/>
        <w:autoSpaceDN w:val="0"/>
        <w:adjustRightInd w:val="0"/>
        <w:spacing w:before="120" w:beforeAutospacing="0" w:after="100" w:afterAutospacing="1"/>
        <w:rPr>
          <w:rFonts w:ascii="Verdana" w:hAnsi="Verdana" w:cs="Segoe UI"/>
          <w:szCs w:val="24"/>
        </w:rPr>
      </w:pPr>
    </w:p>
    <w:p w14:paraId="6F55FF24" w14:textId="78BC98AD" w:rsidR="000C7960" w:rsidRPr="006D1960" w:rsidRDefault="00A87A3E"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Villani</w:t>
      </w:r>
      <w:r w:rsidR="000C7960" w:rsidRPr="006D1960">
        <w:rPr>
          <w:rFonts w:ascii="Verdana" w:hAnsi="Verdana" w:cs="Segoe UI"/>
          <w:szCs w:val="24"/>
        </w:rPr>
        <w:t xml:space="preserve">, E., Curci, A., Bonsignore, F., Do, D. V., Dogru, M., Kolko, M., Nischal, K. K., Romano, M. R., Sacchi, M., Vrijens, B. et Nucci, P. (2026). </w:t>
      </w:r>
      <w:r w:rsidR="000C7960" w:rsidRPr="006D1960">
        <w:rPr>
          <w:rFonts w:ascii="Verdana" w:hAnsi="Verdana" w:cs="Segoe UI"/>
          <w:szCs w:val="24"/>
          <w:lang w:val="en-CA"/>
        </w:rPr>
        <w:t>Eye care adherence in pediatric and elderly: Understanding and addressing the challenges [</w:t>
      </w:r>
      <w:hyperlink r:id="rId43" w:history="1">
        <w:r w:rsidR="000C7960" w:rsidRPr="006D1960">
          <w:rPr>
            <w:rStyle w:val="Lienhypertexte"/>
            <w:rFonts w:ascii="Verdana" w:hAnsi="Verdana" w:cs="Segoe UI"/>
            <w:szCs w:val="24"/>
            <w:lang w:val="en-CA"/>
          </w:rPr>
          <w:t>en ligne</w:t>
        </w:r>
      </w:hyperlink>
      <w:r w:rsidR="000C7960" w:rsidRPr="006D1960">
        <w:rPr>
          <w:rFonts w:ascii="Verdana" w:hAnsi="Verdana" w:cs="Segoe UI"/>
          <w:szCs w:val="24"/>
          <w:lang w:val="en-CA"/>
        </w:rPr>
        <w:t xml:space="preserve">]. </w:t>
      </w:r>
      <w:r w:rsidR="00C92B79" w:rsidRPr="006D1960">
        <w:rPr>
          <w:rFonts w:ascii="Verdana" w:hAnsi="Verdana" w:cs="Segoe UI"/>
          <w:i/>
          <w:iCs/>
          <w:szCs w:val="24"/>
          <w:lang w:val="en-CA"/>
        </w:rPr>
        <w:t>Progress in Retinal and Eye R</w:t>
      </w:r>
      <w:r w:rsidR="000C7960" w:rsidRPr="006D1960">
        <w:rPr>
          <w:rFonts w:ascii="Verdana" w:hAnsi="Verdana" w:cs="Segoe UI"/>
          <w:i/>
          <w:iCs/>
          <w:szCs w:val="24"/>
          <w:lang w:val="en-CA"/>
        </w:rPr>
        <w:t>esearch, 112</w:t>
      </w:r>
      <w:r w:rsidR="000C7960" w:rsidRPr="006D1960">
        <w:rPr>
          <w:rFonts w:ascii="Verdana" w:hAnsi="Verdana" w:cs="Segoe UI"/>
          <w:szCs w:val="24"/>
          <w:lang w:val="en-CA"/>
        </w:rPr>
        <w:t xml:space="preserve">, 1-40. </w:t>
      </w:r>
      <w:hyperlink r:id="rId44" w:history="1">
        <w:r w:rsidR="000C7960" w:rsidRPr="006D1960">
          <w:rPr>
            <w:rStyle w:val="Lienhypertexte"/>
            <w:rFonts w:ascii="Verdana" w:hAnsi="Verdana" w:cs="Segoe UI"/>
            <w:szCs w:val="24"/>
            <w:lang w:val="en-CA"/>
          </w:rPr>
          <w:t>https://doi.org/https://doi.org/10.1016/j.preteyeres.2026.101448</w:t>
        </w:r>
      </w:hyperlink>
    </w:p>
    <w:p w14:paraId="55B63AD0" w14:textId="08399A9A" w:rsidR="000C7960" w:rsidRPr="006D1960" w:rsidRDefault="00B95E2E"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Prévention</w:t>
      </w:r>
      <w:r w:rsidR="00A40A4D" w:rsidRPr="006D1960">
        <w:rPr>
          <w:rFonts w:ascii="Verdana" w:hAnsi="Verdana" w:cs="Segoe UI"/>
          <w:szCs w:val="24"/>
        </w:rPr>
        <w:t> ;</w:t>
      </w:r>
      <w:r w:rsidRPr="006D1960">
        <w:rPr>
          <w:rFonts w:ascii="Verdana" w:hAnsi="Verdana" w:cs="Segoe UI"/>
          <w:szCs w:val="24"/>
        </w:rPr>
        <w:t xml:space="preserve"> Outils de dépistage ou d'évaluation</w:t>
      </w:r>
      <w:r w:rsidR="00A40A4D" w:rsidRPr="006D1960">
        <w:rPr>
          <w:rFonts w:ascii="Verdana" w:hAnsi="Verdana" w:cs="Segoe UI"/>
          <w:szCs w:val="24"/>
        </w:rPr>
        <w:t> ;</w:t>
      </w:r>
      <w:r w:rsidRPr="006D1960">
        <w:rPr>
          <w:rFonts w:ascii="Verdana" w:hAnsi="Verdana" w:cs="Segoe UI"/>
          <w:szCs w:val="24"/>
        </w:rPr>
        <w:t xml:space="preserve"> Enfants</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000C7960" w:rsidRPr="006D1960">
        <w:rPr>
          <w:rFonts w:ascii="Verdana" w:hAnsi="Verdana" w:cs="Segoe UI"/>
          <w:szCs w:val="24"/>
        </w:rPr>
        <w:t xml:space="preserve"> Aidants naturels.</w:t>
      </w:r>
    </w:p>
    <w:p w14:paraId="0215E513" w14:textId="73367D2A" w:rsidR="00195008" w:rsidRPr="006D1960" w:rsidRDefault="00195008" w:rsidP="00202178">
      <w:pPr>
        <w:widowControl w:val="0"/>
        <w:autoSpaceDE w:val="0"/>
        <w:autoSpaceDN w:val="0"/>
        <w:adjustRightInd w:val="0"/>
        <w:spacing w:before="120" w:beforeAutospacing="0" w:after="100" w:afterAutospacing="1"/>
        <w:rPr>
          <w:rFonts w:ascii="Verdana" w:hAnsi="Verdana" w:cs="Segoe UI"/>
          <w:szCs w:val="24"/>
        </w:rPr>
      </w:pPr>
    </w:p>
    <w:p w14:paraId="4550525C" w14:textId="4904FBB7" w:rsidR="00461FE0" w:rsidRPr="006D1960" w:rsidRDefault="00461FE0" w:rsidP="00202178">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4" w:name="_Toc228978668"/>
      <w:r w:rsidRPr="006D1960">
        <w:rPr>
          <w:rFonts w:ascii="Verdana" w:hAnsi="Verdana" w:cs="Calibri"/>
          <w:b/>
          <w:bCs/>
          <w:szCs w:val="24"/>
        </w:rPr>
        <w:t>Accès aux services sociaux</w:t>
      </w:r>
      <w:bookmarkEnd w:id="14"/>
    </w:p>
    <w:p w14:paraId="0C6CA87A" w14:textId="37491024" w:rsidR="00461FE0" w:rsidRPr="006D1960" w:rsidRDefault="00C53704"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Squier, K. (2026, mars). </w:t>
      </w:r>
      <w:r w:rsidRPr="006D1960">
        <w:rPr>
          <w:rFonts w:ascii="Verdana" w:hAnsi="Verdana" w:cs="Segoe UI"/>
          <w:szCs w:val="24"/>
          <w:lang w:val="en-CA"/>
        </w:rPr>
        <w:t>Integrating social work services in an established low vision service: Lessons learned from a one-year pilot program [</w:t>
      </w:r>
      <w:hyperlink r:id="rId4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Optometry &amp; Visual Performance, 14</w:t>
      </w:r>
      <w:r w:rsidRPr="006D1960">
        <w:rPr>
          <w:rFonts w:ascii="Verdana" w:hAnsi="Verdana" w:cs="Segoe UI"/>
          <w:szCs w:val="24"/>
          <w:lang w:val="en-CA"/>
        </w:rPr>
        <w:t>(1), 24-30.</w:t>
      </w:r>
    </w:p>
    <w:p w14:paraId="08FCF6A5" w14:textId="2DB9AE2A" w:rsidR="00C53704" w:rsidRPr="006D1960" w:rsidRDefault="00C53704"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Qualité de la vie</w:t>
      </w:r>
      <w:r w:rsidR="00A40A4D" w:rsidRPr="006D1960">
        <w:rPr>
          <w:rFonts w:ascii="Verdana" w:hAnsi="Verdana" w:cs="Segoe UI"/>
          <w:szCs w:val="24"/>
        </w:rPr>
        <w:t> ;</w:t>
      </w:r>
      <w:r w:rsidRPr="006D1960">
        <w:rPr>
          <w:rFonts w:ascii="Verdana" w:hAnsi="Verdana" w:cs="Segoe UI"/>
          <w:szCs w:val="24"/>
        </w:rPr>
        <w:t xml:space="preserve"> Analyse des besoins</w:t>
      </w:r>
      <w:r w:rsidR="00A40A4D" w:rsidRPr="006D1960">
        <w:rPr>
          <w:rFonts w:ascii="Verdana" w:hAnsi="Verdana" w:cs="Segoe UI"/>
          <w:szCs w:val="24"/>
        </w:rPr>
        <w:t> ;</w:t>
      </w:r>
      <w:r w:rsidRPr="006D1960">
        <w:rPr>
          <w:rFonts w:ascii="Verdana" w:hAnsi="Verdana" w:cs="Segoe UI"/>
          <w:szCs w:val="24"/>
        </w:rPr>
        <w:t xml:space="preserve"> Travailleurs sociaux</w:t>
      </w:r>
      <w:r w:rsidR="00A40A4D" w:rsidRPr="006D1960">
        <w:rPr>
          <w:rFonts w:ascii="Verdana" w:hAnsi="Verdana" w:cs="Segoe UI"/>
          <w:szCs w:val="24"/>
        </w:rPr>
        <w:t> ;</w:t>
      </w:r>
      <w:r w:rsidRPr="006D1960">
        <w:rPr>
          <w:rFonts w:ascii="Verdana" w:hAnsi="Verdana" w:cs="Segoe UI"/>
          <w:szCs w:val="24"/>
        </w:rPr>
        <w:t xml:space="preserve"> Prestation intégrée de soins.</w:t>
      </w:r>
    </w:p>
    <w:p w14:paraId="76F6D185" w14:textId="627616A0" w:rsidR="00DC336D" w:rsidRPr="006D1960" w:rsidRDefault="00DC336D" w:rsidP="004011BC">
      <w:pPr>
        <w:widowControl w:val="0"/>
        <w:autoSpaceDE w:val="0"/>
        <w:autoSpaceDN w:val="0"/>
        <w:adjustRightInd w:val="0"/>
        <w:spacing w:before="120" w:beforeAutospacing="0" w:after="100" w:afterAutospacing="1"/>
        <w:rPr>
          <w:rFonts w:ascii="Verdana" w:hAnsi="Verdana" w:cs="Calibri"/>
          <w:bCs/>
          <w:szCs w:val="24"/>
        </w:rPr>
      </w:pPr>
    </w:p>
    <w:p w14:paraId="674EDCAD" w14:textId="0925C46E" w:rsidR="00B96622" w:rsidRPr="006D1960" w:rsidRDefault="00B96622" w:rsidP="00202178">
      <w:pPr>
        <w:widowControl w:val="0"/>
        <w:autoSpaceDE w:val="0"/>
        <w:autoSpaceDN w:val="0"/>
        <w:adjustRightInd w:val="0"/>
        <w:spacing w:before="120" w:beforeAutospacing="0" w:after="100" w:afterAutospacing="1"/>
        <w:ind w:left="720" w:hanging="720"/>
        <w:outlineLvl w:val="0"/>
        <w:rPr>
          <w:rFonts w:ascii="Verdana" w:hAnsi="Verdana" w:cs="Calibri"/>
          <w:b/>
          <w:bCs/>
          <w:szCs w:val="24"/>
        </w:rPr>
      </w:pPr>
      <w:bookmarkStart w:id="15" w:name="_Toc228978670"/>
      <w:r w:rsidRPr="006D1960">
        <w:rPr>
          <w:rFonts w:ascii="Verdana" w:hAnsi="Verdana" w:cs="Calibri"/>
          <w:b/>
          <w:bCs/>
          <w:szCs w:val="24"/>
        </w:rPr>
        <w:t>Activité motrice</w:t>
      </w:r>
      <w:bookmarkEnd w:id="15"/>
    </w:p>
    <w:p w14:paraId="08ED568D" w14:textId="19C63ED1" w:rsidR="00097F65" w:rsidRPr="006D1960" w:rsidRDefault="00097F65" w:rsidP="00202178">
      <w:pPr>
        <w:widowControl w:val="0"/>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Calibri"/>
          <w:bCs/>
          <w:szCs w:val="24"/>
        </w:rPr>
        <w:t>**</w:t>
      </w:r>
      <w:r w:rsidRPr="006D1960">
        <w:rPr>
          <w:rFonts w:ascii="Verdana" w:hAnsi="Verdana" w:cs="Segoe UI"/>
          <w:szCs w:val="24"/>
        </w:rPr>
        <w:t xml:space="preserve">Mercier, L., Bevilacqua, F., Misdariis, N. et Peyre, I. (2026). </w:t>
      </w:r>
      <w:r w:rsidRPr="006D1960">
        <w:rPr>
          <w:rFonts w:ascii="Verdana" w:hAnsi="Verdana" w:cs="Segoe UI"/>
          <w:i/>
          <w:iCs/>
          <w:szCs w:val="24"/>
        </w:rPr>
        <w:lastRenderedPageBreak/>
        <w:t>Movement sonification integrated to rehabilitation-readaptation</w:t>
      </w:r>
      <w:r w:rsidRPr="006D1960">
        <w:rPr>
          <w:rFonts w:ascii="Verdana" w:hAnsi="Verdana" w:cs="Segoe UI"/>
          <w:szCs w:val="24"/>
        </w:rPr>
        <w:t xml:space="preserve"> [</w:t>
      </w:r>
      <w:hyperlink r:id="rId46" w:history="1">
        <w:r w:rsidRPr="006D1960">
          <w:rPr>
            <w:rStyle w:val="Lienhypertexte"/>
            <w:rFonts w:ascii="Verdana" w:hAnsi="Verdana" w:cs="Segoe UI"/>
            <w:szCs w:val="24"/>
          </w:rPr>
          <w:t>en ligne</w:t>
        </w:r>
      </w:hyperlink>
      <w:r w:rsidRPr="006D1960">
        <w:rPr>
          <w:rFonts w:ascii="Verdana" w:hAnsi="Verdana" w:cs="Segoe UI"/>
          <w:szCs w:val="24"/>
        </w:rPr>
        <w:t>]. Projet de thèse, Université de la sorbonne. 1-2.</w:t>
      </w:r>
    </w:p>
    <w:p w14:paraId="65649152" w14:textId="07117720" w:rsidR="002A3327" w:rsidRPr="006D1960" w:rsidRDefault="002A3327" w:rsidP="00202178">
      <w:pPr>
        <w:autoSpaceDE w:val="0"/>
        <w:autoSpaceDN w:val="0"/>
        <w:adjustRightInd w:val="0"/>
        <w:spacing w:before="120" w:beforeAutospacing="0" w:after="100" w:afterAutospacing="1"/>
        <w:rPr>
          <w:rFonts w:ascii="Verdana" w:hAnsi="Verdana" w:cs="Segoe UI"/>
          <w:szCs w:val="24"/>
        </w:rPr>
      </w:pPr>
      <w:r w:rsidRPr="006D1960">
        <w:rPr>
          <w:rFonts w:ascii="Verdana" w:hAnsi="Verdana" w:cs="Calibri"/>
          <w:bCs/>
          <w:szCs w:val="24"/>
        </w:rPr>
        <w:t xml:space="preserve">Mots-clés = </w:t>
      </w:r>
      <w:r w:rsidRPr="006D1960">
        <w:rPr>
          <w:rFonts w:ascii="Verdana" w:hAnsi="Verdana" w:cs="Segoe UI"/>
          <w:szCs w:val="24"/>
        </w:rPr>
        <w:t>Perception auditive</w:t>
      </w:r>
      <w:r w:rsidR="00A40A4D" w:rsidRPr="006D1960">
        <w:rPr>
          <w:rFonts w:ascii="Verdana" w:hAnsi="Verdana" w:cs="Segoe UI"/>
          <w:szCs w:val="24"/>
        </w:rPr>
        <w:t> ;</w:t>
      </w:r>
      <w:r w:rsidRPr="006D1960">
        <w:rPr>
          <w:rFonts w:ascii="Verdana" w:hAnsi="Verdana" w:cs="Segoe UI"/>
          <w:szCs w:val="24"/>
        </w:rPr>
        <w:t xml:space="preserve"> Proprioception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Réadaptation</w:t>
      </w:r>
      <w:r w:rsidR="00A40A4D" w:rsidRPr="006D1960">
        <w:rPr>
          <w:rFonts w:ascii="Verdana" w:hAnsi="Verdana" w:cs="Segoe UI"/>
          <w:szCs w:val="24"/>
        </w:rPr>
        <w:t> ;</w:t>
      </w:r>
      <w:r w:rsidRPr="006D1960">
        <w:rPr>
          <w:rFonts w:ascii="Verdana" w:hAnsi="Verdana" w:cs="Segoe UI"/>
          <w:szCs w:val="24"/>
        </w:rPr>
        <w:t xml:space="preserve"> Études cliniques.</w:t>
      </w:r>
    </w:p>
    <w:p w14:paraId="750C27E8" w14:textId="77777777" w:rsidR="002A3327" w:rsidRPr="006D1960" w:rsidRDefault="002A3327" w:rsidP="00202178">
      <w:pPr>
        <w:autoSpaceDE w:val="0"/>
        <w:autoSpaceDN w:val="0"/>
        <w:adjustRightInd w:val="0"/>
        <w:spacing w:before="120" w:beforeAutospacing="0" w:after="100" w:afterAutospacing="1"/>
        <w:rPr>
          <w:rFonts w:ascii="Verdana" w:hAnsi="Verdana" w:cs="Segoe UI"/>
          <w:szCs w:val="24"/>
        </w:rPr>
      </w:pPr>
    </w:p>
    <w:p w14:paraId="28099FD6" w14:textId="3AC01BC9" w:rsidR="00195008" w:rsidRPr="006D1960" w:rsidRDefault="00195008" w:rsidP="00202178">
      <w:pPr>
        <w:keepNext/>
        <w:keepLines/>
        <w:autoSpaceDE w:val="0"/>
        <w:autoSpaceDN w:val="0"/>
        <w:adjustRightInd w:val="0"/>
        <w:spacing w:before="120" w:beforeAutospacing="0" w:after="100" w:afterAutospacing="1"/>
        <w:ind w:left="720" w:hanging="720"/>
        <w:outlineLvl w:val="0"/>
        <w:rPr>
          <w:rFonts w:ascii="Verdana" w:hAnsi="Verdana" w:cs="Calibri"/>
          <w:szCs w:val="24"/>
        </w:rPr>
      </w:pPr>
      <w:bookmarkStart w:id="16" w:name="_Toc228978671"/>
      <w:r w:rsidRPr="006D1960">
        <w:rPr>
          <w:rFonts w:ascii="Verdana" w:hAnsi="Verdana" w:cs="Calibri"/>
          <w:b/>
          <w:bCs/>
          <w:szCs w:val="24"/>
        </w:rPr>
        <w:t>Adaptation (Psychologie)</w:t>
      </w:r>
      <w:bookmarkEnd w:id="16"/>
    </w:p>
    <w:p w14:paraId="14459628" w14:textId="77777777" w:rsidR="00195008" w:rsidRPr="006D1960" w:rsidRDefault="00195008" w:rsidP="00202178">
      <w:pPr>
        <w:keepNext/>
        <w:keepLines/>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Alves, S., Weitkamp, K., Breitenstein, C. et Bodenmann, G. (2025). </w:t>
      </w:r>
      <w:r w:rsidRPr="006D1960">
        <w:rPr>
          <w:rFonts w:ascii="Verdana" w:hAnsi="Verdana" w:cs="Calibri"/>
          <w:szCs w:val="24"/>
          <w:lang w:val="en-CA"/>
        </w:rPr>
        <w:t>We-perspective on vision impairment: pathways between common dyadic coping and relationship satisfaction [</w:t>
      </w:r>
      <w:hyperlink r:id="rId47"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Frontiers in Psychology, 16</w:t>
      </w:r>
      <w:r w:rsidRPr="006D1960">
        <w:rPr>
          <w:rFonts w:ascii="Verdana" w:hAnsi="Verdana" w:cs="Calibri"/>
          <w:szCs w:val="24"/>
        </w:rPr>
        <w:t xml:space="preserve">, 1-13. </w:t>
      </w:r>
      <w:hyperlink r:id="rId48" w:history="1">
        <w:r w:rsidRPr="006D1960">
          <w:rPr>
            <w:rStyle w:val="Lienhypertexte"/>
            <w:rFonts w:ascii="Verdana" w:hAnsi="Verdana" w:cs="Calibri"/>
            <w:szCs w:val="24"/>
          </w:rPr>
          <w:t>https://doi.org/10.3389/fpsyg.2025.1628804</w:t>
        </w:r>
      </w:hyperlink>
    </w:p>
    <w:p w14:paraId="4C9E45F6" w14:textId="43952C17" w:rsidR="00195008" w:rsidRPr="006D1960" w:rsidRDefault="00195008" w:rsidP="00202178">
      <w:pPr>
        <w:keepNext/>
        <w:keepLines/>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Relations humaines</w:t>
      </w:r>
      <w:r w:rsidR="00A40A4D" w:rsidRPr="006D1960">
        <w:rPr>
          <w:rFonts w:ascii="Verdana" w:hAnsi="Verdana" w:cs="Calibri"/>
          <w:szCs w:val="24"/>
        </w:rPr>
        <w:t> ;</w:t>
      </w:r>
      <w:r w:rsidRPr="006D1960">
        <w:rPr>
          <w:rFonts w:ascii="Verdana" w:hAnsi="Verdana" w:cs="Calibri"/>
          <w:szCs w:val="24"/>
        </w:rPr>
        <w:t xml:space="preserve"> Couples.</w:t>
      </w:r>
    </w:p>
    <w:p w14:paraId="6C802834" w14:textId="77777777" w:rsidR="00B154B3" w:rsidRPr="006D1960" w:rsidRDefault="00B154B3" w:rsidP="00202178">
      <w:pPr>
        <w:widowControl w:val="0"/>
        <w:autoSpaceDE w:val="0"/>
        <w:autoSpaceDN w:val="0"/>
        <w:adjustRightInd w:val="0"/>
        <w:spacing w:before="120" w:beforeAutospacing="0" w:after="100" w:afterAutospacing="1"/>
        <w:ind w:left="720" w:hanging="720"/>
        <w:rPr>
          <w:rFonts w:ascii="Verdana" w:hAnsi="Verdana"/>
          <w:szCs w:val="24"/>
        </w:rPr>
      </w:pPr>
    </w:p>
    <w:p w14:paraId="25E56AE2" w14:textId="3400DDCB" w:rsidR="00187AFB" w:rsidRPr="006D1960" w:rsidRDefault="00187AFB" w:rsidP="00B154B3">
      <w:pPr>
        <w:keepNext/>
        <w:keepLines/>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7" w:name="_Toc228978672"/>
      <w:r w:rsidRPr="006D1960">
        <w:rPr>
          <w:rFonts w:ascii="Verdana" w:hAnsi="Verdana" w:cs="Calibri"/>
          <w:b/>
          <w:bCs/>
          <w:szCs w:val="24"/>
        </w:rPr>
        <w:t>Aides à la communication</w:t>
      </w:r>
      <w:bookmarkEnd w:id="17"/>
    </w:p>
    <w:p w14:paraId="526096E4" w14:textId="77E0C70E" w:rsidR="00C977F7" w:rsidRPr="006D1960" w:rsidRDefault="00C977F7" w:rsidP="00B154B3">
      <w:pPr>
        <w:keepNext/>
        <w:keepLines/>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**Chen, J., Nie, K., Zhang, M., Yu, C., Gao, Z., Yue, K., Shi, Y. et Liang, C. (2026). </w:t>
      </w:r>
      <w:r w:rsidRPr="006D1960">
        <w:rPr>
          <w:rFonts w:ascii="Verdana" w:hAnsi="Verdana" w:cs="Segoe UI"/>
          <w:i/>
          <w:iCs/>
          <w:szCs w:val="24"/>
          <w:lang w:val="en-CA"/>
        </w:rPr>
        <w:t>SituFont: A Just-in-Time Adaptive Intervention Interface for Enhancing Mobile Readability in Situational Visual Impairments</w:t>
      </w:r>
      <w:r w:rsidRPr="006D1960">
        <w:rPr>
          <w:rFonts w:ascii="Verdana" w:hAnsi="Verdana" w:cs="Segoe UI"/>
          <w:szCs w:val="24"/>
          <w:lang w:val="en-CA"/>
        </w:rPr>
        <w:t xml:space="preserve"> [</w:t>
      </w:r>
      <w:hyperlink r:id="rId4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w:t>
      </w:r>
    </w:p>
    <w:p w14:paraId="230C3A4A" w14:textId="76C65439" w:rsidR="00C977F7" w:rsidRPr="006D1960" w:rsidRDefault="00C977F7" w:rsidP="00B154B3">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Téléphones intelligents</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000C59CB" w:rsidRPr="006D1960">
        <w:rPr>
          <w:rFonts w:ascii="Verdana" w:hAnsi="Verdana" w:cs="Segoe UI"/>
          <w:szCs w:val="24"/>
        </w:rPr>
        <w:t xml:space="preserve"> </w:t>
      </w:r>
      <w:r w:rsidRPr="006D1960">
        <w:rPr>
          <w:rFonts w:ascii="Verdana" w:hAnsi="Verdana" w:cs="Segoe UI"/>
          <w:szCs w:val="24"/>
        </w:rPr>
        <w:t>Facteurs environnementaux</w:t>
      </w:r>
      <w:r w:rsidR="000C59CB" w:rsidRPr="006D1960">
        <w:rPr>
          <w:rFonts w:ascii="Verdana" w:hAnsi="Verdana" w:cs="Segoe UI"/>
          <w:szCs w:val="24"/>
        </w:rPr>
        <w:t>.</w:t>
      </w:r>
    </w:p>
    <w:p w14:paraId="2441ABB7" w14:textId="77777777" w:rsidR="00C977F7" w:rsidRPr="006D1960" w:rsidRDefault="00C977F7" w:rsidP="00202178">
      <w:pPr>
        <w:autoSpaceDE w:val="0"/>
        <w:autoSpaceDN w:val="0"/>
        <w:adjustRightInd w:val="0"/>
        <w:spacing w:before="120" w:beforeAutospacing="0" w:after="100" w:afterAutospacing="1"/>
        <w:rPr>
          <w:rFonts w:ascii="Verdana" w:hAnsi="Verdana" w:cs="Calibri"/>
          <w:bCs/>
          <w:szCs w:val="24"/>
        </w:rPr>
      </w:pPr>
    </w:p>
    <w:p w14:paraId="412257DD" w14:textId="1F3DE332" w:rsidR="00575150" w:rsidRPr="006D1960" w:rsidRDefault="00604ACE" w:rsidP="00202178">
      <w:pPr>
        <w:autoSpaceDE w:val="0"/>
        <w:autoSpaceDN w:val="0"/>
        <w:adjustRightInd w:val="0"/>
        <w:spacing w:before="120" w:beforeAutospacing="0" w:after="100" w:afterAutospacing="1"/>
        <w:outlineLvl w:val="0"/>
        <w:rPr>
          <w:rFonts w:ascii="Verdana" w:hAnsi="Verdana" w:cs="Segoe UI"/>
          <w:szCs w:val="24"/>
        </w:rPr>
      </w:pPr>
      <w:bookmarkStart w:id="18" w:name="_Toc228978673"/>
      <w:r w:rsidRPr="006D1960">
        <w:rPr>
          <w:rFonts w:ascii="Verdana" w:hAnsi="Verdana" w:cs="Calibri"/>
          <w:b/>
          <w:bCs/>
          <w:szCs w:val="24"/>
        </w:rPr>
        <w:t>Aides à l’orientation et mobilité</w:t>
      </w:r>
      <w:bookmarkEnd w:id="18"/>
    </w:p>
    <w:p w14:paraId="395CF589" w14:textId="1E540BA3" w:rsidR="00C43949" w:rsidRPr="006D1960" w:rsidRDefault="00C43949" w:rsidP="00202178">
      <w:pPr>
        <w:widowControl w:val="0"/>
        <w:autoSpaceDE w:val="0"/>
        <w:autoSpaceDN w:val="0"/>
        <w:adjustRightInd w:val="0"/>
        <w:spacing w:before="120" w:beforeAutospacing="0" w:after="100" w:afterAutospacing="1"/>
        <w:ind w:left="720" w:hanging="720"/>
        <w:rPr>
          <w:rFonts w:ascii="Verdana" w:hAnsi="Verdana" w:cs="Segoe UI"/>
          <w:szCs w:val="24"/>
          <w:lang w:val="en-CA"/>
        </w:rPr>
      </w:pPr>
      <w:proofErr w:type="gramStart"/>
      <w:r w:rsidRPr="006D1960">
        <w:rPr>
          <w:rFonts w:ascii="Verdana" w:hAnsi="Verdana" w:cs="Segoe UI"/>
          <w:szCs w:val="24"/>
          <w:lang w:val="en-CA"/>
        </w:rPr>
        <w:t>Cai</w:t>
      </w:r>
      <w:proofErr w:type="gramEnd"/>
      <w:r w:rsidRPr="006D1960">
        <w:rPr>
          <w:rFonts w:ascii="Verdana" w:hAnsi="Verdana" w:cs="Segoe UI"/>
          <w:szCs w:val="24"/>
          <w:lang w:val="en-CA"/>
        </w:rPr>
        <w:t>, S., Janaka, N., Ram, A., Shehan, J., Wan, Y., Hara, K. et Hsu, D. (2026). Navigation beyond wayfinding: Robots collaborating with visually impaired users for environmental interactions [</w:t>
      </w:r>
      <w:hyperlink r:id="rId5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2603.14216</w:t>
      </w:r>
      <w:r w:rsidRPr="006D1960">
        <w:rPr>
          <w:rFonts w:ascii="Verdana" w:hAnsi="Verdana" w:cs="Segoe UI"/>
          <w:szCs w:val="24"/>
          <w:lang w:val="en-CA"/>
        </w:rPr>
        <w:t>, 1-10.</w:t>
      </w:r>
    </w:p>
    <w:p w14:paraId="766064CE" w14:textId="2A86CF37" w:rsidR="00C43949" w:rsidRPr="006D1960" w:rsidRDefault="00C43949"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Technologie </w:t>
      </w:r>
      <w:proofErr w:type="gramStart"/>
      <w:r w:rsidRPr="006D1960">
        <w:rPr>
          <w:rFonts w:ascii="Verdana" w:hAnsi="Verdana" w:cs="Segoe UI"/>
          <w:szCs w:val="24"/>
        </w:rPr>
        <w:t xml:space="preserve">adaptée </w:t>
      </w:r>
      <w:r w:rsidR="00A40A4D" w:rsidRPr="006D1960">
        <w:rPr>
          <w:rFonts w:ascii="Verdana" w:hAnsi="Verdana" w:cs="Segoe UI"/>
          <w:szCs w:val="24"/>
        </w:rPr>
        <w:t> ;</w:t>
      </w:r>
      <w:proofErr w:type="gramEnd"/>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Évaluation technologique</w:t>
      </w:r>
      <w:r w:rsidR="00A40A4D" w:rsidRPr="006D1960">
        <w:rPr>
          <w:rFonts w:ascii="Verdana" w:hAnsi="Verdana" w:cs="Segoe UI"/>
          <w:szCs w:val="24"/>
        </w:rPr>
        <w:t> ;</w:t>
      </w:r>
      <w:r w:rsidRPr="006D1960">
        <w:rPr>
          <w:rFonts w:ascii="Verdana" w:hAnsi="Verdana" w:cs="Segoe UI"/>
          <w:szCs w:val="24"/>
        </w:rPr>
        <w:t xml:space="preserve"> Chiens-guides</w:t>
      </w:r>
      <w:r w:rsidR="00A40A4D" w:rsidRPr="006D1960">
        <w:rPr>
          <w:rFonts w:ascii="Verdana" w:hAnsi="Verdana" w:cs="Segoe UI"/>
          <w:szCs w:val="24"/>
        </w:rPr>
        <w:t> ;</w:t>
      </w:r>
      <w:r w:rsidRPr="006D1960">
        <w:rPr>
          <w:rFonts w:ascii="Verdana" w:hAnsi="Verdana" w:cs="Segoe UI"/>
          <w:szCs w:val="24"/>
        </w:rPr>
        <w:t xml:space="preserve"> Canne blanche</w:t>
      </w:r>
      <w:r w:rsidR="00A40A4D" w:rsidRPr="006D1960">
        <w:rPr>
          <w:rFonts w:ascii="Verdana" w:hAnsi="Verdana" w:cs="Segoe UI"/>
          <w:szCs w:val="24"/>
        </w:rPr>
        <w:t> ;</w:t>
      </w:r>
      <w:r w:rsidRPr="006D1960">
        <w:rPr>
          <w:rFonts w:ascii="Verdana" w:hAnsi="Verdana" w:cs="Segoe UI"/>
          <w:szCs w:val="24"/>
        </w:rPr>
        <w:t xml:space="preserve"> Études comparatives.</w:t>
      </w:r>
    </w:p>
    <w:p w14:paraId="35A86A41" w14:textId="77777777" w:rsidR="00C43949" w:rsidRPr="006D1960" w:rsidRDefault="00C43949" w:rsidP="00202178">
      <w:pPr>
        <w:widowControl w:val="0"/>
        <w:autoSpaceDE w:val="0"/>
        <w:autoSpaceDN w:val="0"/>
        <w:adjustRightInd w:val="0"/>
        <w:spacing w:before="120" w:beforeAutospacing="0" w:after="100" w:afterAutospacing="1"/>
        <w:rPr>
          <w:rFonts w:ascii="Verdana" w:hAnsi="Verdana" w:cs="Segoe UI"/>
          <w:szCs w:val="24"/>
        </w:rPr>
      </w:pPr>
    </w:p>
    <w:p w14:paraId="598F61A3" w14:textId="6C2DEFFF" w:rsidR="008404C2" w:rsidRPr="006D1960" w:rsidRDefault="008404C2" w:rsidP="00202178">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6D1960">
        <w:rPr>
          <w:rFonts w:ascii="Verdana" w:hAnsi="Verdana" w:cs="Segoe UI"/>
          <w:szCs w:val="24"/>
        </w:rPr>
        <w:t xml:space="preserve">Chang, R.-C., Natalie, R., Xu, W., Yap, J. Z. F. et Guo, A. (2025). </w:t>
      </w:r>
      <w:r w:rsidRPr="006D1960">
        <w:rPr>
          <w:rFonts w:ascii="Verdana" w:hAnsi="Verdana" w:cs="Segoe UI"/>
          <w:szCs w:val="24"/>
          <w:lang w:val="en-CA"/>
        </w:rPr>
        <w:t>Probing the gaps in ChatGPT live video Chat for real-world assistance for people who are blind or visually impaired [</w:t>
      </w:r>
      <w:hyperlink r:id="rId5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2508.03651</w:t>
      </w:r>
      <w:r w:rsidRPr="006D1960">
        <w:rPr>
          <w:rFonts w:ascii="Verdana" w:hAnsi="Verdana" w:cs="Segoe UI"/>
          <w:szCs w:val="24"/>
          <w:lang w:val="en-CA"/>
        </w:rPr>
        <w:t>, 1-14.</w:t>
      </w:r>
    </w:p>
    <w:p w14:paraId="17E30C6D" w14:textId="6D13C12B" w:rsidR="008404C2" w:rsidRPr="006D1960" w:rsidRDefault="008404C2" w:rsidP="00202178">
      <w:pPr>
        <w:widowControl w:val="0"/>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D04844" w:rsidRPr="006D1960">
        <w:rPr>
          <w:rFonts w:ascii="Verdana" w:hAnsi="Verdana" w:cs="Segoe UI"/>
          <w:szCs w:val="24"/>
        </w:rPr>
        <w:t>I</w:t>
      </w:r>
      <w:r w:rsidRPr="006D1960">
        <w:rPr>
          <w:rFonts w:ascii="Verdana" w:hAnsi="Verdana" w:cs="Segoe UI"/>
          <w:szCs w:val="24"/>
        </w:rPr>
        <w:t xml:space="preserve">ntelligence </w:t>
      </w:r>
      <w:proofErr w:type="gramStart"/>
      <w:r w:rsidRPr="006D1960">
        <w:rPr>
          <w:rFonts w:ascii="Verdana" w:hAnsi="Verdana" w:cs="Segoe UI"/>
          <w:szCs w:val="24"/>
        </w:rPr>
        <w:t xml:space="preserve">artificielle </w:t>
      </w:r>
      <w:r w:rsidR="00A40A4D" w:rsidRPr="006D1960">
        <w:rPr>
          <w:rFonts w:ascii="Verdana" w:hAnsi="Verdana" w:cs="Segoe UI"/>
          <w:szCs w:val="24"/>
        </w:rPr>
        <w:t> ;</w:t>
      </w:r>
      <w:proofErr w:type="gramEnd"/>
      <w:r w:rsidRPr="006D1960">
        <w:rPr>
          <w:rFonts w:ascii="Verdana" w:hAnsi="Verdana" w:cs="Segoe UI"/>
          <w:szCs w:val="24"/>
        </w:rPr>
        <w:t xml:space="preserve"> </w:t>
      </w:r>
      <w:r w:rsidR="00D04844" w:rsidRPr="006D1960">
        <w:rPr>
          <w:rFonts w:ascii="Verdana" w:hAnsi="Verdana" w:cs="Segoe UI"/>
          <w:szCs w:val="24"/>
        </w:rPr>
        <w:t>P</w:t>
      </w:r>
      <w:r w:rsidRPr="006D1960">
        <w:rPr>
          <w:rFonts w:ascii="Verdana" w:hAnsi="Verdana" w:cs="Segoe UI"/>
          <w:szCs w:val="24"/>
        </w:rPr>
        <w:t>erception spatiale.</w:t>
      </w:r>
    </w:p>
    <w:p w14:paraId="7C6070AF" w14:textId="4061F270" w:rsidR="008404C2" w:rsidRPr="006D1960" w:rsidRDefault="008404C2" w:rsidP="00202178">
      <w:pPr>
        <w:widowControl w:val="0"/>
        <w:autoSpaceDE w:val="0"/>
        <w:autoSpaceDN w:val="0"/>
        <w:adjustRightInd w:val="0"/>
        <w:spacing w:before="120" w:beforeAutospacing="0" w:after="100" w:afterAutospacing="1"/>
        <w:rPr>
          <w:rFonts w:ascii="Verdana" w:hAnsi="Verdana" w:cs="Segoe UI"/>
          <w:szCs w:val="24"/>
        </w:rPr>
      </w:pPr>
    </w:p>
    <w:p w14:paraId="089E81D1" w14:textId="7839A121" w:rsidR="00725838" w:rsidRPr="006D1960" w:rsidRDefault="00725838" w:rsidP="00A40A4D">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Chen, R., Wu, Y., Houseago, C., Gaspar, F., Aleotti, F., Galvez-Lopez, D., Johnston, O. J., Mazala, D., Garcia-Hernando, G., Bandukda, M., Brostow, G. J.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Van Brummelen, J. (2026). NaviNote: Enabling in-situ spatial annotation authoring to support exploration and navigation for blind and low vision people [</w:t>
      </w:r>
      <w:hyperlink r:id="rId5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2603.08837</w:t>
      </w:r>
      <w:r w:rsidRPr="006D1960">
        <w:rPr>
          <w:rFonts w:ascii="Verdana" w:hAnsi="Verdana" w:cs="Segoe UI"/>
          <w:szCs w:val="24"/>
          <w:lang w:val="en-CA"/>
        </w:rPr>
        <w:t>, 1-22.</w:t>
      </w:r>
    </w:p>
    <w:p w14:paraId="404EF4D4" w14:textId="050B2E9E" w:rsidR="00725838" w:rsidRPr="006D1960" w:rsidRDefault="00725838" w:rsidP="00A40A4D">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Géolocalisation</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Évaluation technologique.</w:t>
      </w:r>
    </w:p>
    <w:p w14:paraId="5B5D9C74" w14:textId="1F70D2A4" w:rsidR="00725838" w:rsidRPr="006D1960" w:rsidRDefault="00725838" w:rsidP="00202178">
      <w:pPr>
        <w:widowControl w:val="0"/>
        <w:autoSpaceDE w:val="0"/>
        <w:autoSpaceDN w:val="0"/>
        <w:adjustRightInd w:val="0"/>
        <w:spacing w:before="120" w:beforeAutospacing="0" w:after="100" w:afterAutospacing="1"/>
        <w:rPr>
          <w:rFonts w:ascii="Verdana" w:hAnsi="Verdana" w:cs="Segoe UI"/>
          <w:szCs w:val="24"/>
        </w:rPr>
      </w:pPr>
    </w:p>
    <w:p w14:paraId="2E964875" w14:textId="4176A17D" w:rsidR="002826B8" w:rsidRPr="006D1960" w:rsidRDefault="002826B8" w:rsidP="00A40A4D">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**Cross, T., Pandey, I., Jit, S. S., Soden, R.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Chandra, P. (2026). </w:t>
      </w:r>
      <w:r w:rsidRPr="006D1960">
        <w:rPr>
          <w:rFonts w:ascii="Verdana" w:hAnsi="Verdana" w:cs="Segoe UI"/>
          <w:i/>
          <w:iCs/>
          <w:szCs w:val="24"/>
          <w:lang w:val="en-CA"/>
        </w:rPr>
        <w:t>Resilience to disruption: Accessible navigation for people with visual impairment</w:t>
      </w:r>
      <w:r w:rsidRPr="006D1960">
        <w:rPr>
          <w:rFonts w:ascii="Verdana" w:hAnsi="Verdana" w:cs="Segoe UI"/>
          <w:szCs w:val="24"/>
          <w:lang w:val="en-CA"/>
        </w:rPr>
        <w:t xml:space="preserve"> [</w:t>
      </w:r>
      <w:hyperlink r:id="rId5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 Barcelone, Espagne.</w:t>
      </w:r>
    </w:p>
    <w:p w14:paraId="464D9F4A" w14:textId="4FD4A3D4" w:rsidR="002826B8" w:rsidRPr="006D1960" w:rsidRDefault="002826B8"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aides à l'orientation et mobilité</w:t>
      </w:r>
      <w:r w:rsidR="00A40A4D" w:rsidRPr="006D1960">
        <w:rPr>
          <w:rFonts w:ascii="Verdana" w:hAnsi="Verdana" w:cs="Segoe UI"/>
          <w:szCs w:val="24"/>
        </w:rPr>
        <w:t> ;</w:t>
      </w:r>
      <w:r w:rsidRPr="006D1960">
        <w:rPr>
          <w:rFonts w:ascii="Verdana" w:hAnsi="Verdana" w:cs="Segoe UI"/>
          <w:szCs w:val="24"/>
        </w:rPr>
        <w:t xml:space="preserve"> Déplacements sécuritaires</w:t>
      </w:r>
      <w:r w:rsidR="00A40A4D" w:rsidRPr="006D1960">
        <w:rPr>
          <w:rFonts w:ascii="Verdana" w:hAnsi="Verdana" w:cs="Segoe UI"/>
          <w:szCs w:val="24"/>
        </w:rPr>
        <w:t> ;</w:t>
      </w:r>
      <w:r w:rsidRPr="006D1960">
        <w:rPr>
          <w:rFonts w:ascii="Verdana" w:hAnsi="Verdana" w:cs="Segoe UI"/>
          <w:szCs w:val="24"/>
        </w:rPr>
        <w:t xml:space="preserve"> Orientation et mobilité</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Guide humain</w:t>
      </w:r>
      <w:r w:rsidR="00A40A4D" w:rsidRPr="006D1960">
        <w:rPr>
          <w:rFonts w:ascii="Verdana" w:hAnsi="Verdana" w:cs="Segoe UI"/>
          <w:szCs w:val="24"/>
        </w:rPr>
        <w:t> ;</w:t>
      </w:r>
      <w:r w:rsidRPr="006D1960">
        <w:rPr>
          <w:rFonts w:ascii="Verdana" w:hAnsi="Verdana" w:cs="Segoe UI"/>
          <w:szCs w:val="24"/>
        </w:rPr>
        <w:t xml:space="preserve"> Facteurs environnementaux.</w:t>
      </w:r>
    </w:p>
    <w:p w14:paraId="7DA44A57" w14:textId="5E2953C9" w:rsidR="002826B8" w:rsidRPr="006D1960" w:rsidRDefault="002826B8" w:rsidP="00202178">
      <w:pPr>
        <w:autoSpaceDE w:val="0"/>
        <w:autoSpaceDN w:val="0"/>
        <w:adjustRightInd w:val="0"/>
        <w:spacing w:before="120" w:beforeAutospacing="0" w:after="100" w:afterAutospacing="1"/>
        <w:rPr>
          <w:rFonts w:ascii="Verdana" w:hAnsi="Verdana" w:cs="Segoe UI"/>
          <w:szCs w:val="24"/>
        </w:rPr>
      </w:pPr>
    </w:p>
    <w:p w14:paraId="44FA28E3" w14:textId="286E0E7C" w:rsidR="00AB0BE4" w:rsidRPr="006D1960" w:rsidRDefault="00AB0BE4"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**Feng, J., Hamilton-Fletcher, G., Ballem, N., Batavia, M., Wang, Y., Zhong, J., Beheshti, M., Porfiri, M. et Rizzo, J.-R. (2026). Robust computer-vision based construction site detection for assistive-technology applications [</w:t>
      </w:r>
      <w:hyperlink r:id="rId54"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Disability and Rehabilitation. Assistive Technology, Prépublication</w:t>
      </w:r>
      <w:r w:rsidRPr="006D1960">
        <w:rPr>
          <w:rFonts w:ascii="Verdana" w:hAnsi="Verdana" w:cs="Segoe UI"/>
          <w:szCs w:val="24"/>
        </w:rPr>
        <w:t xml:space="preserve">, 1-24. </w:t>
      </w:r>
      <w:hyperlink r:id="rId55" w:history="1">
        <w:r w:rsidRPr="006D1960">
          <w:rPr>
            <w:rStyle w:val="Lienhypertexte"/>
            <w:rFonts w:ascii="Verdana" w:hAnsi="Verdana" w:cs="Segoe UI"/>
            <w:szCs w:val="24"/>
          </w:rPr>
          <w:t>https://doi.org/10.1080/17483107.2026.2618130</w:t>
        </w:r>
      </w:hyperlink>
    </w:p>
    <w:p w14:paraId="72803716" w14:textId="40D9B53C" w:rsidR="00AB0BE4" w:rsidRPr="006D1960" w:rsidRDefault="00AB0BE4"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Intelligence artificielle</w:t>
      </w:r>
      <w:r w:rsidR="00A40A4D" w:rsidRPr="006D1960">
        <w:rPr>
          <w:rFonts w:ascii="Verdana" w:hAnsi="Verdana" w:cs="Segoe UI"/>
          <w:szCs w:val="24"/>
        </w:rPr>
        <w:t> ;</w:t>
      </w:r>
      <w:r w:rsidRPr="006D1960">
        <w:rPr>
          <w:rFonts w:ascii="Verdana" w:hAnsi="Verdana" w:cs="Segoe UI"/>
          <w:szCs w:val="24"/>
        </w:rPr>
        <w:t xml:space="preserve"> Déplacements sécuritaires</w:t>
      </w:r>
      <w:r w:rsidR="00A40A4D" w:rsidRPr="006D1960">
        <w:rPr>
          <w:rFonts w:ascii="Verdana" w:hAnsi="Verdana" w:cs="Segoe UI"/>
          <w:szCs w:val="24"/>
        </w:rPr>
        <w:t> ;</w:t>
      </w:r>
      <w:r w:rsidRPr="006D1960">
        <w:rPr>
          <w:rFonts w:ascii="Verdana" w:hAnsi="Verdana" w:cs="Segoe UI"/>
          <w:szCs w:val="24"/>
        </w:rPr>
        <w:t xml:space="preserve"> Circulation urbaine</w:t>
      </w:r>
      <w:r w:rsidR="00A40A4D" w:rsidRPr="006D1960">
        <w:rPr>
          <w:rFonts w:ascii="Verdana" w:hAnsi="Verdana" w:cs="Segoe UI"/>
          <w:szCs w:val="24"/>
        </w:rPr>
        <w:t> ;</w:t>
      </w:r>
      <w:r w:rsidRPr="006D1960">
        <w:rPr>
          <w:rFonts w:ascii="Verdana" w:hAnsi="Verdana" w:cs="Segoe UI"/>
          <w:szCs w:val="24"/>
        </w:rPr>
        <w:t xml:space="preserve"> Espaces publics.</w:t>
      </w:r>
    </w:p>
    <w:p w14:paraId="7B0A8B12" w14:textId="77777777" w:rsidR="004011BC" w:rsidRPr="006D1960" w:rsidRDefault="004011BC" w:rsidP="004011BC">
      <w:pPr>
        <w:autoSpaceDE w:val="0"/>
        <w:autoSpaceDN w:val="0"/>
        <w:adjustRightInd w:val="0"/>
        <w:spacing w:before="120" w:beforeAutospacing="0" w:after="100" w:afterAutospacing="1"/>
        <w:rPr>
          <w:rFonts w:ascii="Verdana" w:hAnsi="Verdana" w:cs="Segoe UI"/>
          <w:szCs w:val="24"/>
        </w:rPr>
      </w:pPr>
    </w:p>
    <w:p w14:paraId="0C7EF88A" w14:textId="77777777" w:rsidR="004011BC" w:rsidRPr="006D1960" w:rsidRDefault="004011BC" w:rsidP="004011BC">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Calibri"/>
          <w:b/>
          <w:bCs/>
          <w:szCs w:val="24"/>
          <w:lang w:val="en-CA"/>
        </w:rPr>
        <w:t>**</w:t>
      </w:r>
      <w:r w:rsidRPr="006D1960">
        <w:rPr>
          <w:rFonts w:ascii="Verdana" w:hAnsi="Verdana" w:cs="Segoe UI"/>
          <w:szCs w:val="24"/>
          <w:lang w:val="en-CA"/>
        </w:rPr>
        <w:t xml:space="preserve">Fink, P. D. S., Brown, J. R., Movalia, R. M., James, K. J., Kastelein, M. E., Bond, J., Andrulis, M. E. et Giudice, N. A. (2026). </w:t>
      </w:r>
      <w:r w:rsidRPr="006D1960">
        <w:rPr>
          <w:rFonts w:ascii="Verdana" w:hAnsi="Verdana" w:cs="Segoe UI"/>
          <w:i/>
          <w:iCs/>
          <w:szCs w:val="24"/>
          <w:lang w:val="en-CA"/>
        </w:rPr>
        <w:t>Get in touch with your seat: Accessible seat localization for blind and low vision travelers in autonomous shuttles</w:t>
      </w:r>
      <w:r w:rsidRPr="006D1960">
        <w:rPr>
          <w:rFonts w:ascii="Verdana" w:hAnsi="Verdana" w:cs="Segoe UI"/>
          <w:szCs w:val="24"/>
          <w:lang w:val="en-CA"/>
        </w:rPr>
        <w:t xml:space="preserve"> [</w:t>
      </w:r>
      <w:hyperlink r:id="rId5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Communication présentée à Extended </w:t>
      </w:r>
      <w:proofErr w:type="gramStart"/>
      <w:r w:rsidRPr="006D1960">
        <w:rPr>
          <w:rFonts w:ascii="Verdana" w:hAnsi="Verdana" w:cs="Segoe UI"/>
          <w:szCs w:val="24"/>
          <w:lang w:val="en-CA"/>
        </w:rPr>
        <w:t>Abstracts</w:t>
      </w:r>
      <w:proofErr w:type="gramEnd"/>
      <w:r w:rsidRPr="006D1960">
        <w:rPr>
          <w:rFonts w:ascii="Verdana" w:hAnsi="Verdana" w:cs="Segoe UI"/>
          <w:szCs w:val="24"/>
          <w:lang w:val="en-CA"/>
        </w:rPr>
        <w:t xml:space="preserve"> of the 2026 CHI Conference on Human Factors in Computing Systems.</w:t>
      </w:r>
    </w:p>
    <w:p w14:paraId="7E117B7A" w14:textId="77777777" w:rsidR="004011BC" w:rsidRPr="006D1960" w:rsidRDefault="004011BC" w:rsidP="004011BC">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 ; Intégration multisensorielle ; Autonomie personnelle.</w:t>
      </w:r>
    </w:p>
    <w:p w14:paraId="2B01B6EE" w14:textId="77777777" w:rsidR="00AB0BE4" w:rsidRPr="006D1960" w:rsidRDefault="00AB0BE4" w:rsidP="00202178">
      <w:pPr>
        <w:autoSpaceDE w:val="0"/>
        <w:autoSpaceDN w:val="0"/>
        <w:adjustRightInd w:val="0"/>
        <w:spacing w:before="120" w:beforeAutospacing="0" w:after="100" w:afterAutospacing="1"/>
        <w:rPr>
          <w:rFonts w:ascii="Verdana" w:hAnsi="Verdana" w:cs="Segoe UI"/>
          <w:szCs w:val="24"/>
        </w:rPr>
      </w:pPr>
    </w:p>
    <w:p w14:paraId="7ADE7F41" w14:textId="77963C2C" w:rsidR="00575150" w:rsidRPr="006D1960" w:rsidRDefault="00575150" w:rsidP="00202178">
      <w:pPr>
        <w:widowControl w:val="0"/>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t xml:space="preserve">Fondren, J., Capotescu, C., Eyal, G., Jain, G., Laird, J., Lum, N. et Smith, B. A. (2026). </w:t>
      </w:r>
      <w:r w:rsidRPr="006D1960">
        <w:rPr>
          <w:rFonts w:ascii="Verdana" w:hAnsi="Verdana" w:cs="Segoe UI"/>
          <w:szCs w:val="24"/>
          <w:lang w:val="en-CA"/>
        </w:rPr>
        <w:t>Exploring mediation of assistive wayfinding technologies through professional organizations for people who are blind or have low vision [</w:t>
      </w:r>
      <w:hyperlink r:id="rId57"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(1), 64-77. </w:t>
      </w:r>
      <w:hyperlink r:id="rId58" w:history="1">
        <w:r w:rsidR="00B249B2" w:rsidRPr="006D1960">
          <w:rPr>
            <w:rStyle w:val="Lienhypertexte"/>
            <w:rFonts w:ascii="Verdana" w:hAnsi="Verdana" w:cs="Segoe UI"/>
            <w:szCs w:val="24"/>
          </w:rPr>
          <w:t>https://doi.org/10.1177/0145482x251410031</w:t>
        </w:r>
      </w:hyperlink>
    </w:p>
    <w:p w14:paraId="2C3F80AD" w14:textId="72C56AB1" w:rsidR="00B249B2" w:rsidRPr="006D1960" w:rsidRDefault="00B249B2"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U</w:t>
      </w:r>
      <w:r w:rsidR="00DA54CD" w:rsidRPr="006D1960">
        <w:rPr>
          <w:rFonts w:ascii="Verdana" w:hAnsi="Verdana" w:cs="Segoe UI"/>
          <w:szCs w:val="24"/>
        </w:rPr>
        <w:t>tilisation des aides techniques</w:t>
      </w:r>
      <w:r w:rsidR="00A40A4D" w:rsidRPr="006D1960">
        <w:rPr>
          <w:rFonts w:ascii="Verdana" w:hAnsi="Verdana" w:cs="Segoe UI"/>
          <w:szCs w:val="24"/>
        </w:rPr>
        <w:t> ;</w:t>
      </w:r>
      <w:r w:rsidRPr="006D1960">
        <w:rPr>
          <w:rFonts w:ascii="Verdana" w:hAnsi="Verdana" w:cs="Segoe UI"/>
          <w:szCs w:val="24"/>
        </w:rPr>
        <w:t xml:space="preserve"> Approche</w:t>
      </w:r>
      <w:r w:rsidR="00DA54CD" w:rsidRPr="006D1960">
        <w:rPr>
          <w:rFonts w:ascii="Verdana" w:hAnsi="Verdana" w:cs="Segoe UI"/>
          <w:szCs w:val="24"/>
        </w:rPr>
        <w:t xml:space="preserve"> collaborative</w:t>
      </w:r>
      <w:r w:rsidR="00A40A4D" w:rsidRPr="006D1960">
        <w:rPr>
          <w:rFonts w:ascii="Verdana" w:hAnsi="Verdana" w:cs="Segoe UI"/>
          <w:szCs w:val="24"/>
        </w:rPr>
        <w:t> ;</w:t>
      </w:r>
      <w:r w:rsidRPr="006D1960">
        <w:rPr>
          <w:rFonts w:ascii="Verdana" w:hAnsi="Verdana" w:cs="Segoe UI"/>
          <w:szCs w:val="24"/>
        </w:rPr>
        <w:t xml:space="preserve"> </w:t>
      </w:r>
      <w:r w:rsidR="00DA54CD" w:rsidRPr="006D1960">
        <w:rPr>
          <w:rFonts w:ascii="Verdana" w:hAnsi="Verdana" w:cs="Segoe UI"/>
          <w:szCs w:val="24"/>
        </w:rPr>
        <w:t>Qualifications professionnelles</w:t>
      </w:r>
      <w:r w:rsidR="00A40A4D" w:rsidRPr="006D1960">
        <w:rPr>
          <w:rFonts w:ascii="Verdana" w:hAnsi="Verdana" w:cs="Segoe UI"/>
          <w:szCs w:val="24"/>
        </w:rPr>
        <w:t> ;</w:t>
      </w:r>
      <w:r w:rsidR="00DA54CD" w:rsidRPr="006D1960">
        <w:rPr>
          <w:rFonts w:ascii="Verdana" w:hAnsi="Verdana" w:cs="Segoe UI"/>
          <w:szCs w:val="24"/>
        </w:rPr>
        <w:t xml:space="preserve"> Entretiens</w:t>
      </w:r>
      <w:r w:rsidR="00A40A4D" w:rsidRPr="006D1960">
        <w:rPr>
          <w:rFonts w:ascii="Verdana" w:hAnsi="Verdana" w:cs="Segoe UI"/>
          <w:szCs w:val="24"/>
        </w:rPr>
        <w:t> ;</w:t>
      </w:r>
      <w:r w:rsidR="00DA54CD" w:rsidRPr="006D1960">
        <w:rPr>
          <w:rFonts w:ascii="Verdana" w:hAnsi="Verdana" w:cs="Segoe UI"/>
          <w:szCs w:val="24"/>
        </w:rPr>
        <w:t xml:space="preserve"> Forums de discussion</w:t>
      </w:r>
      <w:r w:rsidR="00A40A4D" w:rsidRPr="006D1960">
        <w:rPr>
          <w:rFonts w:ascii="Verdana" w:hAnsi="Verdana" w:cs="Segoe UI"/>
          <w:szCs w:val="24"/>
        </w:rPr>
        <w:t> ;</w:t>
      </w:r>
      <w:r w:rsidRPr="006D1960">
        <w:rPr>
          <w:rFonts w:ascii="Verdana" w:hAnsi="Verdana" w:cs="Segoe UI"/>
          <w:szCs w:val="24"/>
        </w:rPr>
        <w:t xml:space="preserve"> Etats-Unis.</w:t>
      </w:r>
    </w:p>
    <w:p w14:paraId="0D9851CB" w14:textId="033C9A3B" w:rsidR="005C4AD3" w:rsidRPr="006D1960" w:rsidRDefault="005C4AD3" w:rsidP="00202178">
      <w:pPr>
        <w:widowControl w:val="0"/>
        <w:autoSpaceDE w:val="0"/>
        <w:autoSpaceDN w:val="0"/>
        <w:adjustRightInd w:val="0"/>
        <w:spacing w:before="120" w:beforeAutospacing="0" w:after="100" w:afterAutospacing="1"/>
        <w:rPr>
          <w:rFonts w:ascii="Verdana" w:hAnsi="Verdana" w:cs="Segoe UI"/>
          <w:szCs w:val="24"/>
        </w:rPr>
      </w:pPr>
    </w:p>
    <w:p w14:paraId="46F571BF" w14:textId="1C671FEB" w:rsidR="007820E5" w:rsidRPr="006D1960" w:rsidRDefault="007820E5"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Hayamizu, Y., DeFazio, D., Mehta, H., Altaweel, Z., Choe, J., Lin, C., Juettner, J., Xiao, F., Blackburn, J. et Zhang, S. (2026, 20 au 27 janvier). </w:t>
      </w:r>
      <w:r w:rsidRPr="006D1960">
        <w:rPr>
          <w:rFonts w:ascii="Verdana" w:hAnsi="Verdana" w:cs="Segoe UI"/>
          <w:i/>
          <w:iCs/>
          <w:szCs w:val="24"/>
          <w:lang w:val="en-CA"/>
        </w:rPr>
        <w:t>From woofs to words: Towards intelligent robotic guide dogs with verbal communication</w:t>
      </w:r>
      <w:r w:rsidRPr="006D1960">
        <w:rPr>
          <w:rFonts w:ascii="Verdana" w:hAnsi="Verdana" w:cs="Segoe UI"/>
          <w:szCs w:val="24"/>
          <w:lang w:val="en-CA"/>
        </w:rPr>
        <w:t xml:space="preserve"> [</w:t>
      </w:r>
      <w:hyperlink r:id="rId5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40th AAAI Conference on Artificial Intelligence, Singapour.</w:t>
      </w:r>
    </w:p>
    <w:p w14:paraId="710141C7" w14:textId="30943691" w:rsidR="007820E5" w:rsidRPr="006D1960" w:rsidRDefault="007820E5"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Chiens</w:t>
      </w:r>
      <w:r w:rsidRPr="006D1960">
        <w:rPr>
          <w:rFonts w:ascii="Cambria Math" w:hAnsi="Cambria Math" w:cs="Cambria Math"/>
          <w:szCs w:val="24"/>
        </w:rPr>
        <w:t>‑</w:t>
      </w:r>
      <w:r w:rsidRPr="006D1960">
        <w:rPr>
          <w:rFonts w:ascii="Verdana" w:hAnsi="Verdana" w:cs="Segoe UI"/>
          <w:szCs w:val="24"/>
        </w:rPr>
        <w:t>guides Intelligence artificielle</w:t>
      </w:r>
      <w:r w:rsidR="00A40A4D" w:rsidRPr="006D1960">
        <w:rPr>
          <w:rFonts w:ascii="Verdana" w:hAnsi="Verdana" w:cs="Segoe UI"/>
          <w:szCs w:val="24"/>
        </w:rPr>
        <w:t> ;</w:t>
      </w:r>
      <w:r w:rsidRPr="006D1960">
        <w:rPr>
          <w:rFonts w:ascii="Verdana" w:hAnsi="Verdana" w:cs="Segoe UI"/>
          <w:szCs w:val="24"/>
        </w:rPr>
        <w:t xml:space="preserve"> Interaction personne</w:t>
      </w:r>
      <w:r w:rsidRPr="006D1960">
        <w:rPr>
          <w:rFonts w:ascii="Cambria Math" w:hAnsi="Cambria Math" w:cs="Cambria Math"/>
          <w:szCs w:val="24"/>
        </w:rPr>
        <w:t>‑</w:t>
      </w:r>
      <w:proofErr w:type="gramStart"/>
      <w:r w:rsidRPr="006D1960">
        <w:rPr>
          <w:rFonts w:ascii="Verdana" w:hAnsi="Verdana" w:cs="Segoe UI"/>
          <w:szCs w:val="24"/>
        </w:rPr>
        <w:t xml:space="preserve">ordinateur </w:t>
      </w:r>
      <w:r w:rsidR="00A40A4D" w:rsidRPr="006D1960">
        <w:rPr>
          <w:rFonts w:ascii="Verdana" w:hAnsi="Verdana" w:cs="Segoe UI"/>
          <w:szCs w:val="24"/>
        </w:rPr>
        <w:t> ;</w:t>
      </w:r>
      <w:proofErr w:type="gramEnd"/>
      <w:r w:rsidRPr="006D1960">
        <w:rPr>
          <w:rFonts w:ascii="Verdana" w:hAnsi="Verdana" w:cs="Segoe UI"/>
          <w:szCs w:val="24"/>
        </w:rPr>
        <w:t xml:space="preserve"> Approche collaborative.</w:t>
      </w:r>
    </w:p>
    <w:p w14:paraId="17A8C276" w14:textId="77777777" w:rsidR="00725838" w:rsidRPr="006D1960" w:rsidRDefault="00725838" w:rsidP="00202178">
      <w:pPr>
        <w:widowControl w:val="0"/>
        <w:autoSpaceDE w:val="0"/>
        <w:autoSpaceDN w:val="0"/>
        <w:adjustRightInd w:val="0"/>
        <w:spacing w:before="120" w:beforeAutospacing="0" w:after="100" w:afterAutospacing="1"/>
        <w:rPr>
          <w:rFonts w:ascii="Verdana" w:hAnsi="Verdana" w:cs="Segoe UI"/>
          <w:szCs w:val="24"/>
        </w:rPr>
      </w:pPr>
    </w:p>
    <w:p w14:paraId="2C54EA59" w14:textId="4AD06D0F" w:rsidR="007567EC" w:rsidRPr="006D1960" w:rsidRDefault="005C4AD3"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rPr>
      </w:pPr>
      <w:r w:rsidRPr="006D1960">
        <w:rPr>
          <w:rFonts w:ascii="Verdana" w:hAnsi="Verdana" w:cs="Segoe UI"/>
          <w:szCs w:val="24"/>
        </w:rPr>
        <w:t xml:space="preserve">Hu, B. A., Li, J., Huang, D., Liu, J. J., Hu, X. A. et Tao, Y. E. (2025, 9 octobre). </w:t>
      </w:r>
      <w:r w:rsidRPr="006D1960">
        <w:rPr>
          <w:rFonts w:ascii="Verdana" w:hAnsi="Verdana" w:cs="Segoe UI"/>
          <w:i/>
          <w:iCs/>
          <w:szCs w:val="24"/>
          <w:lang w:val="en-CA"/>
        </w:rPr>
        <w:t>Demonstrating "EchoVision": Mixed reality sensory substitution with bat echolocation</w:t>
      </w:r>
      <w:r w:rsidRPr="006D1960">
        <w:rPr>
          <w:rFonts w:ascii="Verdana" w:hAnsi="Verdana" w:cs="Segoe UI"/>
          <w:szCs w:val="24"/>
          <w:lang w:val="en-CA"/>
        </w:rPr>
        <w:t xml:space="preserve"> [</w:t>
      </w:r>
      <w:hyperlink r:id="rId6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 xml:space="preserve">Communication présentée à la Augmented Humans International Conference </w:t>
      </w:r>
      <w:r w:rsidRPr="006D1960">
        <w:rPr>
          <w:rFonts w:ascii="Verdana" w:hAnsi="Verdana" w:cs="Segoe UI"/>
          <w:szCs w:val="24"/>
        </w:rPr>
        <w:lastRenderedPageBreak/>
        <w:t>2025 (AHs 25), Masdar City, Abou Dabi, Émirats Arabes Unis.</w:t>
      </w:r>
    </w:p>
    <w:p w14:paraId="6FFCC340" w14:textId="01A608CF" w:rsidR="005C4AD3" w:rsidRPr="006D1960" w:rsidRDefault="005C4AD3"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Technologie adap</w:t>
      </w:r>
      <w:r w:rsidR="00133FF7" w:rsidRPr="006D1960">
        <w:rPr>
          <w:rFonts w:ascii="Verdana" w:hAnsi="Verdana" w:cs="Segoe UI"/>
          <w:szCs w:val="24"/>
        </w:rPr>
        <w:t>tée</w:t>
      </w:r>
      <w:r w:rsidR="00A40A4D" w:rsidRPr="006D1960">
        <w:rPr>
          <w:rFonts w:ascii="Verdana" w:hAnsi="Verdana" w:cs="Segoe UI"/>
          <w:szCs w:val="24"/>
        </w:rPr>
        <w:t> ;</w:t>
      </w:r>
      <w:r w:rsidR="00CC318A" w:rsidRPr="006D1960">
        <w:rPr>
          <w:rFonts w:ascii="Verdana" w:hAnsi="Verdana" w:cs="Segoe UI"/>
          <w:szCs w:val="24"/>
        </w:rPr>
        <w:t xml:space="preserve"> </w:t>
      </w:r>
      <w:r w:rsidRPr="006D1960">
        <w:rPr>
          <w:rFonts w:ascii="Verdana" w:hAnsi="Verdana" w:cs="Segoe UI"/>
          <w:szCs w:val="24"/>
        </w:rPr>
        <w:t>Réalité virtuelle</w:t>
      </w:r>
      <w:r w:rsidR="00A40A4D" w:rsidRPr="006D1960">
        <w:rPr>
          <w:rFonts w:ascii="Verdana" w:hAnsi="Verdana" w:cs="Segoe UI"/>
          <w:szCs w:val="24"/>
        </w:rPr>
        <w:t> ;</w:t>
      </w:r>
      <w:r w:rsidR="00CC318A" w:rsidRPr="006D1960">
        <w:rPr>
          <w:rFonts w:ascii="Verdana" w:hAnsi="Verdana" w:cs="Segoe UI"/>
          <w:szCs w:val="24"/>
        </w:rPr>
        <w:t xml:space="preserve"> Écholocation</w:t>
      </w:r>
      <w:r w:rsidR="00133FF7" w:rsidRPr="006D1960">
        <w:rPr>
          <w:rFonts w:ascii="Verdana" w:hAnsi="Verdana" w:cs="Segoe UI"/>
          <w:szCs w:val="24"/>
        </w:rPr>
        <w:t>.</w:t>
      </w:r>
    </w:p>
    <w:p w14:paraId="2359C463" w14:textId="2646CA23" w:rsidR="00A81285" w:rsidRPr="006D1960" w:rsidRDefault="00A81285" w:rsidP="00202178">
      <w:pPr>
        <w:widowControl w:val="0"/>
        <w:autoSpaceDE w:val="0"/>
        <w:autoSpaceDN w:val="0"/>
        <w:adjustRightInd w:val="0"/>
        <w:spacing w:before="120" w:beforeAutospacing="0" w:after="100" w:afterAutospacing="1"/>
        <w:rPr>
          <w:rFonts w:ascii="Verdana" w:hAnsi="Verdana" w:cs="Segoe UI"/>
          <w:szCs w:val="24"/>
        </w:rPr>
      </w:pPr>
    </w:p>
    <w:p w14:paraId="04C5576B" w14:textId="10334F5F" w:rsidR="0050070E" w:rsidRPr="006D1960" w:rsidRDefault="0050070E" w:rsidP="00202178">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Hwang, H., Yang, S., Nguyen, A., Goel, P., Adhikari, K., Lee, S. I., Biswas, J., Giudice, N. A. et Kim, D. (2026). </w:t>
      </w:r>
      <w:r w:rsidRPr="006D1960">
        <w:rPr>
          <w:rFonts w:ascii="Verdana" w:hAnsi="Verdana" w:cs="Segoe UI"/>
          <w:szCs w:val="24"/>
          <w:lang w:val="en-CA"/>
        </w:rPr>
        <w:t>GuideTWSI: A diverse tactile walking surface indicator dataset from synthetic and real-world images for blind and low-vision navigation [</w:t>
      </w:r>
      <w:hyperlink r:id="rId6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2603.07060</w:t>
      </w:r>
      <w:r w:rsidRPr="006D1960">
        <w:rPr>
          <w:rFonts w:ascii="Verdana" w:hAnsi="Verdana" w:cs="Segoe UI"/>
          <w:szCs w:val="24"/>
          <w:lang w:val="en-CA"/>
        </w:rPr>
        <w:t>, 1-8.</w:t>
      </w:r>
    </w:p>
    <w:p w14:paraId="1B789CFF" w14:textId="0C754B75" w:rsidR="00664CE4" w:rsidRPr="006D1960" w:rsidRDefault="00664CE4" w:rsidP="00202178">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Surfaces podo</w:t>
      </w:r>
      <w:r w:rsidRPr="006D1960">
        <w:rPr>
          <w:rFonts w:ascii="Cambria Math" w:hAnsi="Cambria Math" w:cs="Cambria Math"/>
          <w:szCs w:val="24"/>
        </w:rPr>
        <w:t>‑</w:t>
      </w:r>
      <w:r w:rsidRPr="006D1960">
        <w:rPr>
          <w:rFonts w:ascii="Verdana" w:hAnsi="Verdana" w:cs="Segoe UI"/>
          <w:szCs w:val="24"/>
        </w:rPr>
        <w:t>tactiles (Signalisation pi</w:t>
      </w:r>
      <w:r w:rsidRPr="006D1960">
        <w:rPr>
          <w:rFonts w:ascii="Verdana" w:hAnsi="Verdana" w:cs="Verdana"/>
          <w:szCs w:val="24"/>
        </w:rPr>
        <w:t>é</w:t>
      </w:r>
      <w:r w:rsidRPr="006D1960">
        <w:rPr>
          <w:rFonts w:ascii="Verdana" w:hAnsi="Verdana" w:cs="Segoe UI"/>
          <w:szCs w:val="24"/>
        </w:rPr>
        <w:t>tonne)</w:t>
      </w:r>
      <w:r w:rsidR="00A40A4D" w:rsidRPr="006D1960">
        <w:rPr>
          <w:rFonts w:ascii="Verdana" w:hAnsi="Verdana" w:cs="Segoe UI"/>
          <w:szCs w:val="24"/>
        </w:rPr>
        <w:t> ;</w:t>
      </w:r>
      <w:r w:rsidRPr="006D1960">
        <w:rPr>
          <w:rFonts w:ascii="Verdana" w:hAnsi="Verdana" w:cs="Segoe UI"/>
          <w:szCs w:val="24"/>
        </w:rPr>
        <w:t xml:space="preserve"> Zones piétonnières</w:t>
      </w:r>
      <w:r w:rsidR="00A40A4D" w:rsidRPr="006D1960">
        <w:rPr>
          <w:rFonts w:ascii="Verdana" w:hAnsi="Verdana" w:cs="Segoe UI"/>
          <w:szCs w:val="24"/>
        </w:rPr>
        <w:t> ;</w:t>
      </w:r>
      <w:r w:rsidRPr="006D1960">
        <w:rPr>
          <w:rFonts w:ascii="Verdana" w:hAnsi="Verdana" w:cs="Segoe UI"/>
          <w:szCs w:val="24"/>
        </w:rPr>
        <w:t xml:space="preserve"> Bonnes pratiques.</w:t>
      </w:r>
    </w:p>
    <w:p w14:paraId="536C6C73" w14:textId="77777777" w:rsidR="004A069B" w:rsidRPr="006D1960" w:rsidRDefault="004A069B"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0087A737" w14:textId="3F436D5F" w:rsidR="004A069B" w:rsidRPr="006D1960" w:rsidRDefault="004A069B"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**Jit, S. S., Petterson, A., Ferrara Leiva, A. A., Chandra, P., Spinney, J. et Soden, R. (2026). </w:t>
      </w:r>
      <w:r w:rsidRPr="006D1960">
        <w:rPr>
          <w:rFonts w:ascii="Verdana" w:hAnsi="Verdana" w:cs="Segoe UI"/>
          <w:i/>
          <w:iCs/>
          <w:szCs w:val="24"/>
          <w:lang w:val="en-CA"/>
        </w:rPr>
        <w:t>Context, uncertainty, and interdependence: Crisis informatics and severe weather risk communication for people with visual impairments</w:t>
      </w:r>
      <w:r w:rsidRPr="006D1960">
        <w:rPr>
          <w:rFonts w:ascii="Verdana" w:hAnsi="Verdana" w:cs="Segoe UI"/>
          <w:szCs w:val="24"/>
          <w:lang w:val="en-CA"/>
        </w:rPr>
        <w:t xml:space="preserve"> [</w:t>
      </w:r>
      <w:hyperlink r:id="rId6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w:t>
      </w:r>
    </w:p>
    <w:p w14:paraId="4F881D33" w14:textId="64A8D8EE" w:rsidR="004A069B" w:rsidRPr="006D1960" w:rsidRDefault="004A069B"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Applications mobiles</w:t>
      </w:r>
      <w:r w:rsidR="00A40A4D" w:rsidRPr="006D1960">
        <w:rPr>
          <w:rFonts w:ascii="Verdana" w:hAnsi="Verdana" w:cs="Segoe UI"/>
          <w:szCs w:val="24"/>
        </w:rPr>
        <w:t> ;</w:t>
      </w:r>
      <w:r w:rsidR="00AB0E67" w:rsidRPr="006D1960">
        <w:rPr>
          <w:rFonts w:ascii="Verdana" w:hAnsi="Verdana" w:cs="Segoe UI"/>
          <w:szCs w:val="24"/>
        </w:rPr>
        <w:t xml:space="preserve"> </w:t>
      </w:r>
      <w:r w:rsidRPr="006D1960">
        <w:rPr>
          <w:rFonts w:ascii="Verdana" w:hAnsi="Verdana" w:cs="Segoe UI"/>
          <w:szCs w:val="24"/>
        </w:rPr>
        <w:t>Technologie adaptée</w:t>
      </w:r>
      <w:r w:rsidR="00A40A4D" w:rsidRPr="006D1960">
        <w:rPr>
          <w:rFonts w:ascii="Verdana" w:hAnsi="Verdana" w:cs="Segoe UI"/>
          <w:szCs w:val="24"/>
        </w:rPr>
        <w:t> ;</w:t>
      </w:r>
      <w:r w:rsidR="00AB0E67" w:rsidRPr="006D1960">
        <w:rPr>
          <w:rFonts w:ascii="Verdana" w:hAnsi="Verdana" w:cs="Segoe UI"/>
          <w:szCs w:val="24"/>
        </w:rPr>
        <w:t xml:space="preserve"> </w:t>
      </w:r>
      <w:r w:rsidRPr="006D1960">
        <w:rPr>
          <w:rFonts w:ascii="Verdana" w:hAnsi="Verdana" w:cs="Segoe UI"/>
          <w:szCs w:val="24"/>
        </w:rPr>
        <w:t>Guide humain</w:t>
      </w:r>
      <w:r w:rsidR="00A40A4D" w:rsidRPr="006D1960">
        <w:rPr>
          <w:rFonts w:ascii="Verdana" w:hAnsi="Verdana" w:cs="Segoe UI"/>
          <w:szCs w:val="24"/>
        </w:rPr>
        <w:t> ;</w:t>
      </w:r>
      <w:r w:rsidR="00AB0E67" w:rsidRPr="006D1960">
        <w:rPr>
          <w:rFonts w:ascii="Verdana" w:hAnsi="Verdana" w:cs="Segoe UI"/>
          <w:szCs w:val="24"/>
        </w:rPr>
        <w:t xml:space="preserve"> </w:t>
      </w:r>
      <w:r w:rsidRPr="006D1960">
        <w:rPr>
          <w:rFonts w:ascii="Verdana" w:hAnsi="Verdana" w:cs="Segoe UI"/>
          <w:szCs w:val="24"/>
        </w:rPr>
        <w:t>Déplacements sécuritaires</w:t>
      </w:r>
      <w:r w:rsidR="00A40A4D" w:rsidRPr="006D1960">
        <w:rPr>
          <w:rFonts w:ascii="Verdana" w:hAnsi="Verdana" w:cs="Segoe UI"/>
          <w:szCs w:val="24"/>
        </w:rPr>
        <w:t> ;</w:t>
      </w:r>
      <w:r w:rsidR="00F06D7C" w:rsidRPr="006D1960">
        <w:rPr>
          <w:rFonts w:ascii="Verdana" w:hAnsi="Verdana" w:cs="Segoe UI"/>
          <w:szCs w:val="24"/>
        </w:rPr>
        <w:t xml:space="preserve"> Espaces publics ; Étas-Unis.</w:t>
      </w:r>
    </w:p>
    <w:p w14:paraId="1426047A" w14:textId="77777777" w:rsidR="00AB0E67" w:rsidRPr="006D1960" w:rsidRDefault="00AB0E67" w:rsidP="00202178">
      <w:pPr>
        <w:autoSpaceDE w:val="0"/>
        <w:autoSpaceDN w:val="0"/>
        <w:adjustRightInd w:val="0"/>
        <w:spacing w:before="120" w:beforeAutospacing="0" w:after="100" w:afterAutospacing="1"/>
        <w:rPr>
          <w:rFonts w:ascii="Verdana" w:hAnsi="Verdana" w:cs="Segoe UI"/>
          <w:szCs w:val="24"/>
        </w:rPr>
      </w:pPr>
    </w:p>
    <w:p w14:paraId="4F585702" w14:textId="2AE287FF" w:rsidR="00C27EC5" w:rsidRPr="006D1960" w:rsidRDefault="00C27EC5"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Kim, J. T. et Ha, S. (2026, 16 au 19 mars). </w:t>
      </w:r>
      <w:r w:rsidRPr="006D1960">
        <w:rPr>
          <w:rFonts w:ascii="Verdana" w:hAnsi="Verdana" w:cs="Segoe UI"/>
          <w:i/>
          <w:iCs/>
          <w:szCs w:val="24"/>
          <w:lang w:val="en-CA"/>
        </w:rPr>
        <w:t>Designing a robotic guide dog for trustworthy human-robot coexistence</w:t>
      </w:r>
      <w:r w:rsidRPr="006D1960">
        <w:rPr>
          <w:rFonts w:ascii="Verdana" w:hAnsi="Verdana" w:cs="Segoe UI"/>
          <w:szCs w:val="24"/>
          <w:lang w:val="en-CA"/>
        </w:rPr>
        <w:t xml:space="preserve"> [</w:t>
      </w:r>
      <w:hyperlink r:id="rId6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Communication présentée à la HRI Companion '26: Companion Proceedings of the 21st ACM/IEEE International Conference on Human-Robot Interaction, Edinburgh, Écosse.</w:t>
      </w:r>
    </w:p>
    <w:p w14:paraId="1760CCD7" w14:textId="37EFBD45" w:rsidR="00C27EC5" w:rsidRPr="006D1960" w:rsidRDefault="00C27EC5"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Chiens</w:t>
      </w:r>
      <w:r w:rsidRPr="006D1960">
        <w:rPr>
          <w:rFonts w:ascii="Cambria Math" w:hAnsi="Cambria Math" w:cs="Cambria Math"/>
          <w:szCs w:val="24"/>
        </w:rPr>
        <w:t>‑</w:t>
      </w:r>
      <w:r w:rsidRPr="006D1960">
        <w:rPr>
          <w:rFonts w:ascii="Verdana" w:hAnsi="Verdana" w:cs="Segoe UI"/>
          <w:szCs w:val="24"/>
        </w:rPr>
        <w:t>guides</w:t>
      </w:r>
      <w:r w:rsidR="00A40A4D" w:rsidRPr="006D1960">
        <w:rPr>
          <w:rFonts w:ascii="Verdana" w:hAnsi="Verdana" w:cs="Segoe UI"/>
          <w:szCs w:val="24"/>
        </w:rPr>
        <w:t> ;</w:t>
      </w:r>
      <w:r w:rsidRPr="006D1960">
        <w:rPr>
          <w:rFonts w:ascii="Verdana" w:hAnsi="Verdana" w:cs="Segoe UI"/>
          <w:szCs w:val="24"/>
        </w:rPr>
        <w:t xml:space="preserve"> Interaction </w:t>
      </w:r>
      <w:proofErr w:type="gramStart"/>
      <w:r w:rsidRPr="006D1960">
        <w:rPr>
          <w:rFonts w:ascii="Verdana" w:hAnsi="Verdana" w:cs="Segoe UI"/>
          <w:szCs w:val="24"/>
        </w:rPr>
        <w:t xml:space="preserve">sociale </w:t>
      </w:r>
      <w:r w:rsidR="00A40A4D" w:rsidRPr="006D1960">
        <w:rPr>
          <w:rFonts w:ascii="Verdana" w:hAnsi="Verdana" w:cs="Segoe UI"/>
          <w:szCs w:val="24"/>
        </w:rPr>
        <w:t> ;</w:t>
      </w:r>
      <w:proofErr w:type="gramEnd"/>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Interaction personne</w:t>
      </w:r>
      <w:r w:rsidRPr="006D1960">
        <w:rPr>
          <w:rFonts w:ascii="Cambria Math" w:hAnsi="Cambria Math" w:cs="Cambria Math"/>
          <w:szCs w:val="24"/>
        </w:rPr>
        <w:t>‑</w:t>
      </w:r>
      <w:r w:rsidRPr="006D1960">
        <w:rPr>
          <w:rFonts w:ascii="Verdana" w:hAnsi="Verdana" w:cs="Segoe UI"/>
          <w:szCs w:val="24"/>
        </w:rPr>
        <w:t>ordinateur.</w:t>
      </w:r>
    </w:p>
    <w:p w14:paraId="4F6FD0BE" w14:textId="6EC698B1" w:rsidR="00C27EC5" w:rsidRPr="006D1960" w:rsidRDefault="00C27EC5" w:rsidP="00202178">
      <w:pPr>
        <w:widowControl w:val="0"/>
        <w:autoSpaceDE w:val="0"/>
        <w:autoSpaceDN w:val="0"/>
        <w:adjustRightInd w:val="0"/>
        <w:spacing w:before="120" w:beforeAutospacing="0" w:after="100" w:afterAutospacing="1"/>
        <w:rPr>
          <w:rFonts w:ascii="Verdana" w:hAnsi="Verdana" w:cs="Segoe UI"/>
          <w:szCs w:val="24"/>
        </w:rPr>
      </w:pPr>
    </w:p>
    <w:p w14:paraId="4ACB22CC" w14:textId="6332FD32" w:rsidR="0091772C" w:rsidRPr="006D1960" w:rsidRDefault="0091772C"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**Li, Y., Zheng, Y.-H., Hamilton-Fletcher, G., Mezzavilla, M., Wang, Y., Rangan, S., Porfiri, M., Yu, Z. et Rizzo, J.-R. (2026). </w:t>
      </w:r>
      <w:r w:rsidRPr="006D1960">
        <w:rPr>
          <w:rFonts w:ascii="Verdana" w:hAnsi="Verdana" w:cs="Segoe UI"/>
          <w:szCs w:val="24"/>
          <w:lang w:val="en-CA"/>
        </w:rPr>
        <w:t xml:space="preserve">Exploring the use of VLMs for navigation assistance for people </w:t>
      </w:r>
      <w:r w:rsidRPr="006D1960">
        <w:rPr>
          <w:rFonts w:ascii="Verdana" w:hAnsi="Verdana" w:cs="Segoe UI"/>
          <w:szCs w:val="24"/>
          <w:lang w:val="en-CA"/>
        </w:rPr>
        <w:lastRenderedPageBreak/>
        <w:t>with blindness and low vision [</w:t>
      </w:r>
      <w:hyperlink r:id="rId6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2603.15624</w:t>
      </w:r>
      <w:r w:rsidRPr="006D1960">
        <w:rPr>
          <w:rFonts w:ascii="Verdana" w:hAnsi="Verdana" w:cs="Segoe UI"/>
          <w:szCs w:val="24"/>
          <w:lang w:val="en-CA"/>
        </w:rPr>
        <w:t xml:space="preserve">, 1-18. </w:t>
      </w:r>
    </w:p>
    <w:p w14:paraId="53DCB5CF" w14:textId="185EFF11" w:rsidR="0091772C" w:rsidRPr="006D1960" w:rsidRDefault="0091772C"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Géolocalisation</w:t>
      </w:r>
      <w:r w:rsidR="00A40A4D" w:rsidRPr="006D1960">
        <w:rPr>
          <w:rFonts w:ascii="Verdana" w:hAnsi="Verdana" w:cs="Segoe UI"/>
          <w:szCs w:val="24"/>
        </w:rPr>
        <w:t> ;</w:t>
      </w:r>
      <w:r w:rsidRPr="006D1960">
        <w:rPr>
          <w:rFonts w:ascii="Verdana" w:hAnsi="Verdana" w:cs="Segoe UI"/>
          <w:szCs w:val="24"/>
        </w:rPr>
        <w:t xml:space="preserve"> Évaluation technologique</w:t>
      </w:r>
      <w:r w:rsidR="00A40A4D" w:rsidRPr="006D1960">
        <w:rPr>
          <w:rFonts w:ascii="Verdana" w:hAnsi="Verdana" w:cs="Segoe UI"/>
          <w:szCs w:val="24"/>
        </w:rPr>
        <w:t> ;</w:t>
      </w:r>
      <w:r w:rsidRPr="006D1960">
        <w:rPr>
          <w:rFonts w:ascii="Verdana" w:hAnsi="Verdana" w:cs="Segoe UI"/>
          <w:szCs w:val="24"/>
        </w:rPr>
        <w:t xml:space="preserve"> Études comparatives.</w:t>
      </w:r>
    </w:p>
    <w:p w14:paraId="22B382CD" w14:textId="043DD983" w:rsidR="0091772C" w:rsidRPr="006D1960" w:rsidRDefault="0091772C" w:rsidP="00202178">
      <w:pPr>
        <w:widowControl w:val="0"/>
        <w:autoSpaceDE w:val="0"/>
        <w:autoSpaceDN w:val="0"/>
        <w:adjustRightInd w:val="0"/>
        <w:spacing w:before="120" w:beforeAutospacing="0" w:after="100" w:afterAutospacing="1"/>
        <w:rPr>
          <w:rFonts w:ascii="Verdana" w:hAnsi="Verdana" w:cs="Segoe UI"/>
          <w:szCs w:val="24"/>
        </w:rPr>
      </w:pPr>
    </w:p>
    <w:p w14:paraId="26209FF4" w14:textId="31144121" w:rsidR="004B289E" w:rsidRPr="006D1960" w:rsidRDefault="004B289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**Tang, H., Zhao, H., Liu, X., Xia, Z., Seiple, W. H. et Zhu, Z. (2026, 13 au 17 avril). </w:t>
      </w:r>
      <w:r w:rsidRPr="006D1960">
        <w:rPr>
          <w:rFonts w:ascii="Verdana" w:hAnsi="Verdana" w:cs="Segoe UI"/>
          <w:i/>
          <w:iCs/>
          <w:szCs w:val="24"/>
          <w:lang w:val="en-CA"/>
        </w:rPr>
        <w:t>From selfie stick to virtual cane: Enabling blind exploration through mobile virtual reality</w:t>
      </w:r>
      <w:r w:rsidRPr="006D1960">
        <w:rPr>
          <w:rFonts w:ascii="Verdana" w:hAnsi="Verdana" w:cs="Segoe UI"/>
          <w:szCs w:val="24"/>
          <w:lang w:val="en-CA"/>
        </w:rPr>
        <w:t xml:space="preserve"> [</w:t>
      </w:r>
      <w:hyperlink r:id="rId6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 Barcelone, Espagne.</w:t>
      </w:r>
    </w:p>
    <w:p w14:paraId="53CE2DBC" w14:textId="3CDC848F" w:rsidR="004B289E" w:rsidRPr="006D1960" w:rsidRDefault="004B289E"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Réalité virtuelle</w:t>
      </w:r>
      <w:r w:rsidR="00A40A4D" w:rsidRPr="006D1960">
        <w:rPr>
          <w:rFonts w:ascii="Verdana" w:hAnsi="Verdana" w:cs="Segoe UI"/>
          <w:szCs w:val="24"/>
        </w:rPr>
        <w:t> ;</w:t>
      </w:r>
      <w:r w:rsidRPr="006D1960">
        <w:rPr>
          <w:rFonts w:ascii="Verdana" w:hAnsi="Verdana" w:cs="Segoe UI"/>
          <w:szCs w:val="24"/>
        </w:rPr>
        <w:t xml:space="preserve"> Téléphones intelligents.</w:t>
      </w:r>
    </w:p>
    <w:p w14:paraId="6336BF1D" w14:textId="140DA2AB" w:rsidR="004B289E" w:rsidRPr="006D1960" w:rsidRDefault="004B289E" w:rsidP="00202178">
      <w:pPr>
        <w:widowControl w:val="0"/>
        <w:autoSpaceDE w:val="0"/>
        <w:autoSpaceDN w:val="0"/>
        <w:adjustRightInd w:val="0"/>
        <w:spacing w:before="120" w:beforeAutospacing="0" w:after="100" w:afterAutospacing="1"/>
        <w:rPr>
          <w:rFonts w:ascii="Verdana" w:hAnsi="Verdana" w:cs="Segoe UI"/>
          <w:szCs w:val="24"/>
        </w:rPr>
      </w:pPr>
    </w:p>
    <w:p w14:paraId="0B172141" w14:textId="1DFCE689" w:rsidR="00745476" w:rsidRPr="006D1960" w:rsidRDefault="00745476"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**Thoo, Y.-J., Aebischer, K., Ruffieux, N. et Lalanne, D. </w:t>
      </w:r>
      <w:r w:rsidRPr="006D1960">
        <w:rPr>
          <w:rFonts w:ascii="Verdana" w:hAnsi="Verdana" w:cs="Segoe UI"/>
          <w:i/>
          <w:iCs/>
          <w:szCs w:val="24"/>
          <w:lang w:val="en-CA"/>
        </w:rPr>
        <w:t>Real-time object detection and augmented reality to support low-vision navigation and object localization: A demonstration</w:t>
      </w:r>
      <w:r w:rsidRPr="006D1960">
        <w:rPr>
          <w:rFonts w:ascii="Verdana" w:hAnsi="Verdana" w:cs="Segoe UI"/>
          <w:szCs w:val="24"/>
          <w:lang w:val="en-CA"/>
        </w:rPr>
        <w:t xml:space="preserve"> [</w:t>
      </w:r>
      <w:hyperlink r:id="rId6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AlpCHI ’26: Human-Computer Interaction (HCI) conference of the Alpine region, Ascona, Ticino, Suisse.</w:t>
      </w:r>
    </w:p>
    <w:p w14:paraId="6A262640" w14:textId="1F8708A5" w:rsidR="00745476" w:rsidRPr="006D1960" w:rsidRDefault="00745476"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Réalité augmentée</w:t>
      </w:r>
      <w:r w:rsidR="00A40A4D" w:rsidRPr="006D1960">
        <w:rPr>
          <w:rFonts w:ascii="Verdana" w:hAnsi="Verdana" w:cs="Segoe UI"/>
          <w:szCs w:val="24"/>
        </w:rPr>
        <w:t> ;</w:t>
      </w:r>
      <w:r w:rsidRPr="006D1960">
        <w:rPr>
          <w:rFonts w:ascii="Verdana" w:hAnsi="Verdana" w:cs="Segoe UI"/>
          <w:szCs w:val="24"/>
        </w:rPr>
        <w:t xml:space="preserve"> Perception spatiale.</w:t>
      </w:r>
    </w:p>
    <w:p w14:paraId="7B670B5C" w14:textId="77777777" w:rsidR="00745476" w:rsidRPr="006D1960" w:rsidRDefault="00745476" w:rsidP="00202178">
      <w:pPr>
        <w:widowControl w:val="0"/>
        <w:autoSpaceDE w:val="0"/>
        <w:autoSpaceDN w:val="0"/>
        <w:adjustRightInd w:val="0"/>
        <w:spacing w:before="120" w:beforeAutospacing="0" w:after="100" w:afterAutospacing="1"/>
        <w:rPr>
          <w:rFonts w:ascii="Verdana" w:hAnsi="Verdana" w:cs="Segoe UI"/>
          <w:szCs w:val="24"/>
        </w:rPr>
      </w:pPr>
    </w:p>
    <w:p w14:paraId="09F9A2EE" w14:textId="56823C76" w:rsidR="00A81285" w:rsidRPr="006D1960" w:rsidRDefault="00A81285" w:rsidP="00202178">
      <w:pPr>
        <w:widowControl w:val="0"/>
        <w:autoSpaceDE w:val="0"/>
        <w:autoSpaceDN w:val="0"/>
        <w:adjustRightInd w:val="0"/>
        <w:spacing w:before="120" w:beforeAutospacing="0" w:after="100" w:afterAutospacing="1"/>
        <w:outlineLvl w:val="0"/>
        <w:rPr>
          <w:rFonts w:ascii="Verdana" w:hAnsi="Verdana" w:cs="Calibri"/>
          <w:szCs w:val="24"/>
        </w:rPr>
      </w:pPr>
      <w:bookmarkStart w:id="19" w:name="_Toc228978674"/>
      <w:r w:rsidRPr="006D1960">
        <w:rPr>
          <w:rFonts w:ascii="Verdana" w:hAnsi="Verdana" w:cs="Calibri"/>
          <w:b/>
          <w:bCs/>
          <w:szCs w:val="24"/>
        </w:rPr>
        <w:t>Aides visuelles</w:t>
      </w:r>
      <w:bookmarkEnd w:id="19"/>
    </w:p>
    <w:p w14:paraId="71861103" w14:textId="0EADF02C" w:rsidR="005F0FB4" w:rsidRPr="006D1960" w:rsidRDefault="005F0FB4"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Dai, B., Pei, P., Kan, Z., Lan, H., Ye, W., Yu, Y., Chen, X., Yan, Y., Chen, T., Zheng, J., Huang, L. et Hu, J. (2026). </w:t>
      </w:r>
      <w:r w:rsidRPr="006D1960">
        <w:rPr>
          <w:rFonts w:ascii="Verdana" w:hAnsi="Verdana" w:cs="Segoe UI"/>
          <w:szCs w:val="24"/>
          <w:lang w:val="en-CA"/>
        </w:rPr>
        <w:t>Development of a machine learning model to predict low vision aid fitting for visually impaired patients [</w:t>
      </w:r>
      <w:hyperlink r:id="rId6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Frontiers in Medicine, 12</w:t>
      </w:r>
      <w:r w:rsidRPr="006D1960">
        <w:rPr>
          <w:rFonts w:ascii="Verdana" w:hAnsi="Verdana" w:cs="Segoe UI"/>
          <w:szCs w:val="24"/>
          <w:lang w:val="en-CA"/>
        </w:rPr>
        <w:t xml:space="preserve">, 1-12. </w:t>
      </w:r>
      <w:hyperlink r:id="rId68" w:history="1">
        <w:r w:rsidRPr="006D1960">
          <w:rPr>
            <w:rStyle w:val="Lienhypertexte"/>
            <w:rFonts w:ascii="Verdana" w:hAnsi="Verdana" w:cs="Segoe UI"/>
            <w:szCs w:val="24"/>
            <w:lang w:val="en-CA"/>
          </w:rPr>
          <w:t>https://doi.org/10.3389/fmed.2025.1683484</w:t>
        </w:r>
      </w:hyperlink>
    </w:p>
    <w:p w14:paraId="7AAF06EC" w14:textId="42CFD838" w:rsidR="005F0FB4" w:rsidRPr="006D1960" w:rsidRDefault="005F0FB4"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637EAC" w:rsidRPr="006D1960">
        <w:rPr>
          <w:rFonts w:ascii="Verdana" w:hAnsi="Verdana" w:cs="Segoe UI"/>
          <w:szCs w:val="24"/>
        </w:rPr>
        <w:t>Apprentissage automatique</w:t>
      </w:r>
      <w:r w:rsidR="00A40A4D" w:rsidRPr="006D1960">
        <w:rPr>
          <w:rFonts w:ascii="Verdana" w:hAnsi="Verdana" w:cs="Segoe UI"/>
          <w:szCs w:val="24"/>
        </w:rPr>
        <w:t> ;</w:t>
      </w:r>
      <w:r w:rsidR="00F47D17" w:rsidRPr="006D1960">
        <w:rPr>
          <w:rFonts w:ascii="Verdana" w:hAnsi="Verdana" w:cs="Segoe UI"/>
          <w:szCs w:val="24"/>
        </w:rPr>
        <w:t xml:space="preserve"> </w:t>
      </w:r>
      <w:r w:rsidRPr="006D1960">
        <w:rPr>
          <w:rFonts w:ascii="Verdana" w:hAnsi="Verdana" w:cs="Segoe UI"/>
          <w:szCs w:val="24"/>
        </w:rPr>
        <w:t>Intelligence arti</w:t>
      </w:r>
      <w:r w:rsidR="00637EAC" w:rsidRPr="006D1960">
        <w:rPr>
          <w:rFonts w:ascii="Verdana" w:hAnsi="Verdana" w:cs="Segoe UI"/>
          <w:szCs w:val="24"/>
        </w:rPr>
        <w:t>ficielle</w:t>
      </w:r>
      <w:r w:rsidR="00A40A4D" w:rsidRPr="006D1960">
        <w:rPr>
          <w:rFonts w:ascii="Verdana" w:hAnsi="Verdana" w:cs="Segoe UI"/>
          <w:szCs w:val="24"/>
        </w:rPr>
        <w:t> ;</w:t>
      </w:r>
      <w:r w:rsidR="00F47D17" w:rsidRPr="006D1960">
        <w:rPr>
          <w:rFonts w:ascii="Verdana" w:hAnsi="Verdana" w:cs="Segoe UI"/>
          <w:szCs w:val="24"/>
        </w:rPr>
        <w:t xml:space="preserve"> </w:t>
      </w:r>
      <w:r w:rsidR="00637EAC" w:rsidRPr="006D1960">
        <w:rPr>
          <w:rFonts w:ascii="Verdana" w:hAnsi="Verdana" w:cs="Segoe UI"/>
          <w:szCs w:val="24"/>
        </w:rPr>
        <w:t>Études comparatives</w:t>
      </w:r>
      <w:r w:rsidR="00A40A4D" w:rsidRPr="006D1960">
        <w:rPr>
          <w:rFonts w:ascii="Verdana" w:hAnsi="Verdana" w:cs="Segoe UI"/>
          <w:szCs w:val="24"/>
        </w:rPr>
        <w:t> ;</w:t>
      </w:r>
      <w:r w:rsidR="00F47D17" w:rsidRPr="006D1960">
        <w:rPr>
          <w:rFonts w:ascii="Verdana" w:hAnsi="Verdana" w:cs="Segoe UI"/>
          <w:szCs w:val="24"/>
        </w:rPr>
        <w:t xml:space="preserve"> Chine.</w:t>
      </w:r>
    </w:p>
    <w:p w14:paraId="27A98EF0" w14:textId="6967198C" w:rsidR="005F0FB4" w:rsidRPr="006D1960" w:rsidRDefault="005F0FB4" w:rsidP="00202178">
      <w:pPr>
        <w:widowControl w:val="0"/>
        <w:autoSpaceDE w:val="0"/>
        <w:autoSpaceDN w:val="0"/>
        <w:adjustRightInd w:val="0"/>
        <w:spacing w:before="120" w:beforeAutospacing="0" w:after="100" w:afterAutospacing="1"/>
        <w:rPr>
          <w:rFonts w:ascii="Verdana" w:hAnsi="Verdana" w:cs="Segoe UI"/>
          <w:szCs w:val="24"/>
        </w:rPr>
      </w:pPr>
    </w:p>
    <w:p w14:paraId="334BF8D6" w14:textId="07F52DE9" w:rsidR="003B6DBE" w:rsidRPr="006D1960" w:rsidRDefault="003B6DBE" w:rsidP="00202178">
      <w:pPr>
        <w:widowControl w:val="0"/>
        <w:autoSpaceDE w:val="0"/>
        <w:autoSpaceDN w:val="0"/>
        <w:adjustRightInd w:val="0"/>
        <w:spacing w:before="120" w:beforeAutospacing="0" w:after="100" w:afterAutospacing="1"/>
        <w:rPr>
          <w:rFonts w:ascii="Verdana" w:hAnsi="Verdana" w:cs="Segoe UI"/>
          <w:b/>
          <w:szCs w:val="24"/>
        </w:rPr>
      </w:pPr>
      <w:r w:rsidRPr="006D1960">
        <w:rPr>
          <w:rFonts w:ascii="Verdana" w:hAnsi="Verdana" w:cs="Segoe UI"/>
          <w:b/>
          <w:szCs w:val="24"/>
        </w:rPr>
        <w:t>Apprentissage</w:t>
      </w:r>
    </w:p>
    <w:p w14:paraId="63EEEB6E" w14:textId="243106C0" w:rsidR="003B6DBE" w:rsidRPr="006D1960" w:rsidRDefault="003B6DBE"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Bossart, M. Emoti-sens : apprendre les émotions sans les yeux [</w:t>
      </w:r>
      <w:hyperlink r:id="rId69"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Tactuel, 2025</w:t>
      </w:r>
      <w:r w:rsidRPr="006D1960">
        <w:rPr>
          <w:rFonts w:ascii="Verdana" w:hAnsi="Verdana" w:cs="Segoe UI"/>
          <w:szCs w:val="24"/>
        </w:rPr>
        <w:t>(4), 3 écrans.</w:t>
      </w:r>
    </w:p>
    <w:p w14:paraId="3A634DDC" w14:textId="5545A7B7" w:rsidR="003B6DBE" w:rsidRPr="006D1960" w:rsidRDefault="00AE396A"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Émotions</w:t>
      </w:r>
      <w:r w:rsidR="00A40A4D" w:rsidRPr="006D1960">
        <w:rPr>
          <w:rFonts w:ascii="Verdana" w:hAnsi="Verdana" w:cs="Segoe UI"/>
          <w:szCs w:val="24"/>
        </w:rPr>
        <w:t> ;</w:t>
      </w:r>
      <w:r w:rsidRPr="006D1960">
        <w:rPr>
          <w:rFonts w:ascii="Verdana" w:hAnsi="Verdana" w:cs="Segoe UI"/>
          <w:szCs w:val="24"/>
        </w:rPr>
        <w:t xml:space="preserve"> Enfants</w:t>
      </w:r>
      <w:r w:rsidR="00A40A4D" w:rsidRPr="006D1960">
        <w:rPr>
          <w:rFonts w:ascii="Verdana" w:hAnsi="Verdana" w:cs="Segoe UI"/>
          <w:szCs w:val="24"/>
        </w:rPr>
        <w:t> ;</w:t>
      </w:r>
      <w:r w:rsidRPr="006D1960">
        <w:rPr>
          <w:rFonts w:ascii="Verdana" w:hAnsi="Verdana" w:cs="Segoe UI"/>
          <w:szCs w:val="24"/>
        </w:rPr>
        <w:t xml:space="preserve"> Intégration multisensorielle</w:t>
      </w:r>
      <w:r w:rsidR="00A40A4D" w:rsidRPr="006D1960">
        <w:rPr>
          <w:rFonts w:ascii="Verdana" w:hAnsi="Verdana" w:cs="Segoe UI"/>
          <w:szCs w:val="24"/>
        </w:rPr>
        <w:t> ;</w:t>
      </w:r>
      <w:r w:rsidR="003B6DBE" w:rsidRPr="006D1960">
        <w:rPr>
          <w:rFonts w:ascii="Verdana" w:hAnsi="Verdana" w:cs="Segoe UI"/>
          <w:szCs w:val="24"/>
        </w:rPr>
        <w:t xml:space="preserve"> M</w:t>
      </w:r>
      <w:r w:rsidRPr="006D1960">
        <w:rPr>
          <w:rFonts w:ascii="Verdana" w:hAnsi="Verdana" w:cs="Segoe UI"/>
          <w:szCs w:val="24"/>
        </w:rPr>
        <w:t>atériel didactique</w:t>
      </w:r>
      <w:r w:rsidR="00A40A4D" w:rsidRPr="006D1960">
        <w:rPr>
          <w:rFonts w:ascii="Verdana" w:hAnsi="Verdana" w:cs="Segoe UI"/>
          <w:szCs w:val="24"/>
        </w:rPr>
        <w:t> ;</w:t>
      </w:r>
      <w:r w:rsidR="00B366C9" w:rsidRPr="006D1960">
        <w:rPr>
          <w:rFonts w:ascii="Verdana" w:hAnsi="Verdana" w:cs="Segoe UI"/>
          <w:szCs w:val="24"/>
        </w:rPr>
        <w:t xml:space="preserve"> Recherche participative.</w:t>
      </w:r>
    </w:p>
    <w:p w14:paraId="44B0E2AE" w14:textId="6784EFBA" w:rsidR="003B6DBE" w:rsidRPr="006D1960" w:rsidRDefault="003B6DBE"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71ED909A" w14:textId="7EA0B41E" w:rsidR="00EF646A" w:rsidRPr="006D1960" w:rsidRDefault="00EF646A" w:rsidP="00202178">
      <w:pPr>
        <w:widowControl w:val="0"/>
        <w:autoSpaceDE w:val="0"/>
        <w:autoSpaceDN w:val="0"/>
        <w:adjustRightInd w:val="0"/>
        <w:spacing w:before="120" w:beforeAutospacing="0" w:after="100" w:afterAutospacing="1"/>
        <w:ind w:left="709" w:hanging="709"/>
        <w:rPr>
          <w:rFonts w:ascii="Verdana" w:hAnsi="Verdana" w:cs="Segoe UI"/>
          <w:b/>
          <w:szCs w:val="24"/>
          <w:lang w:val="en-CA"/>
        </w:rPr>
      </w:pPr>
      <w:r w:rsidRPr="006D1960">
        <w:rPr>
          <w:rFonts w:ascii="Verdana" w:hAnsi="Verdana" w:cs="Segoe UI"/>
          <w:b/>
          <w:szCs w:val="24"/>
          <w:lang w:val="en-CA"/>
        </w:rPr>
        <w:t>Arts</w:t>
      </w:r>
    </w:p>
    <w:p w14:paraId="165C2D05" w14:textId="6CE14260" w:rsidR="006847F4" w:rsidRPr="006D1960" w:rsidRDefault="006847F4"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**Czaplewski, B. J. Artful instruction: Making art accessible for individuals who are blind or have low vision [en ligne]. </w:t>
      </w:r>
      <w:r w:rsidRPr="006D1960">
        <w:rPr>
          <w:rFonts w:ascii="Verdana" w:hAnsi="Verdana" w:cs="Segoe UI"/>
          <w:i/>
          <w:iCs/>
          <w:szCs w:val="24"/>
          <w:lang w:val="en-CA"/>
        </w:rPr>
        <w:t>Journal of the Arts and Special Education, 6</w:t>
      </w:r>
      <w:r w:rsidRPr="006D1960">
        <w:rPr>
          <w:rFonts w:ascii="Verdana" w:hAnsi="Verdana" w:cs="Segoe UI"/>
          <w:szCs w:val="24"/>
          <w:lang w:val="en-CA"/>
        </w:rPr>
        <w:t xml:space="preserve">(1), 7-9. </w:t>
      </w:r>
      <w:hyperlink r:id="rId70" w:history="1">
        <w:r w:rsidRPr="006D1960">
          <w:rPr>
            <w:rStyle w:val="Lienhypertexte"/>
            <w:rFonts w:ascii="Verdana" w:hAnsi="Verdana" w:cs="Segoe UI"/>
            <w:szCs w:val="24"/>
            <w:lang w:val="en-CA"/>
          </w:rPr>
          <w:t>https://doi.org/10.5703/1288284318588</w:t>
        </w:r>
      </w:hyperlink>
    </w:p>
    <w:p w14:paraId="7E863638" w14:textId="1C65C96B" w:rsidR="006847F4" w:rsidRPr="006D1960" w:rsidRDefault="006847F4"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Éducation spéciale</w:t>
      </w:r>
      <w:r w:rsidR="00A40A4D" w:rsidRPr="006D1960">
        <w:rPr>
          <w:rFonts w:ascii="Verdana" w:hAnsi="Verdana" w:cs="Segoe UI"/>
          <w:szCs w:val="24"/>
        </w:rPr>
        <w:t> ;</w:t>
      </w:r>
      <w:r w:rsidRPr="006D1960">
        <w:rPr>
          <w:rFonts w:ascii="Verdana" w:hAnsi="Verdana" w:cs="Segoe UI"/>
          <w:szCs w:val="24"/>
        </w:rPr>
        <w:t xml:space="preserve"> Apprentissage</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Ressources d'enseignement et d'apprentissage</w:t>
      </w:r>
      <w:r w:rsidR="00A40A4D" w:rsidRPr="006D1960">
        <w:rPr>
          <w:rFonts w:ascii="Verdana" w:hAnsi="Verdana" w:cs="Segoe UI"/>
          <w:szCs w:val="24"/>
        </w:rPr>
        <w:t> ;</w:t>
      </w:r>
      <w:r w:rsidRPr="006D1960">
        <w:rPr>
          <w:rFonts w:ascii="Verdana" w:hAnsi="Verdana" w:cs="Segoe UI"/>
          <w:szCs w:val="24"/>
        </w:rPr>
        <w:t xml:space="preserve"> Intégration multisensorielle.</w:t>
      </w:r>
    </w:p>
    <w:p w14:paraId="4A0A73E5" w14:textId="57E4C5D4" w:rsidR="00EF646A" w:rsidRPr="006D1960" w:rsidRDefault="00EF646A"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**Jiang, L., Lee, A. S., Froehlich, J. E.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Findlater, L. (2026). Unseen city canvases: Exploring blind and low vision people's perspectives on urban and public art accessibility [</w:t>
      </w:r>
      <w:hyperlink r:id="rId7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2603.26909</w:t>
      </w:r>
      <w:r w:rsidRPr="006D1960">
        <w:rPr>
          <w:rFonts w:ascii="Verdana" w:hAnsi="Verdana" w:cs="Segoe UI"/>
          <w:szCs w:val="24"/>
          <w:lang w:val="en-CA"/>
        </w:rPr>
        <w:t>, 1-21.</w:t>
      </w:r>
    </w:p>
    <w:p w14:paraId="0E0CF8C7" w14:textId="62C3E781" w:rsidR="00EF646A" w:rsidRPr="006D1960" w:rsidRDefault="00EF646A"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Audiodescription</w:t>
      </w:r>
      <w:r w:rsidR="00A40A4D" w:rsidRPr="006D1960">
        <w:rPr>
          <w:rFonts w:ascii="Verdana" w:hAnsi="Verdana" w:cs="Segoe UI"/>
          <w:szCs w:val="24"/>
        </w:rPr>
        <w:t> ;</w:t>
      </w:r>
      <w:r w:rsidRPr="006D1960">
        <w:rPr>
          <w:rFonts w:ascii="Verdana" w:hAnsi="Verdana" w:cs="Segoe UI"/>
          <w:szCs w:val="24"/>
        </w:rPr>
        <w:t xml:space="preserve"> Espaces publics</w:t>
      </w:r>
      <w:r w:rsidR="00A40A4D" w:rsidRPr="006D1960">
        <w:rPr>
          <w:rFonts w:ascii="Verdana" w:hAnsi="Verdana" w:cs="Segoe UI"/>
          <w:szCs w:val="24"/>
        </w:rPr>
        <w:t> ;</w:t>
      </w:r>
      <w:r w:rsidRPr="006D1960">
        <w:rPr>
          <w:rFonts w:ascii="Verdana" w:hAnsi="Verdana" w:cs="Segoe UI"/>
          <w:szCs w:val="24"/>
        </w:rPr>
        <w:t xml:space="preserve"> Design urbain</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Intégration multisensorielle</w:t>
      </w:r>
      <w:r w:rsidR="00A40A4D" w:rsidRPr="006D1960">
        <w:rPr>
          <w:rFonts w:ascii="Verdana" w:hAnsi="Verdana" w:cs="Segoe UI"/>
          <w:szCs w:val="24"/>
        </w:rPr>
        <w:t> ;</w:t>
      </w:r>
      <w:r w:rsidRPr="006D1960">
        <w:rPr>
          <w:rFonts w:ascii="Verdana" w:hAnsi="Verdana" w:cs="Segoe UI"/>
          <w:szCs w:val="24"/>
        </w:rPr>
        <w:t xml:space="preserve"> Participation sociale</w:t>
      </w:r>
      <w:r w:rsidR="00A40A4D" w:rsidRPr="006D1960">
        <w:rPr>
          <w:rFonts w:ascii="Verdana" w:hAnsi="Verdana" w:cs="Segoe UI"/>
          <w:szCs w:val="24"/>
        </w:rPr>
        <w:t> ;</w:t>
      </w:r>
      <w:r w:rsidRPr="006D1960">
        <w:rPr>
          <w:rFonts w:ascii="Verdana" w:hAnsi="Verdana" w:cs="Segoe UI"/>
          <w:szCs w:val="24"/>
        </w:rPr>
        <w:t xml:space="preserve"> Entretiens.</w:t>
      </w:r>
    </w:p>
    <w:p w14:paraId="762AEA11" w14:textId="77777777" w:rsidR="00EF646A" w:rsidRPr="006D1960" w:rsidRDefault="00EF646A"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61A6220C" w14:textId="3BA10E66" w:rsidR="002B4627" w:rsidRPr="006D1960" w:rsidRDefault="002B4627"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0" w:name="_Toc228978675"/>
      <w:r w:rsidRPr="006D1960">
        <w:rPr>
          <w:rFonts w:ascii="Verdana" w:hAnsi="Verdana" w:cs="Calibri"/>
          <w:b/>
          <w:bCs/>
          <w:szCs w:val="24"/>
        </w:rPr>
        <w:t>Attitude sociale</w:t>
      </w:r>
      <w:bookmarkEnd w:id="20"/>
    </w:p>
    <w:p w14:paraId="02A25728" w14:textId="4191EC50" w:rsidR="002B4627" w:rsidRPr="006D1960" w:rsidRDefault="00ED69DF"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McDonnall, M. C., Antonelli, K., Schultz, E. et Marett, E. (2026). </w:t>
      </w:r>
      <w:r w:rsidRPr="006D1960">
        <w:rPr>
          <w:rFonts w:ascii="Verdana" w:hAnsi="Verdana" w:cs="Segoe UI"/>
          <w:szCs w:val="24"/>
          <w:lang w:val="en-CA"/>
        </w:rPr>
        <w:t>Generational differences in attitudes and knowledge about workers who are blind or have low vision [</w:t>
      </w:r>
      <w:hyperlink r:id="rId72"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Journal of Visual Impairment &amp; Blindness, Prépublication</w:t>
      </w:r>
      <w:r w:rsidRPr="006D1960">
        <w:rPr>
          <w:rFonts w:ascii="Verdana" w:hAnsi="Verdana" w:cs="Segoe UI"/>
          <w:szCs w:val="24"/>
        </w:rPr>
        <w:t xml:space="preserve">, 1-7. </w:t>
      </w:r>
      <w:hyperlink r:id="rId73" w:history="1">
        <w:r w:rsidRPr="006D1960">
          <w:rPr>
            <w:rStyle w:val="Lienhypertexte"/>
            <w:rFonts w:ascii="Verdana" w:hAnsi="Verdana" w:cs="Segoe UI"/>
            <w:szCs w:val="24"/>
          </w:rPr>
          <w:t>https://doi.org/10.1177/0145482x261432175</w:t>
        </w:r>
      </w:hyperlink>
    </w:p>
    <w:p w14:paraId="6995D46B" w14:textId="100C1F75" w:rsidR="00ED69DF" w:rsidRPr="006D1960" w:rsidRDefault="00ED69DF" w:rsidP="00202178">
      <w:pPr>
        <w:widowControl w:val="0"/>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Stigmatisation (Psychologie sociale)</w:t>
      </w:r>
      <w:r w:rsidR="00A40A4D" w:rsidRPr="006D1960">
        <w:rPr>
          <w:rFonts w:ascii="Verdana" w:hAnsi="Verdana" w:cs="Segoe UI"/>
          <w:szCs w:val="24"/>
        </w:rPr>
        <w:t> ;</w:t>
      </w:r>
      <w:r w:rsidRPr="006D1960">
        <w:rPr>
          <w:rFonts w:ascii="Verdana" w:hAnsi="Verdana" w:cs="Segoe UI"/>
          <w:szCs w:val="24"/>
        </w:rPr>
        <w:t xml:space="preserve"> Travail</w:t>
      </w:r>
      <w:r w:rsidR="00A40A4D" w:rsidRPr="006D1960">
        <w:rPr>
          <w:rFonts w:ascii="Verdana" w:hAnsi="Verdana" w:cs="Segoe UI"/>
          <w:szCs w:val="24"/>
        </w:rPr>
        <w:t> ;</w:t>
      </w:r>
      <w:r w:rsidRPr="006D1960">
        <w:rPr>
          <w:rFonts w:ascii="Verdana" w:hAnsi="Verdana" w:cs="Segoe UI"/>
          <w:szCs w:val="24"/>
        </w:rPr>
        <w:t xml:space="preserve"> Études comparatives.</w:t>
      </w:r>
    </w:p>
    <w:p w14:paraId="1FAD311E" w14:textId="249CA2B9" w:rsidR="00ED69DF" w:rsidRPr="006D1960" w:rsidRDefault="00ED69DF"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4E04E765" w14:textId="5392261B" w:rsidR="00BE2034" w:rsidRPr="006D1960" w:rsidRDefault="000B7161"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1" w:name="_Toc228978676"/>
      <w:r w:rsidRPr="006D1960">
        <w:rPr>
          <w:rFonts w:ascii="Verdana" w:hAnsi="Verdana" w:cs="Calibri"/>
          <w:b/>
          <w:bCs/>
          <w:szCs w:val="24"/>
        </w:rPr>
        <w:t>A</w:t>
      </w:r>
      <w:r w:rsidR="00BE2034" w:rsidRPr="006D1960">
        <w:rPr>
          <w:rFonts w:ascii="Verdana" w:hAnsi="Verdana" w:cs="Calibri"/>
          <w:b/>
          <w:bCs/>
          <w:szCs w:val="24"/>
        </w:rPr>
        <w:t>udiodescription</w:t>
      </w:r>
      <w:bookmarkEnd w:id="21"/>
    </w:p>
    <w:p w14:paraId="1A28B47C" w14:textId="77777777" w:rsidR="008D366E" w:rsidRPr="006D1960" w:rsidRDefault="008D366E" w:rsidP="00202178">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6D1960">
        <w:rPr>
          <w:rFonts w:ascii="Verdana" w:hAnsi="Verdana" w:cs="Segoe UI"/>
          <w:szCs w:val="24"/>
        </w:rPr>
        <w:lastRenderedPageBreak/>
        <w:t xml:space="preserve">**Gupta, C., Peng, J., Ram, A., Sridhar, S., Jouffrais, C. et Nanayakkara, S. (2026). </w:t>
      </w:r>
      <w:r w:rsidRPr="006D1960">
        <w:rPr>
          <w:rFonts w:ascii="Verdana" w:hAnsi="Verdana" w:cs="Segoe UI"/>
          <w:szCs w:val="24"/>
          <w:lang w:val="en-CA"/>
        </w:rPr>
        <w:t>Beyond descriptions: A generative Scene2Audio framework for blind and low-vision users to experience Vista Landscapes [</w:t>
      </w:r>
      <w:hyperlink r:id="rId7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2603.27295</w:t>
      </w:r>
      <w:r w:rsidRPr="006D1960">
        <w:rPr>
          <w:rFonts w:ascii="Verdana" w:hAnsi="Verdana" w:cs="Segoe UI"/>
          <w:szCs w:val="24"/>
          <w:lang w:val="en-CA"/>
        </w:rPr>
        <w:t>, 1-23.</w:t>
      </w:r>
    </w:p>
    <w:p w14:paraId="270D1943" w14:textId="53350AC4" w:rsidR="008D366E" w:rsidRPr="006D1960" w:rsidRDefault="008D366E" w:rsidP="00202178">
      <w:pPr>
        <w:pStyle w:val="Paragraphedeliste"/>
        <w:widowControl w:val="0"/>
        <w:numPr>
          <w:ilvl w:val="0"/>
          <w:numId w:val="16"/>
        </w:numPr>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t>Mots-clés = Communication non verbale</w:t>
      </w:r>
      <w:r w:rsidR="00A40A4D" w:rsidRPr="006D1960">
        <w:rPr>
          <w:rFonts w:ascii="Verdana" w:hAnsi="Verdana" w:cs="Segoe UI"/>
          <w:szCs w:val="24"/>
        </w:rPr>
        <w:t> ;</w:t>
      </w:r>
      <w:r w:rsidRPr="006D1960">
        <w:rPr>
          <w:rFonts w:ascii="Verdana" w:hAnsi="Verdana" w:cs="Segoe UI"/>
          <w:szCs w:val="24"/>
        </w:rPr>
        <w:t xml:space="preserve"> Perception auditive</w:t>
      </w:r>
      <w:r w:rsidR="00A40A4D" w:rsidRPr="006D1960">
        <w:rPr>
          <w:rFonts w:ascii="Verdana" w:hAnsi="Verdana" w:cs="Segoe UI"/>
          <w:szCs w:val="24"/>
        </w:rPr>
        <w:t> ;</w:t>
      </w:r>
      <w:r w:rsidRPr="006D1960">
        <w:rPr>
          <w:rFonts w:ascii="Verdana" w:hAnsi="Verdana" w:cs="Segoe UI"/>
          <w:szCs w:val="24"/>
        </w:rPr>
        <w:t xml:space="preserve"> Perception spatiale</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Intelligence artificielle.</w:t>
      </w:r>
    </w:p>
    <w:p w14:paraId="208BD7BE" w14:textId="006ADE4D" w:rsidR="00CB4305" w:rsidRPr="006D1960" w:rsidRDefault="00CB4305" w:rsidP="00202178">
      <w:pPr>
        <w:widowControl w:val="0"/>
        <w:autoSpaceDE w:val="0"/>
        <w:autoSpaceDN w:val="0"/>
        <w:adjustRightInd w:val="0"/>
        <w:spacing w:before="120" w:beforeAutospacing="0" w:after="100" w:afterAutospacing="1"/>
        <w:rPr>
          <w:rFonts w:ascii="Verdana" w:hAnsi="Verdana" w:cs="Segoe UI"/>
          <w:szCs w:val="24"/>
        </w:rPr>
      </w:pPr>
    </w:p>
    <w:p w14:paraId="53C1C77C" w14:textId="3959546E" w:rsidR="00C13D7B" w:rsidRPr="006D1960" w:rsidRDefault="00C13D7B" w:rsidP="00202178">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6D1960">
        <w:rPr>
          <w:rFonts w:ascii="Verdana" w:hAnsi="Verdana" w:cs="Segoe UI"/>
          <w:szCs w:val="24"/>
        </w:rPr>
        <w:t xml:space="preserve">Li, F. M., Liu, M. X., Bennett, C. L. et Kane, S. K. (2026). </w:t>
      </w:r>
      <w:r w:rsidRPr="006D1960">
        <w:rPr>
          <w:rFonts w:ascii="Verdana" w:hAnsi="Verdana" w:cs="Segoe UI"/>
          <w:szCs w:val="24"/>
          <w:lang w:val="en-CA"/>
        </w:rPr>
        <w:t>ADCanvas: Accessible and conversational audio description authoring for blind and low vision creators [</w:t>
      </w:r>
      <w:hyperlink r:id="rId7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2602.07266</w:t>
      </w:r>
      <w:r w:rsidRPr="006D1960">
        <w:rPr>
          <w:rFonts w:ascii="Verdana" w:hAnsi="Verdana" w:cs="Segoe UI"/>
          <w:szCs w:val="24"/>
          <w:lang w:val="en-CA"/>
        </w:rPr>
        <w:t>, 1-21.</w:t>
      </w:r>
    </w:p>
    <w:p w14:paraId="4C0EB730" w14:textId="2273C067" w:rsidR="00C13D7B" w:rsidRPr="006D1960" w:rsidRDefault="00C13D7B"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Accès à l'information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Interaction personne</w:t>
      </w:r>
      <w:r w:rsidR="00A40A4D" w:rsidRPr="006D1960">
        <w:rPr>
          <w:rFonts w:ascii="Verdana" w:hAnsi="Verdana" w:cs="Segoe UI"/>
          <w:szCs w:val="24"/>
        </w:rPr>
        <w:t> ;</w:t>
      </w:r>
      <w:r w:rsidRPr="006D1960">
        <w:rPr>
          <w:rFonts w:ascii="Verdana" w:hAnsi="Verdana" w:cs="Segoe UI"/>
          <w:szCs w:val="24"/>
        </w:rPr>
        <w:t xml:space="preserve"> Intelligence artificielle</w:t>
      </w:r>
      <w:r w:rsidR="007E05B2" w:rsidRPr="006D1960">
        <w:rPr>
          <w:rFonts w:ascii="Verdana" w:hAnsi="Verdana" w:cs="Segoe UI"/>
          <w:szCs w:val="24"/>
        </w:rPr>
        <w:t>.</w:t>
      </w:r>
    </w:p>
    <w:p w14:paraId="4723CCD6" w14:textId="77777777" w:rsidR="00650C14" w:rsidRPr="006D1960" w:rsidRDefault="00650C14" w:rsidP="00202178">
      <w:pPr>
        <w:widowControl w:val="0"/>
        <w:autoSpaceDE w:val="0"/>
        <w:autoSpaceDN w:val="0"/>
        <w:adjustRightInd w:val="0"/>
        <w:spacing w:before="120" w:beforeAutospacing="0" w:after="100" w:afterAutospacing="1"/>
        <w:rPr>
          <w:rFonts w:ascii="Verdana" w:hAnsi="Verdana" w:cs="Segoe UI"/>
          <w:szCs w:val="24"/>
        </w:rPr>
      </w:pPr>
    </w:p>
    <w:p w14:paraId="43760E7A" w14:textId="77777777" w:rsidR="00650C14" w:rsidRPr="006D1960" w:rsidRDefault="00650C14"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López Sánchez, G. (2026). Audio-description: A path and a proposal for a classificatory model [</w:t>
      </w:r>
      <w:hyperlink r:id="rId76"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Technology and Disability, 38</w:t>
      </w:r>
      <w:r w:rsidRPr="006D1960">
        <w:rPr>
          <w:rFonts w:ascii="Verdana" w:hAnsi="Verdana" w:cs="Segoe UI"/>
          <w:szCs w:val="24"/>
        </w:rPr>
        <w:t xml:space="preserve">(1), 73–79. </w:t>
      </w:r>
      <w:hyperlink r:id="rId77" w:history="1">
        <w:r w:rsidRPr="006D1960">
          <w:rPr>
            <w:rStyle w:val="Lienhypertexte"/>
            <w:rFonts w:ascii="Verdana" w:hAnsi="Verdana" w:cs="Segoe UI"/>
            <w:szCs w:val="24"/>
          </w:rPr>
          <w:t>https://doi.org/10.1177/10554181251355422</w:t>
        </w:r>
      </w:hyperlink>
    </w:p>
    <w:p w14:paraId="231624E8" w14:textId="6503A69E" w:rsidR="00650C14" w:rsidRPr="006D1960" w:rsidRDefault="00650C14"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Documents en médias adaptés</w:t>
      </w:r>
      <w:r w:rsidR="00A40A4D" w:rsidRPr="006D1960">
        <w:rPr>
          <w:rFonts w:ascii="Verdana" w:hAnsi="Verdana" w:cs="Segoe UI"/>
          <w:szCs w:val="24"/>
        </w:rPr>
        <w:t> ;</w:t>
      </w:r>
      <w:r w:rsidRPr="006D1960">
        <w:rPr>
          <w:rFonts w:ascii="Verdana" w:hAnsi="Verdana" w:cs="Segoe UI"/>
          <w:szCs w:val="24"/>
        </w:rPr>
        <w:t xml:space="preserve"> Technologie adaptée.</w:t>
      </w:r>
    </w:p>
    <w:p w14:paraId="1609CBB7" w14:textId="327DD46E" w:rsidR="00650C14" w:rsidRPr="006D1960" w:rsidRDefault="00650C14" w:rsidP="00202178">
      <w:pPr>
        <w:widowControl w:val="0"/>
        <w:autoSpaceDE w:val="0"/>
        <w:autoSpaceDN w:val="0"/>
        <w:adjustRightInd w:val="0"/>
        <w:spacing w:before="120" w:beforeAutospacing="0" w:after="100" w:afterAutospacing="1"/>
        <w:rPr>
          <w:rFonts w:ascii="Verdana" w:hAnsi="Verdana" w:cs="Segoe UI"/>
          <w:szCs w:val="24"/>
        </w:rPr>
      </w:pPr>
    </w:p>
    <w:p w14:paraId="08ED5366" w14:textId="37AA59AF" w:rsidR="002951E9" w:rsidRPr="006D1960" w:rsidRDefault="002951E9"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**Nasser, T. Z., Kuflik, T. et Danial-Saad, A. (2025). </w:t>
      </w:r>
      <w:r w:rsidRPr="006D1960">
        <w:rPr>
          <w:rFonts w:ascii="Verdana" w:hAnsi="Verdana" w:cs="Segoe UI"/>
          <w:szCs w:val="24"/>
          <w:lang w:val="en-CA"/>
        </w:rPr>
        <w:t>Empowering independence for visually impaired museum visitors through enhanced accessibility [</w:t>
      </w:r>
      <w:hyperlink r:id="rId7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Sensors, 25</w:t>
      </w:r>
      <w:r w:rsidRPr="006D1960">
        <w:rPr>
          <w:rFonts w:ascii="Verdana" w:hAnsi="Verdana" w:cs="Segoe UI"/>
          <w:szCs w:val="24"/>
        </w:rPr>
        <w:t xml:space="preserve">(15), 1-29. </w:t>
      </w:r>
      <w:hyperlink r:id="rId79" w:history="1">
        <w:r w:rsidRPr="006D1960">
          <w:rPr>
            <w:rStyle w:val="Lienhypertexte"/>
            <w:rFonts w:ascii="Verdana" w:hAnsi="Verdana" w:cs="Segoe UI"/>
            <w:szCs w:val="24"/>
          </w:rPr>
          <w:t>https://doi.org/10.3390/s25154811</w:t>
        </w:r>
      </w:hyperlink>
    </w:p>
    <w:p w14:paraId="204B41AD" w14:textId="19A3F005" w:rsidR="002951E9" w:rsidRPr="006D1960" w:rsidRDefault="002951E9"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Visites de musées</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Études comparatives</w:t>
      </w:r>
      <w:r w:rsidR="00A40A4D" w:rsidRPr="006D1960">
        <w:rPr>
          <w:rFonts w:ascii="Verdana" w:hAnsi="Verdana" w:cs="Segoe UI"/>
          <w:szCs w:val="24"/>
        </w:rPr>
        <w:t> ;</w:t>
      </w:r>
      <w:r w:rsidRPr="006D1960">
        <w:rPr>
          <w:rFonts w:ascii="Verdana" w:hAnsi="Verdana" w:cs="Segoe UI"/>
          <w:szCs w:val="24"/>
        </w:rPr>
        <w:t xml:space="preserve"> Questionnaires.</w:t>
      </w:r>
    </w:p>
    <w:p w14:paraId="15A01217" w14:textId="77777777" w:rsidR="002951E9" w:rsidRPr="006D1960" w:rsidRDefault="002951E9" w:rsidP="00202178">
      <w:pPr>
        <w:widowControl w:val="0"/>
        <w:autoSpaceDE w:val="0"/>
        <w:autoSpaceDN w:val="0"/>
        <w:adjustRightInd w:val="0"/>
        <w:spacing w:before="120" w:beforeAutospacing="0" w:after="100" w:afterAutospacing="1"/>
        <w:rPr>
          <w:rFonts w:ascii="Verdana" w:hAnsi="Verdana" w:cs="Segoe UI"/>
          <w:szCs w:val="24"/>
        </w:rPr>
      </w:pPr>
    </w:p>
    <w:p w14:paraId="33DA8187" w14:textId="2CD6A25C" w:rsidR="00C13D7B" w:rsidRPr="006D1960" w:rsidRDefault="009519AE"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Olmos, A., Sinha, A. K., Delos Santos, R., Rodríguez, R., Landay, J. A., Sepah, S. S., Nelson, P. Q. et Kane, S. K. (2026). </w:t>
      </w:r>
      <w:r w:rsidRPr="006D1960">
        <w:rPr>
          <w:rFonts w:ascii="Verdana" w:hAnsi="Verdana" w:cs="Segoe UI"/>
          <w:szCs w:val="24"/>
          <w:lang w:val="en-CA"/>
        </w:rPr>
        <w:t xml:space="preserve">Making videos accessible for blind and low vision users using a </w:t>
      </w:r>
      <w:r w:rsidRPr="006D1960">
        <w:rPr>
          <w:rFonts w:ascii="Verdana" w:hAnsi="Verdana" w:cs="Segoe UI"/>
          <w:szCs w:val="24"/>
          <w:lang w:val="en-CA"/>
        </w:rPr>
        <w:lastRenderedPageBreak/>
        <w:t>multimodal agent video player [</w:t>
      </w:r>
      <w:hyperlink r:id="rId8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2602.04104</w:t>
      </w:r>
      <w:r w:rsidRPr="006D1960">
        <w:rPr>
          <w:rFonts w:ascii="Verdana" w:hAnsi="Verdana" w:cs="Segoe UI"/>
          <w:szCs w:val="24"/>
          <w:lang w:val="en-CA"/>
        </w:rPr>
        <w:t>, 1-44.</w:t>
      </w:r>
    </w:p>
    <w:p w14:paraId="12210184" w14:textId="39C554F2" w:rsidR="009519AE" w:rsidRPr="006D1960" w:rsidRDefault="009519AE" w:rsidP="00202178">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Documents en médias adaptés</w:t>
      </w:r>
      <w:r w:rsidR="00A40A4D" w:rsidRPr="006D1960">
        <w:rPr>
          <w:rFonts w:ascii="Verdana" w:hAnsi="Verdana" w:cs="Segoe UI"/>
          <w:szCs w:val="24"/>
        </w:rPr>
        <w:t> ;</w:t>
      </w:r>
      <w:r w:rsidRPr="006D1960">
        <w:rPr>
          <w:rFonts w:ascii="Verdana" w:hAnsi="Verdana" w:cs="Segoe UI"/>
          <w:szCs w:val="24"/>
        </w:rPr>
        <w:t xml:space="preserve"> Accès à l'information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Intégration multisensorielle</w:t>
      </w:r>
      <w:r w:rsidR="00A40A4D" w:rsidRPr="006D1960">
        <w:rPr>
          <w:rFonts w:ascii="Verdana" w:hAnsi="Verdana" w:cs="Segoe UI"/>
          <w:szCs w:val="24"/>
        </w:rPr>
        <w:t> ;</w:t>
      </w:r>
      <w:r w:rsidRPr="006D1960">
        <w:rPr>
          <w:rFonts w:ascii="Verdana" w:hAnsi="Verdana" w:cs="Segoe UI"/>
          <w:szCs w:val="24"/>
        </w:rPr>
        <w:t xml:space="preserve"> Conception universelle.</w:t>
      </w:r>
    </w:p>
    <w:p w14:paraId="36E0D78C" w14:textId="1C08561E" w:rsidR="009E0D0C" w:rsidRPr="006D1960" w:rsidRDefault="009E0D0C"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2B5EC336" w14:textId="77777777" w:rsidR="00716B26" w:rsidRPr="006D1960" w:rsidRDefault="00716B26"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Shao, H., Jin, H. et Yu, Z. (2025). </w:t>
      </w:r>
      <w:r w:rsidRPr="006D1960">
        <w:rPr>
          <w:rFonts w:ascii="Verdana" w:hAnsi="Verdana" w:cs="Calibri"/>
          <w:szCs w:val="24"/>
          <w:lang w:val="en-CA"/>
        </w:rPr>
        <w:t>De-alienation to re-alienation: A grounded theory study based on the commentary scripts of accessible movies [</w:t>
      </w:r>
      <w:hyperlink r:id="rId81"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Prépublication</w:t>
      </w:r>
      <w:r w:rsidRPr="006D1960">
        <w:rPr>
          <w:rFonts w:ascii="Verdana" w:hAnsi="Verdana" w:cs="Calibri"/>
          <w:szCs w:val="24"/>
        </w:rPr>
        <w:t xml:space="preserve">, 1-13. </w:t>
      </w:r>
      <w:hyperlink r:id="rId82" w:history="1">
        <w:r w:rsidRPr="006D1960">
          <w:rPr>
            <w:rStyle w:val="Lienhypertexte"/>
            <w:rFonts w:ascii="Verdana" w:hAnsi="Verdana" w:cs="Calibri"/>
            <w:szCs w:val="24"/>
          </w:rPr>
          <w:t>https://doi.org/10.1177/0145482x251392917</w:t>
        </w:r>
      </w:hyperlink>
    </w:p>
    <w:p w14:paraId="6D73BA38" w14:textId="0A05AFA8" w:rsidR="00716B26" w:rsidRPr="006D1960" w:rsidRDefault="00716B26"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 xml:space="preserve">Mots-clés = </w:t>
      </w:r>
      <w:r w:rsidRPr="006D1960">
        <w:rPr>
          <w:rFonts w:ascii="Verdana" w:hAnsi="Verdana" w:cs="Segoe UI"/>
          <w:szCs w:val="24"/>
        </w:rPr>
        <w:t>Documents en médias adaptés</w:t>
      </w:r>
      <w:r w:rsidR="00A40A4D" w:rsidRPr="006D1960">
        <w:rPr>
          <w:rFonts w:ascii="Verdana" w:hAnsi="Verdana" w:cs="Calibri"/>
          <w:szCs w:val="24"/>
        </w:rPr>
        <w:t> ;</w:t>
      </w:r>
      <w:r w:rsidRPr="006D1960">
        <w:rPr>
          <w:rFonts w:ascii="Verdana" w:hAnsi="Verdana" w:cs="Calibri"/>
          <w:szCs w:val="24"/>
        </w:rPr>
        <w:t xml:space="preserve"> Bonnes pratiques</w:t>
      </w:r>
      <w:r w:rsidR="00A40A4D" w:rsidRPr="006D1960">
        <w:rPr>
          <w:rFonts w:ascii="Verdana" w:hAnsi="Verdana" w:cs="Calibri"/>
          <w:szCs w:val="24"/>
        </w:rPr>
        <w:t> ;</w:t>
      </w:r>
      <w:r w:rsidRPr="006D1960">
        <w:rPr>
          <w:rFonts w:ascii="Verdana" w:hAnsi="Verdana" w:cs="Calibri"/>
          <w:szCs w:val="24"/>
        </w:rPr>
        <w:t xml:space="preserve"> Chine.</w:t>
      </w:r>
    </w:p>
    <w:p w14:paraId="18937474" w14:textId="4842704A" w:rsidR="00716B26" w:rsidRPr="006D1960" w:rsidRDefault="00716B26"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131B62EA" w14:textId="77777777" w:rsidR="00716B26" w:rsidRPr="006D1960" w:rsidRDefault="00716B26"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Xiao, W., Li, Y. et Zhu, B. (2025). </w:t>
      </w:r>
      <w:r w:rsidRPr="006D1960">
        <w:rPr>
          <w:rFonts w:ascii="Verdana" w:hAnsi="Verdana" w:cs="Calibri"/>
          <w:szCs w:val="24"/>
          <w:lang w:val="en-CA"/>
        </w:rPr>
        <w:t>From policy to practice: Transforming audio description in China [</w:t>
      </w:r>
      <w:hyperlink r:id="rId83"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(6), 473-494. </w:t>
      </w:r>
      <w:hyperlink r:id="rId84" w:history="1">
        <w:r w:rsidRPr="006D1960">
          <w:rPr>
            <w:rStyle w:val="Lienhypertexte"/>
            <w:rFonts w:ascii="Verdana" w:hAnsi="Verdana" w:cs="Calibri"/>
            <w:szCs w:val="24"/>
          </w:rPr>
          <w:t>https://doi.org/10.1177/0145482x251399658</w:t>
        </w:r>
      </w:hyperlink>
    </w:p>
    <w:p w14:paraId="1CAE70EB" w14:textId="106775A5" w:rsidR="00716B26" w:rsidRPr="006D1960" w:rsidRDefault="00716B26"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 xml:space="preserve">Mots-clés = </w:t>
      </w:r>
      <w:r w:rsidRPr="006D1960">
        <w:rPr>
          <w:rFonts w:ascii="Verdana" w:hAnsi="Verdana" w:cs="Segoe UI"/>
          <w:szCs w:val="24"/>
        </w:rPr>
        <w:t>Documents en médias adaptés</w:t>
      </w:r>
      <w:r w:rsidR="00A40A4D" w:rsidRPr="006D1960">
        <w:rPr>
          <w:rFonts w:ascii="Verdana" w:hAnsi="Verdana" w:cs="Calibri"/>
          <w:szCs w:val="24"/>
        </w:rPr>
        <w:t> ;</w:t>
      </w:r>
      <w:r w:rsidRPr="006D1960">
        <w:rPr>
          <w:rFonts w:ascii="Verdana" w:hAnsi="Verdana" w:cs="Calibri"/>
          <w:szCs w:val="24"/>
        </w:rPr>
        <w:t xml:space="preserve"> Bonnes pratiques</w:t>
      </w:r>
      <w:r w:rsidR="00A40A4D" w:rsidRPr="006D1960">
        <w:rPr>
          <w:rFonts w:ascii="Verdana" w:hAnsi="Verdana" w:cs="Calibri"/>
          <w:szCs w:val="24"/>
        </w:rPr>
        <w:t> ;</w:t>
      </w:r>
      <w:r w:rsidRPr="006D1960">
        <w:rPr>
          <w:rFonts w:ascii="Verdana" w:hAnsi="Verdana" w:cs="Calibri"/>
          <w:szCs w:val="24"/>
        </w:rPr>
        <w:t xml:space="preserve"> Législation</w:t>
      </w:r>
      <w:r w:rsidR="00A40A4D" w:rsidRPr="006D1960">
        <w:rPr>
          <w:rFonts w:ascii="Verdana" w:hAnsi="Verdana" w:cs="Calibri"/>
          <w:szCs w:val="24"/>
        </w:rPr>
        <w:t> ;</w:t>
      </w:r>
      <w:r w:rsidRPr="006D1960">
        <w:rPr>
          <w:rFonts w:ascii="Verdana" w:hAnsi="Verdana" w:cs="Calibri"/>
          <w:szCs w:val="24"/>
        </w:rPr>
        <w:t xml:space="preserve"> Approche collaborative</w:t>
      </w:r>
      <w:r w:rsidR="00A40A4D" w:rsidRPr="006D1960">
        <w:rPr>
          <w:rFonts w:ascii="Verdana" w:hAnsi="Verdana" w:cs="Calibri"/>
          <w:szCs w:val="24"/>
        </w:rPr>
        <w:t> ;</w:t>
      </w:r>
      <w:r w:rsidRPr="006D1960">
        <w:rPr>
          <w:rFonts w:ascii="Verdana" w:hAnsi="Verdana" w:cs="Calibri"/>
          <w:szCs w:val="24"/>
        </w:rPr>
        <w:t xml:space="preserve"> Chine.</w:t>
      </w:r>
    </w:p>
    <w:p w14:paraId="37DAA405" w14:textId="15F7D741" w:rsidR="00716B26" w:rsidRPr="006D1960" w:rsidRDefault="00716B26"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229AC34C" w14:textId="7BCE793A" w:rsidR="009065F5" w:rsidRPr="006D1960" w:rsidRDefault="009065F5"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**Xu, S., Jin, X., Jain, G., Zhang, W., Qu, H., Smith, B. A.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Yan, Y. (2026). </w:t>
      </w:r>
      <w:r w:rsidRPr="006D1960">
        <w:rPr>
          <w:rFonts w:ascii="Verdana" w:hAnsi="Verdana" w:cs="Segoe UI"/>
          <w:i/>
          <w:iCs/>
          <w:szCs w:val="24"/>
          <w:lang w:val="en-CA"/>
        </w:rPr>
        <w:t>Sonic Stage: Automatically generating an interactive spatial soundscape to facilitate dialogue video comprehension for blind and low vision viewers</w:t>
      </w:r>
      <w:r w:rsidRPr="006D1960">
        <w:rPr>
          <w:rFonts w:ascii="Verdana" w:hAnsi="Verdana" w:cs="Segoe UI"/>
          <w:szCs w:val="24"/>
          <w:lang w:val="en-CA"/>
        </w:rPr>
        <w:t xml:space="preserve"> [</w:t>
      </w:r>
      <w:hyperlink r:id="rId8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Communication présentée à</w:t>
      </w:r>
      <w:r w:rsidR="00D411C2" w:rsidRPr="006D1960">
        <w:rPr>
          <w:rFonts w:ascii="Verdana" w:hAnsi="Verdana" w:cs="Segoe UI"/>
          <w:szCs w:val="24"/>
          <w:lang w:val="en-CA"/>
        </w:rPr>
        <w:t xml:space="preserve"> </w:t>
      </w:r>
      <w:r w:rsidRPr="006D1960">
        <w:rPr>
          <w:rFonts w:ascii="Verdana" w:hAnsi="Verdana" w:cs="Segoe UI"/>
          <w:szCs w:val="24"/>
          <w:lang w:val="en-CA"/>
        </w:rPr>
        <w:t xml:space="preserve">Extended </w:t>
      </w:r>
      <w:proofErr w:type="gramStart"/>
      <w:r w:rsidRPr="006D1960">
        <w:rPr>
          <w:rFonts w:ascii="Verdana" w:hAnsi="Verdana" w:cs="Segoe UI"/>
          <w:szCs w:val="24"/>
          <w:lang w:val="en-CA"/>
        </w:rPr>
        <w:t>Abstracts</w:t>
      </w:r>
      <w:proofErr w:type="gramEnd"/>
      <w:r w:rsidRPr="006D1960">
        <w:rPr>
          <w:rFonts w:ascii="Verdana" w:hAnsi="Verdana" w:cs="Segoe UI"/>
          <w:szCs w:val="24"/>
          <w:lang w:val="en-CA"/>
        </w:rPr>
        <w:t xml:space="preserve"> of the 2026 CHI Conference on Human Factors in Computing Systems.</w:t>
      </w:r>
    </w:p>
    <w:p w14:paraId="60098305" w14:textId="5FE42FCF" w:rsidR="009065F5" w:rsidRPr="006D1960" w:rsidRDefault="009065F5"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Perception auditive</w:t>
      </w:r>
      <w:r w:rsidR="00A40A4D" w:rsidRPr="006D1960">
        <w:rPr>
          <w:rFonts w:ascii="Verdana" w:hAnsi="Verdana" w:cs="Segoe UI"/>
          <w:szCs w:val="24"/>
        </w:rPr>
        <w:t> ;</w:t>
      </w:r>
      <w:r w:rsidRPr="006D1960">
        <w:rPr>
          <w:rFonts w:ascii="Verdana" w:hAnsi="Verdana" w:cs="Segoe UI"/>
          <w:szCs w:val="24"/>
        </w:rPr>
        <w:t xml:space="preserve"> Localisation auditive</w:t>
      </w:r>
      <w:r w:rsidR="00A40A4D" w:rsidRPr="006D1960">
        <w:rPr>
          <w:rFonts w:ascii="Verdana" w:hAnsi="Verdana" w:cs="Segoe UI"/>
          <w:szCs w:val="24"/>
        </w:rPr>
        <w:t> ;</w:t>
      </w:r>
      <w:r w:rsidRPr="006D1960">
        <w:rPr>
          <w:rFonts w:ascii="Verdana" w:hAnsi="Verdana" w:cs="Segoe UI"/>
          <w:szCs w:val="24"/>
        </w:rPr>
        <w:t xml:space="preserve"> Intelligence artificielle.</w:t>
      </w:r>
    </w:p>
    <w:p w14:paraId="547A1B52" w14:textId="63D8E6EC" w:rsidR="009065F5" w:rsidRPr="006D1960" w:rsidRDefault="009065F5" w:rsidP="00202178">
      <w:pPr>
        <w:autoSpaceDE w:val="0"/>
        <w:autoSpaceDN w:val="0"/>
        <w:adjustRightInd w:val="0"/>
        <w:spacing w:before="120" w:beforeAutospacing="0" w:after="100" w:afterAutospacing="1"/>
        <w:rPr>
          <w:rFonts w:ascii="Verdana" w:hAnsi="Verdana" w:cs="Segoe UI"/>
          <w:szCs w:val="24"/>
        </w:rPr>
      </w:pPr>
    </w:p>
    <w:p w14:paraId="5FA6C741" w14:textId="15ECD561" w:rsidR="004023EC" w:rsidRPr="006D1960" w:rsidRDefault="004023EC"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2" w:name="_Toc228978677"/>
      <w:r w:rsidRPr="006D1960">
        <w:rPr>
          <w:rFonts w:ascii="Verdana" w:hAnsi="Verdana" w:cs="Calibri"/>
          <w:b/>
          <w:bCs/>
          <w:szCs w:val="24"/>
        </w:rPr>
        <w:t>Autisme</w:t>
      </w:r>
      <w:bookmarkEnd w:id="22"/>
    </w:p>
    <w:p w14:paraId="131FDDEE" w14:textId="3A70B40E" w:rsidR="004023EC" w:rsidRPr="006D1960" w:rsidRDefault="006A0976"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w:t>
      </w:r>
      <w:r w:rsidR="004023EC" w:rsidRPr="006D1960">
        <w:rPr>
          <w:rFonts w:ascii="Verdana" w:hAnsi="Verdana" w:cs="Segoe UI"/>
          <w:szCs w:val="24"/>
        </w:rPr>
        <w:t xml:space="preserve">Blanchette, M. et Lafortune, M. (2026). </w:t>
      </w:r>
      <w:r w:rsidR="004023EC" w:rsidRPr="006D1960">
        <w:rPr>
          <w:rFonts w:ascii="Verdana" w:hAnsi="Verdana" w:cs="Segoe UI"/>
          <w:i/>
          <w:szCs w:val="24"/>
        </w:rPr>
        <w:t xml:space="preserve">Différencier le trouble du spectre de l’autisme de la déficience visuelle : particularités comportementales et développementales des enfants aveugles et fonctionnellement aveugles : guide clinique </w:t>
      </w:r>
      <w:r w:rsidR="004023EC" w:rsidRPr="006D1960">
        <w:rPr>
          <w:rFonts w:ascii="Verdana" w:hAnsi="Verdana" w:cs="Segoe UI"/>
          <w:szCs w:val="24"/>
        </w:rPr>
        <w:t>[</w:t>
      </w:r>
      <w:hyperlink r:id="rId86" w:history="1">
        <w:r w:rsidR="004023EC" w:rsidRPr="006D1960">
          <w:rPr>
            <w:rStyle w:val="Lienhypertexte"/>
            <w:rFonts w:ascii="Verdana" w:hAnsi="Verdana" w:cs="Segoe UI"/>
            <w:szCs w:val="24"/>
          </w:rPr>
          <w:t>en ligne</w:t>
        </w:r>
      </w:hyperlink>
      <w:r w:rsidR="004023EC" w:rsidRPr="006D1960">
        <w:rPr>
          <w:rFonts w:ascii="Verdana" w:hAnsi="Verdana" w:cs="Segoe UI"/>
          <w:szCs w:val="24"/>
        </w:rPr>
        <w:t>]. Institut Nazareth et Louis-Braille du CISSS-MC.  45 pages.</w:t>
      </w:r>
    </w:p>
    <w:p w14:paraId="0718446E" w14:textId="7801B1E0" w:rsidR="004023EC" w:rsidRPr="006D1960" w:rsidRDefault="004023EC" w:rsidP="00202178">
      <w:p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Et la présentation du guide par les auteures :</w:t>
      </w:r>
    </w:p>
    <w:p w14:paraId="4E897C87" w14:textId="57749B86" w:rsidR="004023EC" w:rsidRPr="006D1960" w:rsidRDefault="004023EC"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Blanchette, M. et Lafortune, M. (2026, 12 mars). </w:t>
      </w:r>
      <w:r w:rsidRPr="006D1960">
        <w:rPr>
          <w:rFonts w:ascii="Verdana" w:hAnsi="Verdana" w:cs="Segoe UI"/>
          <w:i/>
          <w:szCs w:val="24"/>
        </w:rPr>
        <w:t>Différencier le TSA de la DV : particularités comportementales et développementales des enfants aveugles et fonctionnellement aveugles</w:t>
      </w:r>
      <w:r w:rsidRPr="006D1960">
        <w:rPr>
          <w:rFonts w:ascii="Verdana" w:hAnsi="Verdana" w:cs="Segoe UI"/>
          <w:szCs w:val="24"/>
        </w:rPr>
        <w:t xml:space="preserve"> [</w:t>
      </w:r>
      <w:hyperlink r:id="rId87" w:history="1">
        <w:r w:rsidRPr="006D1960">
          <w:rPr>
            <w:rStyle w:val="Lienhypertexte"/>
            <w:rFonts w:ascii="Verdana" w:hAnsi="Verdana" w:cs="Segoe UI"/>
            <w:szCs w:val="24"/>
          </w:rPr>
          <w:t>en ligne</w:t>
        </w:r>
      </w:hyperlink>
      <w:r w:rsidRPr="006D1960">
        <w:rPr>
          <w:rFonts w:ascii="Verdana" w:hAnsi="Verdana" w:cs="Segoe UI"/>
          <w:szCs w:val="24"/>
        </w:rPr>
        <w:t>]. Communication présentée à la Conférence scientifique CRIR-INLB.</w:t>
      </w:r>
    </w:p>
    <w:p w14:paraId="2F7F35A7" w14:textId="4A9936E3" w:rsidR="004023EC" w:rsidRPr="006D1960" w:rsidRDefault="004023EC"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Autisme</w:t>
      </w:r>
      <w:r w:rsidR="00A40A4D" w:rsidRPr="006D1960">
        <w:rPr>
          <w:rFonts w:ascii="Verdana" w:hAnsi="Verdana" w:cs="Segoe UI"/>
          <w:szCs w:val="24"/>
        </w:rPr>
        <w:t> ;</w:t>
      </w:r>
      <w:r w:rsidRPr="006D1960">
        <w:rPr>
          <w:rFonts w:ascii="Verdana" w:hAnsi="Verdana" w:cs="Segoe UI"/>
          <w:szCs w:val="24"/>
        </w:rPr>
        <w:t xml:space="preserve"> Cécité</w:t>
      </w:r>
      <w:r w:rsidR="00A40A4D" w:rsidRPr="006D1960">
        <w:rPr>
          <w:rFonts w:ascii="Verdana" w:hAnsi="Verdana" w:cs="Segoe UI"/>
          <w:szCs w:val="24"/>
        </w:rPr>
        <w:t> ;</w:t>
      </w:r>
      <w:r w:rsidRPr="006D1960">
        <w:rPr>
          <w:rFonts w:ascii="Verdana" w:hAnsi="Verdana" w:cs="Segoe UI"/>
          <w:szCs w:val="24"/>
        </w:rPr>
        <w:t xml:space="preserve"> Troubles du comportement</w:t>
      </w:r>
      <w:r w:rsidR="00A40A4D" w:rsidRPr="006D1960">
        <w:rPr>
          <w:rFonts w:ascii="Verdana" w:hAnsi="Verdana" w:cs="Segoe UI"/>
          <w:szCs w:val="24"/>
        </w:rPr>
        <w:t> ;</w:t>
      </w:r>
      <w:r w:rsidRPr="006D1960">
        <w:rPr>
          <w:rFonts w:ascii="Verdana" w:hAnsi="Verdana" w:cs="Segoe UI"/>
          <w:szCs w:val="24"/>
        </w:rPr>
        <w:t xml:space="preserve"> Intervention précoce</w:t>
      </w:r>
      <w:r w:rsidR="00A40A4D" w:rsidRPr="006D1960">
        <w:rPr>
          <w:rFonts w:ascii="Verdana" w:hAnsi="Verdana" w:cs="Segoe UI"/>
          <w:szCs w:val="24"/>
        </w:rPr>
        <w:t> ;</w:t>
      </w:r>
      <w:r w:rsidRPr="006D1960">
        <w:rPr>
          <w:rFonts w:ascii="Verdana" w:hAnsi="Verdana" w:cs="Segoe UI"/>
          <w:szCs w:val="24"/>
        </w:rPr>
        <w:t xml:space="preserve"> Outils cliniques.</w:t>
      </w:r>
    </w:p>
    <w:p w14:paraId="55BB38EC" w14:textId="77777777" w:rsidR="004023EC" w:rsidRPr="006D1960" w:rsidRDefault="004023EC" w:rsidP="00202178">
      <w:pPr>
        <w:autoSpaceDE w:val="0"/>
        <w:autoSpaceDN w:val="0"/>
        <w:adjustRightInd w:val="0"/>
        <w:spacing w:before="120" w:beforeAutospacing="0" w:after="100" w:afterAutospacing="1"/>
        <w:ind w:left="709" w:hanging="709"/>
        <w:rPr>
          <w:rFonts w:ascii="Verdana" w:hAnsi="Verdana" w:cs="Segoe UI"/>
          <w:szCs w:val="24"/>
        </w:rPr>
      </w:pPr>
    </w:p>
    <w:p w14:paraId="7C4A3602" w14:textId="3583CD3F" w:rsidR="00451469" w:rsidRPr="006D1960" w:rsidRDefault="00451469"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3" w:name="_Toc228978678"/>
      <w:r w:rsidRPr="006D1960">
        <w:rPr>
          <w:rFonts w:ascii="Verdana" w:hAnsi="Verdana" w:cs="Calibri"/>
          <w:b/>
          <w:bCs/>
          <w:szCs w:val="24"/>
        </w:rPr>
        <w:t>Autonomie personnelle</w:t>
      </w:r>
      <w:bookmarkEnd w:id="23"/>
    </w:p>
    <w:p w14:paraId="0E0BED75" w14:textId="70E9574F" w:rsidR="0066485B" w:rsidRPr="006D1960" w:rsidRDefault="0045146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Dorey, H. (2026). Cuisiner en toute autonomie [</w:t>
      </w:r>
      <w:hyperlink r:id="rId88" w:anchor="page=12"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 xml:space="preserve">Lumen, </w:t>
      </w:r>
      <w:r w:rsidRPr="006D1960">
        <w:rPr>
          <w:rFonts w:ascii="Verdana" w:hAnsi="Verdana" w:cs="Segoe UI"/>
          <w:szCs w:val="24"/>
        </w:rPr>
        <w:t>(40), 12</w:t>
      </w:r>
      <w:r w:rsidR="0066485B" w:rsidRPr="006D1960">
        <w:rPr>
          <w:rFonts w:ascii="Verdana" w:hAnsi="Verdana" w:cs="Segoe UI"/>
          <w:szCs w:val="24"/>
        </w:rPr>
        <w:t>.</w:t>
      </w:r>
    </w:p>
    <w:p w14:paraId="48D18748" w14:textId="64C91D66" w:rsidR="00451469" w:rsidRPr="006D1960" w:rsidRDefault="00451469"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4E1E29" w:rsidRPr="006D1960">
        <w:rPr>
          <w:rFonts w:ascii="Verdana" w:hAnsi="Verdana" w:cs="Segoe UI"/>
          <w:szCs w:val="24"/>
        </w:rPr>
        <w:t>Activités de la vie quotidienne</w:t>
      </w:r>
      <w:r w:rsidR="00A40A4D" w:rsidRPr="006D1960">
        <w:rPr>
          <w:rFonts w:ascii="Verdana" w:hAnsi="Verdana" w:cs="Segoe UI"/>
          <w:szCs w:val="24"/>
        </w:rPr>
        <w:t> ;</w:t>
      </w:r>
      <w:r w:rsidR="0066485B" w:rsidRPr="006D1960">
        <w:rPr>
          <w:rFonts w:ascii="Verdana" w:hAnsi="Verdana" w:cs="Segoe UI"/>
          <w:szCs w:val="24"/>
        </w:rPr>
        <w:t xml:space="preserve"> </w:t>
      </w:r>
      <w:r w:rsidRPr="006D1960">
        <w:rPr>
          <w:rFonts w:ascii="Verdana" w:hAnsi="Verdana" w:cs="Segoe UI"/>
          <w:szCs w:val="24"/>
        </w:rPr>
        <w:t>Habiletés de base</w:t>
      </w:r>
      <w:r w:rsidR="00A40A4D" w:rsidRPr="006D1960">
        <w:rPr>
          <w:rFonts w:ascii="Verdana" w:hAnsi="Verdana" w:cs="Segoe UI"/>
          <w:szCs w:val="24"/>
        </w:rPr>
        <w:t> ;</w:t>
      </w:r>
      <w:r w:rsidR="0066485B" w:rsidRPr="006D1960">
        <w:rPr>
          <w:rFonts w:ascii="Verdana" w:hAnsi="Verdana" w:cs="Segoe UI"/>
          <w:szCs w:val="24"/>
        </w:rPr>
        <w:t xml:space="preserve"> </w:t>
      </w:r>
      <w:r w:rsidRPr="006D1960">
        <w:rPr>
          <w:rFonts w:ascii="Verdana" w:hAnsi="Verdana" w:cs="Segoe UI"/>
          <w:szCs w:val="24"/>
        </w:rPr>
        <w:t>U</w:t>
      </w:r>
      <w:r w:rsidR="00BF6D52" w:rsidRPr="006D1960">
        <w:rPr>
          <w:rFonts w:ascii="Verdana" w:hAnsi="Verdana" w:cs="Segoe UI"/>
          <w:szCs w:val="24"/>
        </w:rPr>
        <w:t xml:space="preserve">tilisation des </w:t>
      </w:r>
      <w:r w:rsidR="0066485B" w:rsidRPr="006D1960">
        <w:rPr>
          <w:rFonts w:ascii="Verdana" w:hAnsi="Verdana" w:cs="Segoe UI"/>
          <w:szCs w:val="24"/>
        </w:rPr>
        <w:t>aides techniques.</w:t>
      </w:r>
    </w:p>
    <w:p w14:paraId="293FAA80" w14:textId="250BF5F4" w:rsidR="00451469" w:rsidRPr="006D1960" w:rsidRDefault="00451469" w:rsidP="00202178">
      <w:pPr>
        <w:widowControl w:val="0"/>
        <w:autoSpaceDE w:val="0"/>
        <w:autoSpaceDN w:val="0"/>
        <w:adjustRightInd w:val="0"/>
        <w:spacing w:before="120" w:beforeAutospacing="0" w:after="100" w:afterAutospacing="1"/>
        <w:rPr>
          <w:rFonts w:ascii="Verdana" w:hAnsi="Verdana" w:cs="Segoe UI"/>
          <w:szCs w:val="24"/>
        </w:rPr>
      </w:pPr>
    </w:p>
    <w:p w14:paraId="56E756A6" w14:textId="11F57C25" w:rsidR="00423237" w:rsidRPr="006D1960" w:rsidRDefault="00423237"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Glasebrook, J. (2026, Printemps). Post-secondary considerations for taking a step into the real world [</w:t>
      </w:r>
      <w:hyperlink r:id="rId8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TX SenseAbilities</w:t>
      </w:r>
      <w:r w:rsidRPr="006D1960">
        <w:rPr>
          <w:rFonts w:ascii="Verdana" w:hAnsi="Verdana" w:cs="Segoe UI"/>
          <w:szCs w:val="24"/>
          <w:lang w:val="en-CA"/>
        </w:rPr>
        <w:t>, 3 écrans.</w:t>
      </w:r>
    </w:p>
    <w:p w14:paraId="2A3D512C" w14:textId="53AB75E3" w:rsidR="00423237" w:rsidRPr="006D1960" w:rsidRDefault="00423237"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Transition scolaire</w:t>
      </w:r>
      <w:r w:rsidR="00A40A4D" w:rsidRPr="006D1960">
        <w:rPr>
          <w:rFonts w:ascii="Verdana" w:hAnsi="Verdana" w:cs="Segoe UI"/>
          <w:szCs w:val="24"/>
        </w:rPr>
        <w:t> ;</w:t>
      </w:r>
      <w:r w:rsidRPr="006D1960">
        <w:rPr>
          <w:rFonts w:ascii="Verdana" w:hAnsi="Verdana" w:cs="Segoe UI"/>
          <w:szCs w:val="24"/>
        </w:rPr>
        <w:t xml:space="preserve"> Éducation des adultes</w:t>
      </w:r>
      <w:r w:rsidR="00A40A4D" w:rsidRPr="006D1960">
        <w:rPr>
          <w:rFonts w:ascii="Verdana" w:hAnsi="Verdana" w:cs="Segoe UI"/>
          <w:szCs w:val="24"/>
        </w:rPr>
        <w:t> ;</w:t>
      </w:r>
      <w:r w:rsidRPr="006D1960">
        <w:rPr>
          <w:rFonts w:ascii="Verdana" w:hAnsi="Verdana" w:cs="Segoe UI"/>
          <w:szCs w:val="24"/>
        </w:rPr>
        <w:t xml:space="preserve"> Apprentissage adulte</w:t>
      </w:r>
      <w:r w:rsidR="00A40A4D" w:rsidRPr="006D1960">
        <w:rPr>
          <w:rFonts w:ascii="Verdana" w:hAnsi="Verdana" w:cs="Segoe UI"/>
          <w:szCs w:val="24"/>
        </w:rPr>
        <w:t> ;</w:t>
      </w:r>
      <w:r w:rsidRPr="006D1960">
        <w:rPr>
          <w:rFonts w:ascii="Verdana" w:hAnsi="Verdana" w:cs="Segoe UI"/>
          <w:szCs w:val="24"/>
        </w:rPr>
        <w:t xml:space="preserve"> Formation professionnelle</w:t>
      </w:r>
      <w:r w:rsidR="00A40A4D" w:rsidRPr="006D1960">
        <w:rPr>
          <w:rFonts w:ascii="Verdana" w:hAnsi="Verdana" w:cs="Segoe UI"/>
          <w:szCs w:val="24"/>
        </w:rPr>
        <w:t> ;</w:t>
      </w:r>
      <w:r w:rsidR="00F447D8" w:rsidRPr="006D1960">
        <w:rPr>
          <w:rFonts w:ascii="Verdana" w:hAnsi="Verdana" w:cs="Segoe UI"/>
          <w:szCs w:val="24"/>
        </w:rPr>
        <w:t xml:space="preserve"> J</w:t>
      </w:r>
      <w:r w:rsidRPr="006D1960">
        <w:rPr>
          <w:rFonts w:ascii="Verdana" w:hAnsi="Verdana" w:cs="Segoe UI"/>
          <w:szCs w:val="24"/>
        </w:rPr>
        <w:t>eunes adulte</w:t>
      </w:r>
      <w:r w:rsidR="00D8631A" w:rsidRPr="006D1960">
        <w:rPr>
          <w:rFonts w:ascii="Verdana" w:hAnsi="Verdana" w:cs="Segoe UI"/>
          <w:szCs w:val="24"/>
        </w:rPr>
        <w:t>.</w:t>
      </w:r>
    </w:p>
    <w:p w14:paraId="014192A8" w14:textId="35A3743F" w:rsidR="00423237" w:rsidRPr="006D1960" w:rsidRDefault="00423237"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5AAF6EE0" w14:textId="0D75CDF9" w:rsidR="00200618" w:rsidRPr="006D1960" w:rsidRDefault="00200618" w:rsidP="00202178">
      <w:pPr>
        <w:widowControl w:val="0"/>
        <w:autoSpaceDE w:val="0"/>
        <w:autoSpaceDN w:val="0"/>
        <w:adjustRightInd w:val="0"/>
        <w:spacing w:before="120" w:beforeAutospacing="0" w:after="100" w:afterAutospacing="1"/>
        <w:ind w:left="709" w:hanging="709"/>
        <w:rPr>
          <w:rFonts w:ascii="Verdana" w:hAnsi="Verdana" w:cs="Segoe UI"/>
          <w:b/>
          <w:szCs w:val="24"/>
        </w:rPr>
      </w:pPr>
      <w:r w:rsidRPr="006D1960">
        <w:rPr>
          <w:rFonts w:ascii="Verdana" w:hAnsi="Verdana" w:cs="Segoe UI"/>
          <w:b/>
          <w:szCs w:val="24"/>
        </w:rPr>
        <w:t>Baladodiffusion</w:t>
      </w:r>
    </w:p>
    <w:p w14:paraId="7B6B864C" w14:textId="1759C769" w:rsidR="00200618" w:rsidRPr="006D1960" w:rsidRDefault="0020061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**INJA-Louis-Braille. (2025-2026). </w:t>
      </w:r>
      <w:r w:rsidRPr="006D1960">
        <w:rPr>
          <w:rFonts w:ascii="Verdana" w:hAnsi="Verdana" w:cs="Segoe UI"/>
          <w:i/>
          <w:iCs/>
          <w:szCs w:val="24"/>
        </w:rPr>
        <w:t>Série de podcasts</w:t>
      </w:r>
      <w:r w:rsidRPr="006D1960">
        <w:rPr>
          <w:rFonts w:ascii="Verdana" w:hAnsi="Verdana" w:cs="Segoe UI"/>
          <w:iCs/>
          <w:szCs w:val="24"/>
        </w:rPr>
        <w:t xml:space="preserve"> [</w:t>
      </w:r>
      <w:hyperlink r:id="rId90" w:history="1">
        <w:r w:rsidRPr="006D1960">
          <w:rPr>
            <w:rStyle w:val="Lienhypertexte"/>
            <w:rFonts w:ascii="Verdana" w:hAnsi="Verdana" w:cs="Segoe UI"/>
            <w:iCs/>
            <w:szCs w:val="24"/>
          </w:rPr>
          <w:t>documents audiovisuels</w:t>
        </w:r>
      </w:hyperlink>
      <w:r w:rsidRPr="006D1960">
        <w:rPr>
          <w:rFonts w:ascii="Verdana" w:hAnsi="Verdana" w:cs="Segoe UI"/>
          <w:iCs/>
          <w:szCs w:val="24"/>
        </w:rPr>
        <w:t>]</w:t>
      </w:r>
      <w:r w:rsidRPr="006D1960">
        <w:rPr>
          <w:rFonts w:ascii="Verdana" w:hAnsi="Verdana" w:cs="Segoe UI"/>
          <w:szCs w:val="24"/>
        </w:rPr>
        <w:t>.</w:t>
      </w:r>
    </w:p>
    <w:p w14:paraId="32B3D9EB" w14:textId="0CE8DC04" w:rsidR="00200618" w:rsidRPr="006D1960" w:rsidRDefault="00200618" w:rsidP="0020061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Dépouillement : </w:t>
      </w:r>
    </w:p>
    <w:p w14:paraId="571770F8" w14:textId="0E6839E5" w:rsidR="00212496" w:rsidRPr="006D1960" w:rsidRDefault="00200618" w:rsidP="00200618">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lastRenderedPageBreak/>
        <w:t xml:space="preserve">Épisode 1, Entretien avec Le Pr. Stanislas Dehaene, neuroscientifique </w:t>
      </w:r>
      <w:r w:rsidR="00212496" w:rsidRPr="006D1960">
        <w:rPr>
          <w:rFonts w:ascii="Verdana" w:hAnsi="Verdana" w:cs="Segoe UI"/>
          <w:szCs w:val="24"/>
        </w:rPr>
        <w:t>[</w:t>
      </w:r>
      <w:hyperlink r:id="rId91"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Pr="006D1960">
        <w:rPr>
          <w:rFonts w:ascii="Verdana" w:hAnsi="Verdana" w:cs="Segoe UI"/>
          <w:szCs w:val="24"/>
        </w:rPr>
        <w:t xml:space="preserve">: </w:t>
      </w:r>
    </w:p>
    <w:p w14:paraId="288E9BA8" w14:textId="56C177A2" w:rsidR="00200618" w:rsidRPr="006D1960" w:rsidRDefault="00200618" w:rsidP="00212496">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 l'adaptation du cerveau à la déficience visuelle. 10 minutes.</w:t>
      </w:r>
    </w:p>
    <w:p w14:paraId="5E0A8E91" w14:textId="77777777" w:rsidR="00200618" w:rsidRPr="006D1960" w:rsidRDefault="00200618" w:rsidP="00212496">
      <w:pPr>
        <w:pStyle w:val="Paragraphedeliste"/>
        <w:autoSpaceDE w:val="0"/>
        <w:autoSpaceDN w:val="0"/>
        <w:adjustRightInd w:val="0"/>
        <w:spacing w:before="0" w:beforeAutospacing="0" w:after="0"/>
        <w:ind w:left="360"/>
        <w:rPr>
          <w:rFonts w:ascii="Verdana" w:hAnsi="Verdana" w:cs="Segoe UI"/>
          <w:szCs w:val="24"/>
        </w:rPr>
      </w:pPr>
    </w:p>
    <w:p w14:paraId="5565AC75" w14:textId="77777777" w:rsidR="00212496" w:rsidRPr="006D1960" w:rsidRDefault="00200618" w:rsidP="00200618">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Épisode 2, Entretien avec Nicolas Péju, directeur général de l’Hôpital National des Quinze-Vingts </w:t>
      </w:r>
      <w:r w:rsidR="00212496" w:rsidRPr="006D1960">
        <w:rPr>
          <w:rFonts w:ascii="Verdana" w:hAnsi="Verdana" w:cs="Segoe UI"/>
          <w:szCs w:val="24"/>
        </w:rPr>
        <w:t>[</w:t>
      </w:r>
      <w:hyperlink r:id="rId92"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Pr="006D1960">
        <w:rPr>
          <w:rFonts w:ascii="Verdana" w:hAnsi="Verdana" w:cs="Segoe UI"/>
          <w:szCs w:val="24"/>
        </w:rPr>
        <w:t xml:space="preserve">: </w:t>
      </w:r>
    </w:p>
    <w:p w14:paraId="560C414B" w14:textId="08879B83" w:rsidR="00200618" w:rsidRPr="006D1960" w:rsidRDefault="00200618" w:rsidP="00212496">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des grands défis actuels de la santé visuelle, des priorités de l’établissement et de ses perspectives d’avenir. 12 minutes.</w:t>
      </w:r>
    </w:p>
    <w:p w14:paraId="24519993" w14:textId="77777777" w:rsidR="00200618" w:rsidRPr="006D1960" w:rsidRDefault="00200618" w:rsidP="00212496">
      <w:pPr>
        <w:pStyle w:val="Paragraphedeliste"/>
        <w:autoSpaceDE w:val="0"/>
        <w:autoSpaceDN w:val="0"/>
        <w:adjustRightInd w:val="0"/>
        <w:spacing w:before="0" w:beforeAutospacing="0" w:after="0"/>
        <w:ind w:left="360"/>
        <w:rPr>
          <w:rFonts w:ascii="Verdana" w:hAnsi="Verdana" w:cs="Segoe UI"/>
          <w:szCs w:val="24"/>
        </w:rPr>
      </w:pPr>
    </w:p>
    <w:p w14:paraId="3ED0DC72" w14:textId="77777777" w:rsidR="00212496" w:rsidRPr="006D1960" w:rsidRDefault="00200618" w:rsidP="00200618">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Episode 3, Entretien avec Laetitia Bernard, journaliste et sportive </w:t>
      </w:r>
      <w:r w:rsidR="00212496" w:rsidRPr="006D1960">
        <w:rPr>
          <w:rFonts w:ascii="Verdana" w:hAnsi="Verdana" w:cs="Segoe UI"/>
          <w:szCs w:val="24"/>
        </w:rPr>
        <w:t>[</w:t>
      </w:r>
      <w:hyperlink r:id="rId93"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Pr="006D1960">
        <w:rPr>
          <w:rFonts w:ascii="Verdana" w:hAnsi="Verdana" w:cs="Segoe UI"/>
          <w:szCs w:val="24"/>
        </w:rPr>
        <w:t xml:space="preserve">: </w:t>
      </w:r>
    </w:p>
    <w:p w14:paraId="697D6A40" w14:textId="5A13A5EA" w:rsidR="00200618" w:rsidRPr="006D1960" w:rsidRDefault="00200618" w:rsidP="00212496">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 son parcours inspirant, de ses défis quotidiens, de l'importance du collectif dans ses réussites, et de son livre </w:t>
      </w:r>
      <w:r w:rsidRPr="006D1960">
        <w:rPr>
          <w:rFonts w:ascii="Verdana" w:hAnsi="Verdana" w:cs="Segoe UI"/>
          <w:i/>
          <w:iCs/>
          <w:szCs w:val="24"/>
        </w:rPr>
        <w:t>Ma vie est un sport d'équipe</w:t>
      </w:r>
      <w:r w:rsidRPr="006D1960">
        <w:rPr>
          <w:rFonts w:ascii="Verdana" w:hAnsi="Verdana" w:cs="Segoe UI"/>
          <w:szCs w:val="24"/>
        </w:rPr>
        <w:t>. 12 minutes.</w:t>
      </w:r>
    </w:p>
    <w:p w14:paraId="4BE1FB0C" w14:textId="77777777" w:rsidR="00200618" w:rsidRPr="006D1960" w:rsidRDefault="00200618" w:rsidP="00212496">
      <w:pPr>
        <w:pStyle w:val="Paragraphedeliste"/>
        <w:autoSpaceDE w:val="0"/>
        <w:autoSpaceDN w:val="0"/>
        <w:adjustRightInd w:val="0"/>
        <w:spacing w:before="0" w:beforeAutospacing="0" w:after="0"/>
        <w:ind w:left="360"/>
        <w:rPr>
          <w:rFonts w:ascii="Verdana" w:hAnsi="Verdana" w:cs="Segoe UI"/>
          <w:i/>
          <w:iCs/>
          <w:szCs w:val="24"/>
        </w:rPr>
      </w:pPr>
    </w:p>
    <w:p w14:paraId="3B3519D8" w14:textId="41EDDB4B" w:rsidR="00411A2C" w:rsidRPr="006D1960" w:rsidRDefault="00200618" w:rsidP="00200618">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Épisode 4, Entretien avec Gildas Brégain, chercheur au CNRS </w:t>
      </w:r>
      <w:r w:rsidR="00212496" w:rsidRPr="006D1960">
        <w:rPr>
          <w:rFonts w:ascii="Verdana" w:hAnsi="Verdana" w:cs="Segoe UI"/>
          <w:szCs w:val="24"/>
        </w:rPr>
        <w:t>[</w:t>
      </w:r>
      <w:hyperlink r:id="rId94"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00411A2C" w:rsidRPr="006D1960">
        <w:rPr>
          <w:rFonts w:ascii="Verdana" w:hAnsi="Verdana" w:cs="Segoe UI"/>
          <w:szCs w:val="24"/>
        </w:rPr>
        <w:t>:</w:t>
      </w:r>
    </w:p>
    <w:p w14:paraId="3768DA5F" w14:textId="5CFEEF74" w:rsidR="00200618" w:rsidRPr="006D1960" w:rsidRDefault="00200618" w:rsidP="00411A2C">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 l'évolution des politiques liées au handicap visuel, du rôle des institutions spécialisées et sur les pratiques et représentations du handicap visuel en France et ailleurs. 15 minutes.</w:t>
      </w:r>
    </w:p>
    <w:p w14:paraId="05922360" w14:textId="77777777" w:rsidR="00200618" w:rsidRPr="006D1960" w:rsidRDefault="00200618" w:rsidP="00411A2C">
      <w:pPr>
        <w:pStyle w:val="Paragraphedeliste"/>
        <w:autoSpaceDE w:val="0"/>
        <w:autoSpaceDN w:val="0"/>
        <w:adjustRightInd w:val="0"/>
        <w:spacing w:before="0" w:beforeAutospacing="0" w:after="0"/>
        <w:ind w:left="360"/>
        <w:rPr>
          <w:rFonts w:ascii="Verdana" w:hAnsi="Verdana" w:cs="Segoe UI"/>
          <w:szCs w:val="24"/>
        </w:rPr>
      </w:pPr>
    </w:p>
    <w:p w14:paraId="35D21241" w14:textId="77777777" w:rsidR="006A5B9D" w:rsidRPr="006D1960" w:rsidRDefault="00200618" w:rsidP="00200618">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Épisode 5, Entretien avec Kathleen éducatrice de l’École de Chiens Guides de Paris </w:t>
      </w:r>
      <w:r w:rsidR="00212496" w:rsidRPr="006D1960">
        <w:rPr>
          <w:rFonts w:ascii="Verdana" w:hAnsi="Verdana" w:cs="Segoe UI"/>
          <w:szCs w:val="24"/>
        </w:rPr>
        <w:t>[</w:t>
      </w:r>
      <w:hyperlink r:id="rId95"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Pr="006D1960">
        <w:rPr>
          <w:rFonts w:ascii="Verdana" w:hAnsi="Verdana" w:cs="Segoe UI"/>
          <w:szCs w:val="24"/>
        </w:rPr>
        <w:t xml:space="preserve">: </w:t>
      </w:r>
    </w:p>
    <w:p w14:paraId="5263DB96" w14:textId="65F652C4" w:rsidR="00200618" w:rsidRPr="006D1960" w:rsidRDefault="00200618" w:rsidP="006A5B9D">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 la formation des chiens guides, du parcours des familles d'accueil et l'impact des chiens sur la vie des personnes vivant avec une déficience visuelle. 18 minutes.</w:t>
      </w:r>
    </w:p>
    <w:p w14:paraId="0534D1C5" w14:textId="77777777" w:rsidR="00200618" w:rsidRPr="006D1960" w:rsidRDefault="00200618" w:rsidP="006A5B9D">
      <w:pPr>
        <w:pStyle w:val="Paragraphedeliste"/>
        <w:autoSpaceDE w:val="0"/>
        <w:autoSpaceDN w:val="0"/>
        <w:adjustRightInd w:val="0"/>
        <w:spacing w:before="0" w:beforeAutospacing="0" w:after="0"/>
        <w:ind w:left="360"/>
        <w:rPr>
          <w:rFonts w:ascii="Verdana" w:hAnsi="Verdana" w:cs="Segoe UI"/>
          <w:szCs w:val="24"/>
        </w:rPr>
      </w:pPr>
    </w:p>
    <w:p w14:paraId="0F99DDB3" w14:textId="62F52F19" w:rsidR="006A5B9D" w:rsidRPr="006D1960" w:rsidRDefault="00200618" w:rsidP="006A5B9D">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Épisode 6, Entretien avec Hakim Arezki, médaillé d’or en cécifoot aux Jeux Olympiques de 2024 </w:t>
      </w:r>
      <w:r w:rsidR="00212496" w:rsidRPr="006D1960">
        <w:rPr>
          <w:rFonts w:ascii="Verdana" w:hAnsi="Verdana" w:cs="Segoe UI"/>
          <w:szCs w:val="24"/>
        </w:rPr>
        <w:t>[</w:t>
      </w:r>
      <w:hyperlink r:id="rId96"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Pr="006D1960">
        <w:rPr>
          <w:rFonts w:ascii="Verdana" w:hAnsi="Verdana" w:cs="Segoe UI"/>
          <w:szCs w:val="24"/>
        </w:rPr>
        <w:t xml:space="preserve">: </w:t>
      </w:r>
    </w:p>
    <w:p w14:paraId="566014E2" w14:textId="383BE2FE" w:rsidR="00200618" w:rsidRPr="006D1960" w:rsidRDefault="00200618" w:rsidP="006A5B9D">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 son parcours personnel, de sa découverte du sport et de son ascension. 21 minutes.</w:t>
      </w:r>
    </w:p>
    <w:p w14:paraId="17A0D18D" w14:textId="77777777" w:rsidR="00200618" w:rsidRPr="006D1960" w:rsidRDefault="00200618" w:rsidP="006A5B9D">
      <w:pPr>
        <w:pStyle w:val="Paragraphedeliste"/>
        <w:autoSpaceDE w:val="0"/>
        <w:autoSpaceDN w:val="0"/>
        <w:adjustRightInd w:val="0"/>
        <w:spacing w:before="0" w:beforeAutospacing="0" w:after="0"/>
        <w:ind w:left="360"/>
        <w:rPr>
          <w:rFonts w:ascii="Verdana" w:hAnsi="Verdana" w:cs="Segoe UI"/>
          <w:szCs w:val="24"/>
        </w:rPr>
      </w:pPr>
    </w:p>
    <w:p w14:paraId="21FCD902" w14:textId="77777777" w:rsidR="006A5B9D" w:rsidRPr="006D1960" w:rsidRDefault="00200618" w:rsidP="006A5B9D">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Épisode 7, Entretien avec Jacques Sémelin, historien, politiste et auteur </w:t>
      </w:r>
      <w:r w:rsidR="00212496" w:rsidRPr="006D1960">
        <w:rPr>
          <w:rFonts w:ascii="Verdana" w:hAnsi="Verdana" w:cs="Segoe UI"/>
          <w:szCs w:val="24"/>
        </w:rPr>
        <w:t>[</w:t>
      </w:r>
      <w:hyperlink r:id="rId97" w:history="1">
        <w:r w:rsidR="00212496" w:rsidRPr="006D1960">
          <w:rPr>
            <w:rStyle w:val="Lienhypertexte"/>
            <w:rFonts w:ascii="Verdana" w:hAnsi="Verdana" w:cs="Segoe UI"/>
            <w:szCs w:val="24"/>
          </w:rPr>
          <w:t>document audiovisuel</w:t>
        </w:r>
      </w:hyperlink>
      <w:r w:rsidR="00212496" w:rsidRPr="006D1960">
        <w:rPr>
          <w:rFonts w:ascii="Verdana" w:hAnsi="Verdana" w:cs="Segoe UI"/>
          <w:szCs w:val="24"/>
        </w:rPr>
        <w:t>]</w:t>
      </w:r>
      <w:r w:rsidR="006A5B9D" w:rsidRPr="006D1960">
        <w:rPr>
          <w:rFonts w:ascii="Verdana" w:hAnsi="Verdana" w:cs="Segoe UI"/>
          <w:szCs w:val="24"/>
        </w:rPr>
        <w:t>:</w:t>
      </w:r>
    </w:p>
    <w:p w14:paraId="534F679D" w14:textId="6FD90DB5" w:rsidR="00200618" w:rsidRPr="006D1960" w:rsidRDefault="00200618" w:rsidP="006A5B9D">
      <w:pPr>
        <w:pStyle w:val="Paragraphedeliste"/>
        <w:autoSpaceDE w:val="0"/>
        <w:autoSpaceDN w:val="0"/>
        <w:adjustRightInd w:val="0"/>
        <w:spacing w:before="0" w:beforeAutospacing="0" w:after="0"/>
        <w:ind w:left="360"/>
        <w:rPr>
          <w:rFonts w:ascii="Verdana" w:hAnsi="Verdana" w:cs="Segoe UI"/>
          <w:szCs w:val="24"/>
        </w:rPr>
      </w:pPr>
      <w:proofErr w:type="gramStart"/>
      <w:r w:rsidRPr="006D1960">
        <w:rPr>
          <w:rFonts w:ascii="Verdana" w:hAnsi="Verdana" w:cs="Segoe UI"/>
          <w:szCs w:val="24"/>
        </w:rPr>
        <w:t>présentation</w:t>
      </w:r>
      <w:proofErr w:type="gramEnd"/>
      <w:r w:rsidRPr="006D1960">
        <w:rPr>
          <w:rFonts w:ascii="Verdana" w:hAnsi="Verdana" w:cs="Segoe UI"/>
          <w:szCs w:val="24"/>
        </w:rPr>
        <w:t xml:space="preserve"> de sa perte de la vue, de son adaptation au quotidien et de son rapport au monde.  28 minutes.</w:t>
      </w:r>
    </w:p>
    <w:p w14:paraId="5C4D5061" w14:textId="77777777" w:rsidR="00200618" w:rsidRPr="006D1960" w:rsidRDefault="00200618" w:rsidP="00200618">
      <w:pPr>
        <w:pStyle w:val="Paragraphedeliste"/>
        <w:widowControl w:val="0"/>
        <w:autoSpaceDE w:val="0"/>
        <w:autoSpaceDN w:val="0"/>
        <w:adjustRightInd w:val="0"/>
        <w:spacing w:before="120" w:beforeAutospacing="0" w:after="100" w:afterAutospacing="1"/>
        <w:ind w:left="360"/>
        <w:rPr>
          <w:rFonts w:ascii="Verdana" w:hAnsi="Verdana" w:cs="Segoe UI"/>
          <w:szCs w:val="24"/>
        </w:rPr>
      </w:pPr>
    </w:p>
    <w:p w14:paraId="48CE0CC5" w14:textId="773E0BE5" w:rsidR="00076A37" w:rsidRPr="006D1960" w:rsidRDefault="00076A37" w:rsidP="00202178">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24" w:name="_Toc228978679"/>
      <w:r w:rsidRPr="006D1960">
        <w:rPr>
          <w:rFonts w:ascii="Verdana" w:hAnsi="Verdana" w:cs="Calibri"/>
          <w:b/>
          <w:bCs/>
          <w:szCs w:val="24"/>
        </w:rPr>
        <w:lastRenderedPageBreak/>
        <w:t>Besoins éducatifs particuliers</w:t>
      </w:r>
      <w:bookmarkEnd w:id="24"/>
    </w:p>
    <w:p w14:paraId="1A74B6ED" w14:textId="047858AC" w:rsidR="000701A9" w:rsidRPr="006D1960" w:rsidRDefault="000701A9" w:rsidP="00202178">
      <w:pPr>
        <w:keepNext/>
        <w:keepLines/>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Awang Zainal, A. Z., Md Yasir, A. S. H., Basri, A. Q., Latif, K., Nelfiyanti, N., Mohd Yusoof, M. Y. et Ishak, M. R. (2026). </w:t>
      </w:r>
      <w:r w:rsidRPr="006D1960">
        <w:rPr>
          <w:rFonts w:ascii="Verdana" w:hAnsi="Verdana" w:cs="Segoe UI"/>
          <w:szCs w:val="24"/>
          <w:lang w:val="en-CA"/>
        </w:rPr>
        <w:t xml:space="preserve">Exploring the use of assistive technology in special education: Issues and trends for student visual impairments: A systematic literature review [En ligne]. </w:t>
      </w:r>
      <w:r w:rsidRPr="006D1960">
        <w:rPr>
          <w:rFonts w:ascii="Verdana" w:hAnsi="Verdana" w:cs="Segoe UI"/>
          <w:i/>
          <w:iCs/>
          <w:szCs w:val="24"/>
        </w:rPr>
        <w:t>Assistive Technology, Prépublication</w:t>
      </w:r>
      <w:r w:rsidRPr="006D1960">
        <w:rPr>
          <w:rFonts w:ascii="Verdana" w:hAnsi="Verdana" w:cs="Segoe UI"/>
          <w:szCs w:val="24"/>
        </w:rPr>
        <w:t xml:space="preserve">, 1-16. </w:t>
      </w:r>
      <w:hyperlink r:id="rId98" w:history="1">
        <w:r w:rsidRPr="006D1960">
          <w:rPr>
            <w:rStyle w:val="Lienhypertexte"/>
            <w:rFonts w:ascii="Verdana" w:hAnsi="Verdana" w:cs="Segoe UI"/>
            <w:szCs w:val="24"/>
          </w:rPr>
          <w:t>https://doi.org/10.1080/10400435.2026.2636752</w:t>
        </w:r>
      </w:hyperlink>
    </w:p>
    <w:p w14:paraId="5753395C" w14:textId="3FE298B2" w:rsidR="000701A9" w:rsidRPr="006D1960" w:rsidRDefault="000701A9" w:rsidP="00202178">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D71230" w:rsidRPr="006D1960">
        <w:rPr>
          <w:rFonts w:ascii="Verdana" w:hAnsi="Verdana" w:cs="Segoe UI"/>
          <w:szCs w:val="24"/>
        </w:rPr>
        <w:t xml:space="preserve">Technologie </w:t>
      </w:r>
      <w:proofErr w:type="gramStart"/>
      <w:r w:rsidR="00D71230" w:rsidRPr="006D1960">
        <w:rPr>
          <w:rFonts w:ascii="Verdana" w:hAnsi="Verdana" w:cs="Segoe UI"/>
          <w:szCs w:val="24"/>
        </w:rPr>
        <w:t xml:space="preserve">adaptée </w:t>
      </w:r>
      <w:r w:rsidR="00A40A4D" w:rsidRPr="006D1960">
        <w:rPr>
          <w:rFonts w:ascii="Verdana" w:hAnsi="Verdana" w:cs="Segoe UI"/>
          <w:szCs w:val="24"/>
        </w:rPr>
        <w:t> ;</w:t>
      </w:r>
      <w:proofErr w:type="gramEnd"/>
      <w:r w:rsidR="00D71230" w:rsidRPr="006D1960">
        <w:rPr>
          <w:rFonts w:ascii="Verdana" w:hAnsi="Verdana" w:cs="Segoe UI"/>
          <w:szCs w:val="24"/>
        </w:rPr>
        <w:t xml:space="preserve"> Éducation spéciale = special education</w:t>
      </w:r>
      <w:r w:rsidR="00A40A4D" w:rsidRPr="006D1960">
        <w:rPr>
          <w:rFonts w:ascii="Verdana" w:hAnsi="Verdana" w:cs="Segoe UI"/>
          <w:szCs w:val="24"/>
        </w:rPr>
        <w:t> ;</w:t>
      </w:r>
      <w:r w:rsidR="00D71230" w:rsidRPr="006D1960">
        <w:rPr>
          <w:rFonts w:ascii="Verdana" w:hAnsi="Verdana" w:cs="Segoe UI"/>
          <w:szCs w:val="24"/>
        </w:rPr>
        <w:t xml:space="preserve"> Braille</w:t>
      </w:r>
      <w:r w:rsidR="00A40A4D" w:rsidRPr="006D1960">
        <w:rPr>
          <w:rFonts w:ascii="Verdana" w:hAnsi="Verdana" w:cs="Segoe UI"/>
          <w:szCs w:val="24"/>
        </w:rPr>
        <w:t> ;</w:t>
      </w:r>
      <w:r w:rsidR="00D71230" w:rsidRPr="006D1960">
        <w:rPr>
          <w:rFonts w:ascii="Verdana" w:hAnsi="Verdana" w:cs="Segoe UI"/>
          <w:szCs w:val="24"/>
        </w:rPr>
        <w:t xml:space="preserve"> Documents en médias adaptés </w:t>
      </w:r>
      <w:r w:rsidR="00A40A4D" w:rsidRPr="006D1960">
        <w:rPr>
          <w:rFonts w:ascii="Verdana" w:hAnsi="Verdana" w:cs="Segoe UI"/>
          <w:szCs w:val="24"/>
        </w:rPr>
        <w:t> ;</w:t>
      </w:r>
      <w:r w:rsidR="00D71230" w:rsidRPr="006D1960">
        <w:rPr>
          <w:rFonts w:ascii="Verdana" w:hAnsi="Verdana" w:cs="Segoe UI"/>
          <w:szCs w:val="24"/>
        </w:rPr>
        <w:t xml:space="preserve"> Utilisation des aides techniques</w:t>
      </w:r>
      <w:r w:rsidR="00A40A4D" w:rsidRPr="006D1960">
        <w:rPr>
          <w:rFonts w:ascii="Verdana" w:hAnsi="Verdana" w:cs="Segoe UI"/>
          <w:szCs w:val="24"/>
        </w:rPr>
        <w:t> ;</w:t>
      </w:r>
      <w:r w:rsidR="00D71230" w:rsidRPr="006D1960">
        <w:rPr>
          <w:rFonts w:ascii="Verdana" w:hAnsi="Verdana" w:cs="Segoe UI"/>
          <w:szCs w:val="24"/>
        </w:rPr>
        <w:t xml:space="preserve"> Revues de la littérature.</w:t>
      </w:r>
    </w:p>
    <w:p w14:paraId="3BD129CB" w14:textId="77777777" w:rsidR="00D71230" w:rsidRPr="006D1960" w:rsidRDefault="00D71230" w:rsidP="00202178">
      <w:pPr>
        <w:widowControl w:val="0"/>
        <w:autoSpaceDE w:val="0"/>
        <w:autoSpaceDN w:val="0"/>
        <w:adjustRightInd w:val="0"/>
        <w:spacing w:before="120" w:beforeAutospacing="0" w:after="100" w:afterAutospacing="1"/>
        <w:rPr>
          <w:rFonts w:ascii="Verdana" w:hAnsi="Verdana" w:cs="Segoe UI"/>
          <w:szCs w:val="24"/>
        </w:rPr>
      </w:pPr>
    </w:p>
    <w:p w14:paraId="37E0C8D4" w14:textId="02769668" w:rsidR="005A013A" w:rsidRPr="006D1960" w:rsidRDefault="005A013A"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Baltisberger, S. (2026 Printemps). Considerations for visual impairment when designing a behavior intervention plan [</w:t>
      </w:r>
      <w:hyperlink r:id="rId9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TX SenseAbilities</w:t>
      </w:r>
      <w:r w:rsidRPr="006D1960">
        <w:rPr>
          <w:rFonts w:ascii="Verdana" w:hAnsi="Verdana" w:cs="Segoe UI"/>
          <w:szCs w:val="24"/>
          <w:lang w:val="en-CA"/>
        </w:rPr>
        <w:t>, 7 écrans.</w:t>
      </w:r>
    </w:p>
    <w:p w14:paraId="012B3569" w14:textId="04C55618" w:rsidR="005A013A" w:rsidRPr="006D1960" w:rsidRDefault="005A013A"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Cheminements cliniques</w:t>
      </w:r>
      <w:r w:rsidR="00A40A4D" w:rsidRPr="006D1960">
        <w:rPr>
          <w:rFonts w:ascii="Verdana" w:hAnsi="Verdana" w:cs="Segoe UI"/>
          <w:szCs w:val="24"/>
        </w:rPr>
        <w:t> ;</w:t>
      </w:r>
      <w:r w:rsidRPr="006D1960">
        <w:rPr>
          <w:rFonts w:ascii="Verdana" w:hAnsi="Verdana" w:cs="Segoe UI"/>
          <w:szCs w:val="24"/>
        </w:rPr>
        <w:t xml:space="preserve"> Enseignement individualisé</w:t>
      </w:r>
      <w:r w:rsidR="00A40A4D" w:rsidRPr="006D1960">
        <w:rPr>
          <w:rFonts w:ascii="Verdana" w:hAnsi="Verdana" w:cs="Segoe UI"/>
          <w:szCs w:val="24"/>
        </w:rPr>
        <w:t> ;</w:t>
      </w:r>
      <w:r w:rsidRPr="006D1960">
        <w:rPr>
          <w:rFonts w:ascii="Verdana" w:hAnsi="Verdana" w:cs="Segoe UI"/>
          <w:szCs w:val="24"/>
        </w:rPr>
        <w:t xml:space="preserve"> Santé mentale</w:t>
      </w:r>
      <w:r w:rsidR="00A40A4D" w:rsidRPr="006D1960">
        <w:rPr>
          <w:rFonts w:ascii="Verdana" w:hAnsi="Verdana" w:cs="Segoe UI"/>
          <w:szCs w:val="24"/>
        </w:rPr>
        <w:t> ;</w:t>
      </w:r>
      <w:r w:rsidRPr="006D1960">
        <w:rPr>
          <w:rFonts w:ascii="Verdana" w:hAnsi="Verdana" w:cs="Segoe UI"/>
          <w:szCs w:val="24"/>
        </w:rPr>
        <w:t xml:space="preserve"> Déficience intellectuelle.</w:t>
      </w:r>
    </w:p>
    <w:p w14:paraId="4E0DFCA9" w14:textId="77777777" w:rsidR="005A013A" w:rsidRPr="006D1960" w:rsidRDefault="005A013A"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7971AB20" w14:textId="6617C287" w:rsidR="00076A37" w:rsidRPr="006D1960" w:rsidRDefault="00076A37"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Blair, B. M. (2026). Braille access and its discontents: Guest editorial [</w:t>
      </w:r>
      <w:hyperlink r:id="rId10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The New RE</w:t>
      </w:r>
      <w:proofErr w:type="gramStart"/>
      <w:r w:rsidRPr="006D1960">
        <w:rPr>
          <w:rFonts w:ascii="Verdana" w:hAnsi="Verdana" w:cs="Segoe UI"/>
          <w:i/>
          <w:iCs/>
          <w:szCs w:val="24"/>
          <w:lang w:val="en-CA"/>
        </w:rPr>
        <w:t>:view</w:t>
      </w:r>
      <w:proofErr w:type="gramEnd"/>
      <w:r w:rsidRPr="006D1960">
        <w:rPr>
          <w:rFonts w:ascii="Verdana" w:hAnsi="Verdana" w:cs="Segoe UI"/>
          <w:i/>
          <w:iCs/>
          <w:szCs w:val="24"/>
          <w:lang w:val="en-CA"/>
        </w:rPr>
        <w:t>, 4</w:t>
      </w:r>
      <w:r w:rsidRPr="006D1960">
        <w:rPr>
          <w:rFonts w:ascii="Verdana" w:hAnsi="Verdana" w:cs="Segoe UI"/>
          <w:szCs w:val="24"/>
          <w:lang w:val="en-CA"/>
        </w:rPr>
        <w:t xml:space="preserve">(1), 1-9. </w:t>
      </w:r>
      <w:hyperlink r:id="rId101" w:history="1">
        <w:r w:rsidRPr="006D1960">
          <w:rPr>
            <w:rStyle w:val="Lienhypertexte"/>
            <w:rFonts w:ascii="Verdana" w:hAnsi="Verdana" w:cs="Segoe UI"/>
            <w:szCs w:val="24"/>
          </w:rPr>
          <w:t>https://doi.org/10.56733/tnr.25.022</w:t>
        </w:r>
      </w:hyperlink>
    </w:p>
    <w:p w14:paraId="58044757" w14:textId="2018CA6B" w:rsidR="00076A37" w:rsidRPr="006D1960" w:rsidRDefault="00076A37"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Braile</w:t>
      </w:r>
      <w:r w:rsidR="00A40A4D" w:rsidRPr="006D1960">
        <w:rPr>
          <w:rFonts w:ascii="Verdana" w:hAnsi="Verdana" w:cs="Segoe UI"/>
          <w:szCs w:val="24"/>
        </w:rPr>
        <w:t> ;</w:t>
      </w:r>
      <w:r w:rsidRPr="006D1960">
        <w:rPr>
          <w:rFonts w:ascii="Verdana" w:hAnsi="Verdana" w:cs="Segoe UI"/>
          <w:szCs w:val="24"/>
        </w:rPr>
        <w:t xml:space="preserve"> Alphabétisation</w:t>
      </w:r>
      <w:r w:rsidR="00A40A4D" w:rsidRPr="006D1960">
        <w:rPr>
          <w:rFonts w:ascii="Verdana" w:hAnsi="Verdana" w:cs="Segoe UI"/>
          <w:szCs w:val="24"/>
        </w:rPr>
        <w:t> ;</w:t>
      </w:r>
      <w:r w:rsidRPr="006D1960">
        <w:rPr>
          <w:rFonts w:ascii="Verdana" w:hAnsi="Verdana" w:cs="Segoe UI"/>
          <w:szCs w:val="24"/>
        </w:rPr>
        <w:t xml:space="preserve"> Apprentissage adulte</w:t>
      </w:r>
      <w:r w:rsidR="00A40A4D" w:rsidRPr="006D1960">
        <w:rPr>
          <w:rFonts w:ascii="Verdana" w:hAnsi="Verdana" w:cs="Segoe UI"/>
          <w:szCs w:val="24"/>
        </w:rPr>
        <w:t> ;</w:t>
      </w:r>
      <w:r w:rsidRPr="006D1960">
        <w:rPr>
          <w:rFonts w:ascii="Verdana" w:hAnsi="Verdana" w:cs="Segoe UI"/>
          <w:szCs w:val="24"/>
        </w:rPr>
        <w:t xml:space="preserve"> Accès à l'information.</w:t>
      </w:r>
    </w:p>
    <w:p w14:paraId="1330034E" w14:textId="64EEE837" w:rsidR="00076A37" w:rsidRPr="006D1960" w:rsidRDefault="00076A37" w:rsidP="00202178">
      <w:pPr>
        <w:widowControl w:val="0"/>
        <w:autoSpaceDE w:val="0"/>
        <w:autoSpaceDN w:val="0"/>
        <w:adjustRightInd w:val="0"/>
        <w:spacing w:before="120" w:beforeAutospacing="0" w:after="100" w:afterAutospacing="1"/>
        <w:rPr>
          <w:rFonts w:ascii="Verdana" w:hAnsi="Verdana" w:cs="Segoe UI"/>
          <w:szCs w:val="24"/>
        </w:rPr>
      </w:pPr>
    </w:p>
    <w:p w14:paraId="3C4F8463" w14:textId="45D8A710" w:rsidR="00893998" w:rsidRPr="006D1960" w:rsidRDefault="0089399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Drake, S. (2026). Reframing the expanded core curriculum: A conceptual framework, not a curriculum [</w:t>
      </w:r>
      <w:hyperlink r:id="rId102"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Journal of Visual Impairment &amp; Blindness, 120</w:t>
      </w:r>
      <w:r w:rsidRPr="006D1960">
        <w:rPr>
          <w:rFonts w:ascii="Verdana" w:hAnsi="Verdana" w:cs="Segoe UI"/>
          <w:szCs w:val="24"/>
        </w:rPr>
        <w:t xml:space="preserve">(2), 208–210. </w:t>
      </w:r>
      <w:hyperlink r:id="rId103" w:history="1">
        <w:r w:rsidRPr="006D1960">
          <w:rPr>
            <w:rStyle w:val="Lienhypertexte"/>
            <w:rFonts w:ascii="Verdana" w:hAnsi="Verdana" w:cs="Segoe UI"/>
            <w:szCs w:val="24"/>
          </w:rPr>
          <w:t>https://doi.org/10.1177/0145482x261428276</w:t>
        </w:r>
      </w:hyperlink>
    </w:p>
    <w:p w14:paraId="397DD798" w14:textId="5BBCCDF5" w:rsidR="00893998" w:rsidRPr="006D1960" w:rsidRDefault="00893998"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Éducation spéciale</w:t>
      </w:r>
      <w:r w:rsidR="00A40A4D" w:rsidRPr="006D1960">
        <w:rPr>
          <w:rFonts w:ascii="Verdana" w:hAnsi="Verdana" w:cs="Segoe UI"/>
          <w:szCs w:val="24"/>
        </w:rPr>
        <w:t> ;</w:t>
      </w:r>
      <w:r w:rsidRPr="006D1960">
        <w:rPr>
          <w:rFonts w:ascii="Verdana" w:hAnsi="Verdana" w:cs="Segoe UI"/>
          <w:szCs w:val="24"/>
        </w:rPr>
        <w:t xml:space="preserve"> Programmes d'études</w:t>
      </w:r>
      <w:r w:rsidR="00A40A4D" w:rsidRPr="006D1960">
        <w:rPr>
          <w:rFonts w:ascii="Verdana" w:hAnsi="Verdana" w:cs="Segoe UI"/>
          <w:szCs w:val="24"/>
        </w:rPr>
        <w:t> ;</w:t>
      </w:r>
      <w:r w:rsidRPr="006D1960">
        <w:rPr>
          <w:rFonts w:ascii="Verdana" w:hAnsi="Verdana" w:cs="Segoe UI"/>
          <w:szCs w:val="24"/>
        </w:rPr>
        <w:t xml:space="preserve"> Enseignement individualisé.</w:t>
      </w:r>
    </w:p>
    <w:p w14:paraId="4EB957D9" w14:textId="4FD31DD2" w:rsidR="00893998" w:rsidRPr="006D1960" w:rsidRDefault="00893998" w:rsidP="00202178">
      <w:pPr>
        <w:widowControl w:val="0"/>
        <w:autoSpaceDE w:val="0"/>
        <w:autoSpaceDN w:val="0"/>
        <w:adjustRightInd w:val="0"/>
        <w:spacing w:before="120" w:beforeAutospacing="0" w:after="100" w:afterAutospacing="1"/>
        <w:rPr>
          <w:rFonts w:ascii="Verdana" w:hAnsi="Verdana" w:cs="Segoe UI"/>
          <w:szCs w:val="24"/>
        </w:rPr>
      </w:pPr>
    </w:p>
    <w:p w14:paraId="712BD308" w14:textId="3C130C58" w:rsidR="00122140" w:rsidRPr="006D1960" w:rsidRDefault="0012214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 xml:space="preserve">Peng, P. L., Hsu, W. T. et Hsu, W. C. (2026). </w:t>
      </w:r>
      <w:r w:rsidRPr="006D1960">
        <w:rPr>
          <w:rFonts w:ascii="Verdana" w:hAnsi="Verdana" w:cs="Segoe UI"/>
          <w:szCs w:val="24"/>
          <w:lang w:val="en-CA"/>
        </w:rPr>
        <w:t>Evaluation of reading performance in eyes simulated with different visual acuity and visual field impairment [</w:t>
      </w:r>
      <w:hyperlink r:id="rId10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BMC Ophthalmology, Prépublication</w:t>
      </w:r>
      <w:r w:rsidRPr="006D1960">
        <w:rPr>
          <w:rFonts w:ascii="Verdana" w:hAnsi="Verdana" w:cs="Segoe UI"/>
          <w:szCs w:val="24"/>
          <w:lang w:val="en-CA"/>
        </w:rPr>
        <w:t xml:space="preserve">, 1-39. </w:t>
      </w:r>
      <w:hyperlink r:id="rId105" w:history="1">
        <w:r w:rsidRPr="006D1960">
          <w:rPr>
            <w:rStyle w:val="Lienhypertexte"/>
            <w:rFonts w:ascii="Verdana" w:hAnsi="Verdana" w:cs="Segoe UI"/>
            <w:szCs w:val="24"/>
          </w:rPr>
          <w:t>https://doi.org/10.1186/s12886-026-04706-y</w:t>
        </w:r>
      </w:hyperlink>
    </w:p>
    <w:p w14:paraId="01425A7D" w14:textId="25749DB5" w:rsidR="00122140" w:rsidRPr="006D1960" w:rsidRDefault="00122140"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Perception visuelle</w:t>
      </w:r>
      <w:r w:rsidR="00A40A4D" w:rsidRPr="006D1960">
        <w:rPr>
          <w:rFonts w:ascii="Verdana" w:hAnsi="Verdana" w:cs="Segoe UI"/>
          <w:szCs w:val="24"/>
        </w:rPr>
        <w:t> ;</w:t>
      </w:r>
      <w:r w:rsidRPr="006D1960">
        <w:rPr>
          <w:rFonts w:ascii="Verdana" w:hAnsi="Verdana" w:cs="Segoe UI"/>
          <w:szCs w:val="24"/>
        </w:rPr>
        <w:t xml:space="preserve"> Vitesse de lecture</w:t>
      </w:r>
      <w:r w:rsidR="00A40A4D" w:rsidRPr="006D1960">
        <w:rPr>
          <w:rFonts w:ascii="Verdana" w:hAnsi="Verdana" w:cs="Segoe UI"/>
          <w:szCs w:val="24"/>
        </w:rPr>
        <w:t> ;</w:t>
      </w:r>
      <w:r w:rsidRPr="006D1960">
        <w:rPr>
          <w:rFonts w:ascii="Verdana" w:hAnsi="Verdana" w:cs="Segoe UI"/>
          <w:szCs w:val="24"/>
        </w:rPr>
        <w:t xml:space="preserve"> Évaluation fonctionnelle.</w:t>
      </w:r>
    </w:p>
    <w:p w14:paraId="1FCBDC87" w14:textId="77777777" w:rsidR="00122140" w:rsidRPr="006D1960" w:rsidRDefault="00122140" w:rsidP="00202178">
      <w:pPr>
        <w:widowControl w:val="0"/>
        <w:autoSpaceDE w:val="0"/>
        <w:autoSpaceDN w:val="0"/>
        <w:adjustRightInd w:val="0"/>
        <w:spacing w:before="120" w:beforeAutospacing="0" w:after="100" w:afterAutospacing="1"/>
        <w:rPr>
          <w:rFonts w:ascii="Verdana" w:hAnsi="Verdana" w:cs="Segoe UI"/>
          <w:szCs w:val="24"/>
        </w:rPr>
      </w:pPr>
    </w:p>
    <w:p w14:paraId="79B686BD"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5" w:name="_Toc228978680"/>
      <w:r w:rsidRPr="006D1960">
        <w:rPr>
          <w:rFonts w:ascii="Verdana" w:hAnsi="Verdana" w:cs="Calibri"/>
          <w:b/>
          <w:bCs/>
          <w:szCs w:val="24"/>
        </w:rPr>
        <w:t>Braille</w:t>
      </w:r>
      <w:bookmarkEnd w:id="25"/>
    </w:p>
    <w:p w14:paraId="6A5BF818"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Badiah, L. I., Masitoh, S. et Arianto, F. (2025). </w:t>
      </w:r>
      <w:r w:rsidRPr="006D1960">
        <w:rPr>
          <w:rFonts w:ascii="Verdana" w:hAnsi="Verdana" w:cs="Calibri"/>
          <w:szCs w:val="24"/>
          <w:lang w:val="en-CA"/>
        </w:rPr>
        <w:t>The impact of metacognitive strategies on braille reading accuracy: A Single-Subject A-B-A study with students with visual impairment [</w:t>
      </w:r>
      <w:hyperlink r:id="rId106"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Perinatal Journal, 33</w:t>
      </w:r>
      <w:r w:rsidRPr="006D1960">
        <w:rPr>
          <w:rFonts w:ascii="Verdana" w:hAnsi="Verdana" w:cs="Calibri"/>
          <w:szCs w:val="24"/>
        </w:rPr>
        <w:t xml:space="preserve">(2), 632-644. </w:t>
      </w:r>
      <w:hyperlink r:id="rId107" w:history="1">
        <w:r w:rsidRPr="006D1960">
          <w:rPr>
            <w:rStyle w:val="Lienhypertexte"/>
            <w:rFonts w:ascii="Verdana" w:hAnsi="Verdana" w:cs="Calibri"/>
            <w:szCs w:val="24"/>
          </w:rPr>
          <w:t>https://doi.org/10.57239/prn.25.03320069</w:t>
        </w:r>
      </w:hyperlink>
    </w:p>
    <w:p w14:paraId="7BCB0213" w14:textId="05BF1074" w:rsidR="00184555" w:rsidRPr="006D1960" w:rsidRDefault="006C1988"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Lecture</w:t>
      </w:r>
      <w:r w:rsidR="00A40A4D" w:rsidRPr="006D1960">
        <w:rPr>
          <w:rFonts w:ascii="Verdana" w:hAnsi="Verdana" w:cs="Calibri"/>
          <w:szCs w:val="24"/>
        </w:rPr>
        <w:t> ;</w:t>
      </w:r>
      <w:r w:rsidRPr="006D1960">
        <w:rPr>
          <w:rFonts w:ascii="Verdana" w:hAnsi="Verdana" w:cs="Calibri"/>
          <w:szCs w:val="24"/>
        </w:rPr>
        <w:t xml:space="preserve"> Documents en médias.</w:t>
      </w:r>
    </w:p>
    <w:p w14:paraId="35051311" w14:textId="5D7F16CA" w:rsidR="003A2E56" w:rsidRPr="006D1960" w:rsidRDefault="003A2E56" w:rsidP="00202178">
      <w:pPr>
        <w:widowControl w:val="0"/>
        <w:autoSpaceDE w:val="0"/>
        <w:autoSpaceDN w:val="0"/>
        <w:adjustRightInd w:val="0"/>
        <w:spacing w:before="120" w:beforeAutospacing="0" w:after="100" w:afterAutospacing="1"/>
        <w:rPr>
          <w:rFonts w:ascii="Verdana" w:hAnsi="Verdana" w:cs="Segoe UI"/>
          <w:szCs w:val="24"/>
        </w:rPr>
      </w:pPr>
    </w:p>
    <w:p w14:paraId="63A66D2B" w14:textId="0FD1E67A" w:rsidR="002D7C4E" w:rsidRPr="006D1960" w:rsidRDefault="00980D11"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**Bettio, J. (2025). </w:t>
      </w:r>
      <w:r w:rsidRPr="006D1960">
        <w:rPr>
          <w:rFonts w:ascii="Verdana" w:hAnsi="Verdana" w:cs="Segoe UI"/>
          <w:i/>
          <w:iCs/>
          <w:szCs w:val="24"/>
        </w:rPr>
        <w:t>Le braille et l'accessibilité : quelles évolutions</w:t>
      </w:r>
      <w:r w:rsidRPr="006D1960">
        <w:rPr>
          <w:rFonts w:ascii="Verdana" w:hAnsi="Verdana" w:cs="Segoe UI"/>
          <w:szCs w:val="24"/>
        </w:rPr>
        <w:t xml:space="preserve"> [</w:t>
      </w:r>
      <w:r w:rsidR="002D7C4E" w:rsidRPr="006D1960">
        <w:rPr>
          <w:rFonts w:ascii="Verdana" w:hAnsi="Verdana" w:cs="Segoe UI"/>
          <w:szCs w:val="24"/>
        </w:rPr>
        <w:t xml:space="preserve">en ligne]. </w:t>
      </w:r>
      <w:r w:rsidRPr="006D1960">
        <w:rPr>
          <w:rFonts w:ascii="Verdana" w:hAnsi="Verdana" w:cs="Segoe UI"/>
          <w:szCs w:val="24"/>
        </w:rPr>
        <w:t>Thè</w:t>
      </w:r>
      <w:r w:rsidR="0012125A" w:rsidRPr="006D1960">
        <w:rPr>
          <w:rFonts w:ascii="Verdana" w:hAnsi="Verdana" w:cs="Segoe UI"/>
          <w:szCs w:val="24"/>
        </w:rPr>
        <w:t>se</w:t>
      </w:r>
      <w:r w:rsidRPr="006D1960">
        <w:rPr>
          <w:rFonts w:ascii="Verdana" w:hAnsi="Verdana" w:cs="Segoe UI"/>
          <w:szCs w:val="24"/>
        </w:rPr>
        <w:t xml:space="preserve">, Université Toulouse-Jean Jaurès]. </w:t>
      </w:r>
    </w:p>
    <w:p w14:paraId="1F7B2797" w14:textId="6EB5E80D" w:rsidR="002D7C4E" w:rsidRPr="006D1960" w:rsidRDefault="002D7C4E" w:rsidP="00202178">
      <w:p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En deux parties : Volume 1, </w:t>
      </w:r>
      <w:hyperlink r:id="rId108" w:history="1">
        <w:r w:rsidRPr="006D1960">
          <w:rPr>
            <w:rStyle w:val="Lienhypertexte"/>
            <w:rFonts w:ascii="Verdana" w:hAnsi="Verdana" w:cs="Segoe UI"/>
            <w:szCs w:val="24"/>
          </w:rPr>
          <w:t>Texte et bibliographie</w:t>
        </w:r>
      </w:hyperlink>
      <w:r w:rsidR="00A40A4D" w:rsidRPr="006D1960">
        <w:rPr>
          <w:rFonts w:ascii="Verdana" w:hAnsi="Verdana" w:cs="Segoe UI"/>
          <w:szCs w:val="24"/>
        </w:rPr>
        <w:t> ;</w:t>
      </w:r>
      <w:r w:rsidRPr="006D1960">
        <w:rPr>
          <w:rFonts w:ascii="Verdana" w:hAnsi="Verdana" w:cs="Segoe UI"/>
          <w:szCs w:val="24"/>
        </w:rPr>
        <w:t xml:space="preserve"> volume 2, </w:t>
      </w:r>
      <w:hyperlink r:id="rId109" w:history="1">
        <w:r w:rsidRPr="006D1960">
          <w:rPr>
            <w:rStyle w:val="Lienhypertexte"/>
            <w:rFonts w:ascii="Verdana" w:hAnsi="Verdana" w:cs="Segoe UI"/>
            <w:szCs w:val="24"/>
          </w:rPr>
          <w:t>Annexes</w:t>
        </w:r>
      </w:hyperlink>
      <w:r w:rsidRPr="006D1960">
        <w:rPr>
          <w:rFonts w:ascii="Verdana" w:hAnsi="Verdana" w:cs="Segoe UI"/>
          <w:szCs w:val="24"/>
        </w:rPr>
        <w:t>.</w:t>
      </w:r>
    </w:p>
    <w:p w14:paraId="0BEFE8E4" w14:textId="48FF2D1D" w:rsidR="00980D11" w:rsidRPr="006D1960" w:rsidRDefault="00980D11"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Afficheur braille</w:t>
      </w:r>
      <w:r w:rsidR="00A40A4D" w:rsidRPr="006D1960">
        <w:rPr>
          <w:rFonts w:ascii="Verdana" w:hAnsi="Verdana" w:cs="Segoe UI"/>
          <w:szCs w:val="24"/>
        </w:rPr>
        <w:t> ;</w:t>
      </w:r>
      <w:r w:rsidR="002D7C4E" w:rsidRPr="006D1960">
        <w:rPr>
          <w:rFonts w:ascii="Verdana" w:hAnsi="Verdana" w:cs="Segoe UI"/>
          <w:szCs w:val="24"/>
        </w:rPr>
        <w:t xml:space="preserve"> </w:t>
      </w:r>
      <w:r w:rsidRPr="006D1960">
        <w:rPr>
          <w:rFonts w:ascii="Verdana" w:hAnsi="Verdana" w:cs="Segoe UI"/>
          <w:szCs w:val="24"/>
        </w:rPr>
        <w:t>Synthèse automatique de la parole</w:t>
      </w:r>
      <w:r w:rsidR="00A40A4D" w:rsidRPr="006D1960">
        <w:rPr>
          <w:rFonts w:ascii="Verdana" w:hAnsi="Verdana" w:cs="Segoe UI"/>
          <w:szCs w:val="24"/>
        </w:rPr>
        <w:t> ;</w:t>
      </w:r>
      <w:r w:rsidR="002D7C4E" w:rsidRPr="006D1960">
        <w:rPr>
          <w:rFonts w:ascii="Verdana" w:hAnsi="Verdana" w:cs="Segoe UI"/>
          <w:szCs w:val="24"/>
        </w:rPr>
        <w:t xml:space="preserve"> Lecture</w:t>
      </w:r>
      <w:r w:rsidR="00A40A4D" w:rsidRPr="006D1960">
        <w:rPr>
          <w:rFonts w:ascii="Verdana" w:hAnsi="Verdana" w:cs="Segoe UI"/>
          <w:szCs w:val="24"/>
        </w:rPr>
        <w:t> ;</w:t>
      </w:r>
      <w:r w:rsidR="002D7C4E" w:rsidRPr="006D1960">
        <w:rPr>
          <w:rFonts w:ascii="Verdana" w:hAnsi="Verdana" w:cs="Segoe UI"/>
          <w:szCs w:val="24"/>
        </w:rPr>
        <w:t xml:space="preserve"> Accès à l'information</w:t>
      </w:r>
      <w:r w:rsidR="00A40A4D" w:rsidRPr="006D1960">
        <w:rPr>
          <w:rFonts w:ascii="Verdana" w:hAnsi="Verdana" w:cs="Segoe UI"/>
          <w:szCs w:val="24"/>
        </w:rPr>
        <w:t> ;</w:t>
      </w:r>
      <w:r w:rsidR="002D7C4E" w:rsidRPr="006D1960">
        <w:rPr>
          <w:rFonts w:ascii="Verdana" w:hAnsi="Verdana" w:cs="Segoe UI"/>
          <w:szCs w:val="24"/>
        </w:rPr>
        <w:t xml:space="preserve"> Législation</w:t>
      </w:r>
      <w:r w:rsidR="00A40A4D" w:rsidRPr="006D1960">
        <w:rPr>
          <w:rFonts w:ascii="Verdana" w:hAnsi="Verdana" w:cs="Segoe UI"/>
          <w:szCs w:val="24"/>
        </w:rPr>
        <w:t> ;</w:t>
      </w:r>
      <w:r w:rsidR="002D7C4E" w:rsidRPr="006D1960">
        <w:rPr>
          <w:rFonts w:ascii="Verdana" w:hAnsi="Verdana" w:cs="Segoe UI"/>
          <w:szCs w:val="24"/>
        </w:rPr>
        <w:t xml:space="preserve"> France</w:t>
      </w:r>
      <w:r w:rsidR="00A40A4D" w:rsidRPr="006D1960">
        <w:rPr>
          <w:rFonts w:ascii="Verdana" w:hAnsi="Verdana" w:cs="Segoe UI"/>
          <w:szCs w:val="24"/>
        </w:rPr>
        <w:t> ;</w:t>
      </w:r>
      <w:r w:rsidR="002D7C4E" w:rsidRPr="006D1960">
        <w:rPr>
          <w:rFonts w:ascii="Verdana" w:hAnsi="Verdana" w:cs="Segoe UI"/>
          <w:szCs w:val="24"/>
        </w:rPr>
        <w:t xml:space="preserve"> </w:t>
      </w:r>
      <w:r w:rsidRPr="006D1960">
        <w:rPr>
          <w:rFonts w:ascii="Verdana" w:hAnsi="Verdana" w:cs="Segoe UI"/>
          <w:szCs w:val="24"/>
        </w:rPr>
        <w:t>Europe</w:t>
      </w:r>
      <w:r w:rsidR="002D7C4E" w:rsidRPr="006D1960">
        <w:rPr>
          <w:rFonts w:ascii="Verdana" w:hAnsi="Verdana" w:cs="Segoe UI"/>
          <w:szCs w:val="24"/>
        </w:rPr>
        <w:t>.</w:t>
      </w:r>
    </w:p>
    <w:p w14:paraId="6F9A362C" w14:textId="5090F81E" w:rsidR="00980D11" w:rsidRPr="006D1960" w:rsidRDefault="00980D11" w:rsidP="00202178">
      <w:pPr>
        <w:widowControl w:val="0"/>
        <w:autoSpaceDE w:val="0"/>
        <w:autoSpaceDN w:val="0"/>
        <w:adjustRightInd w:val="0"/>
        <w:spacing w:before="120" w:beforeAutospacing="0" w:after="100" w:afterAutospacing="1"/>
        <w:rPr>
          <w:rFonts w:ascii="Verdana" w:hAnsi="Verdana" w:cs="Segoe UI"/>
          <w:szCs w:val="24"/>
        </w:rPr>
      </w:pPr>
    </w:p>
    <w:p w14:paraId="392550BE" w14:textId="0143F701" w:rsidR="00081CAF" w:rsidRPr="006D1960" w:rsidRDefault="00081CAF"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**Khorsandi, P. M. et Nabil, S. (2026). </w:t>
      </w:r>
      <w:r w:rsidRPr="006D1960">
        <w:rPr>
          <w:rFonts w:ascii="Verdana" w:hAnsi="Verdana" w:cs="Segoe UI"/>
          <w:i/>
          <w:iCs/>
          <w:szCs w:val="24"/>
          <w:lang w:val="en-CA"/>
        </w:rPr>
        <w:t>Embroidered braille: Towards accessible and inclusive educational tools and everyday applications</w:t>
      </w:r>
      <w:r w:rsidR="0001507C" w:rsidRPr="006D1960">
        <w:rPr>
          <w:rFonts w:ascii="Verdana" w:hAnsi="Verdana" w:cs="Segoe UI"/>
          <w:i/>
          <w:iCs/>
          <w:szCs w:val="24"/>
          <w:lang w:val="en-CA"/>
        </w:rPr>
        <w:t xml:space="preserve"> </w:t>
      </w:r>
      <w:r w:rsidR="0001507C" w:rsidRPr="006D1960">
        <w:rPr>
          <w:rFonts w:ascii="Verdana" w:hAnsi="Verdana" w:cs="Segoe UI"/>
          <w:iCs/>
          <w:szCs w:val="24"/>
          <w:lang w:val="en-CA"/>
        </w:rPr>
        <w:t>[</w:t>
      </w:r>
      <w:hyperlink r:id="rId110" w:history="1">
        <w:r w:rsidR="0001507C" w:rsidRPr="006D1960">
          <w:rPr>
            <w:rStyle w:val="Lienhypertexte"/>
            <w:rFonts w:ascii="Verdana" w:hAnsi="Verdana" w:cs="Segoe UI"/>
            <w:iCs/>
            <w:szCs w:val="24"/>
            <w:lang w:val="en-CA"/>
          </w:rPr>
          <w:t>en ligne</w:t>
        </w:r>
      </w:hyperlink>
      <w:r w:rsidR="0001507C" w:rsidRPr="006D1960">
        <w:rPr>
          <w:rFonts w:ascii="Verdana" w:hAnsi="Verdana" w:cs="Segoe UI"/>
          <w:iCs/>
          <w:szCs w:val="24"/>
          <w:lang w:val="en-CA"/>
        </w:rPr>
        <w:t>]</w:t>
      </w:r>
      <w:r w:rsidRPr="006D1960">
        <w:rPr>
          <w:rFonts w:ascii="Verdana" w:hAnsi="Verdana" w:cs="Segoe UI"/>
          <w:szCs w:val="24"/>
          <w:lang w:val="en-CA"/>
        </w:rPr>
        <w:t xml:space="preserve">. Communication présentée à Extended </w:t>
      </w:r>
      <w:proofErr w:type="gramStart"/>
      <w:r w:rsidRPr="006D1960">
        <w:rPr>
          <w:rFonts w:ascii="Verdana" w:hAnsi="Verdana" w:cs="Segoe UI"/>
          <w:szCs w:val="24"/>
          <w:lang w:val="en-CA"/>
        </w:rPr>
        <w:t>Abstracts</w:t>
      </w:r>
      <w:proofErr w:type="gramEnd"/>
      <w:r w:rsidRPr="006D1960">
        <w:rPr>
          <w:rFonts w:ascii="Verdana" w:hAnsi="Verdana" w:cs="Segoe UI"/>
          <w:szCs w:val="24"/>
          <w:lang w:val="en-CA"/>
        </w:rPr>
        <w:t xml:space="preserve"> of the 2026 CHI Conference on Human Factors in Computing Systems.</w:t>
      </w:r>
    </w:p>
    <w:p w14:paraId="648B8857" w14:textId="50B60EFD" w:rsidR="00081CAF" w:rsidRPr="006D1960" w:rsidRDefault="00081CAF"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Graphisme tactile</w:t>
      </w:r>
      <w:r w:rsidR="00A40A4D" w:rsidRPr="006D1960">
        <w:rPr>
          <w:rFonts w:ascii="Verdana" w:hAnsi="Verdana" w:cs="Segoe UI"/>
          <w:szCs w:val="24"/>
        </w:rPr>
        <w:t> ;</w:t>
      </w:r>
      <w:r w:rsidRPr="006D1960">
        <w:rPr>
          <w:rFonts w:ascii="Verdana" w:hAnsi="Verdana" w:cs="Segoe UI"/>
          <w:szCs w:val="24"/>
        </w:rPr>
        <w:t xml:space="preserve"> Matériel didactique</w:t>
      </w:r>
      <w:r w:rsidR="00A40A4D" w:rsidRPr="006D1960">
        <w:rPr>
          <w:rFonts w:ascii="Verdana" w:hAnsi="Verdana" w:cs="Segoe UI"/>
          <w:szCs w:val="24"/>
        </w:rPr>
        <w:t> ;</w:t>
      </w:r>
      <w:r w:rsidRPr="006D1960">
        <w:rPr>
          <w:rFonts w:ascii="Verdana" w:hAnsi="Verdana" w:cs="Segoe UI"/>
          <w:szCs w:val="24"/>
        </w:rPr>
        <w:t xml:space="preserve"> Recherche participative.</w:t>
      </w:r>
    </w:p>
    <w:p w14:paraId="7844A1E4" w14:textId="70DE2D8E" w:rsidR="00081CAF" w:rsidRPr="006D1960" w:rsidRDefault="00081CAF" w:rsidP="00202178">
      <w:pPr>
        <w:widowControl w:val="0"/>
        <w:autoSpaceDE w:val="0"/>
        <w:autoSpaceDN w:val="0"/>
        <w:adjustRightInd w:val="0"/>
        <w:spacing w:before="120" w:beforeAutospacing="0" w:after="100" w:afterAutospacing="1"/>
        <w:rPr>
          <w:rFonts w:ascii="Verdana" w:hAnsi="Verdana" w:cs="Segoe UI"/>
          <w:szCs w:val="24"/>
        </w:rPr>
      </w:pPr>
    </w:p>
    <w:p w14:paraId="3756AFFC" w14:textId="7162D515" w:rsidR="004B0884" w:rsidRPr="006D1960" w:rsidRDefault="004B0884" w:rsidP="00D26242">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**LaSalle, M. (2026, 29 avril). Le braille, un élément essentiel à l'orientation et à la mobilité des personnes aveugles</w:t>
      </w:r>
      <w:r w:rsidR="001859E2" w:rsidRPr="006D1960">
        <w:rPr>
          <w:rFonts w:ascii="Verdana" w:hAnsi="Verdana" w:cs="Segoe UI"/>
          <w:szCs w:val="24"/>
        </w:rPr>
        <w:t> : entrevevue avec Josepth Paul Nemargut et Natalina Martiniello</w:t>
      </w:r>
      <w:r w:rsidR="000C0A34" w:rsidRPr="006D1960">
        <w:rPr>
          <w:rFonts w:ascii="Verdana" w:hAnsi="Verdana" w:cs="Segoe UI"/>
          <w:szCs w:val="24"/>
        </w:rPr>
        <w:t xml:space="preserve"> [</w:t>
      </w:r>
      <w:hyperlink r:id="rId111" w:history="1">
        <w:r w:rsidR="000C0A34" w:rsidRPr="006D1960">
          <w:rPr>
            <w:rStyle w:val="Lienhypertexte"/>
            <w:rFonts w:ascii="Verdana" w:hAnsi="Verdana" w:cs="Segoe UI"/>
            <w:szCs w:val="24"/>
          </w:rPr>
          <w:t>en ligne</w:t>
        </w:r>
      </w:hyperlink>
      <w:r w:rsidR="000C0A34" w:rsidRPr="006D1960">
        <w:rPr>
          <w:rFonts w:ascii="Verdana" w:hAnsi="Verdana" w:cs="Segoe UI"/>
          <w:szCs w:val="24"/>
        </w:rPr>
        <w:t>]</w:t>
      </w:r>
      <w:r w:rsidRPr="006D1960">
        <w:rPr>
          <w:rFonts w:ascii="Verdana" w:hAnsi="Verdana" w:cs="Segoe UI"/>
          <w:szCs w:val="24"/>
        </w:rPr>
        <w:t xml:space="preserve">. </w:t>
      </w:r>
      <w:r w:rsidRPr="006D1960">
        <w:rPr>
          <w:rFonts w:ascii="Verdana" w:hAnsi="Verdana" w:cs="Segoe UI"/>
          <w:i/>
          <w:iCs/>
          <w:szCs w:val="24"/>
        </w:rPr>
        <w:t>UdeMnouvelles</w:t>
      </w:r>
      <w:r w:rsidRPr="006D1960">
        <w:rPr>
          <w:rFonts w:ascii="Verdana" w:hAnsi="Verdana" w:cs="Segoe UI"/>
          <w:szCs w:val="24"/>
        </w:rPr>
        <w:t xml:space="preserve">. </w:t>
      </w:r>
      <w:r w:rsidR="000C0A34" w:rsidRPr="006D1960">
        <w:rPr>
          <w:rFonts w:ascii="Verdana" w:hAnsi="Verdana" w:cs="Segoe UI"/>
          <w:szCs w:val="24"/>
        </w:rPr>
        <w:t>5 écrans.</w:t>
      </w:r>
    </w:p>
    <w:p w14:paraId="133E2410" w14:textId="0CD11096" w:rsidR="004B0884" w:rsidRPr="006D1960" w:rsidRDefault="004B0884"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Spécialistes en orientation et mobilité</w:t>
      </w:r>
      <w:r w:rsidR="00A40A4D" w:rsidRPr="006D1960">
        <w:rPr>
          <w:rFonts w:ascii="Verdana" w:hAnsi="Verdana" w:cs="Segoe UI"/>
          <w:szCs w:val="24"/>
        </w:rPr>
        <w:t> ;</w:t>
      </w:r>
      <w:r w:rsidRPr="006D1960">
        <w:rPr>
          <w:rFonts w:ascii="Verdana" w:hAnsi="Verdana" w:cs="Segoe UI"/>
          <w:szCs w:val="24"/>
        </w:rPr>
        <w:t xml:space="preserve"> Enseignement universitaire</w:t>
      </w:r>
      <w:r w:rsidR="00A40A4D" w:rsidRPr="006D1960">
        <w:rPr>
          <w:rFonts w:ascii="Verdana" w:hAnsi="Verdana" w:cs="Segoe UI"/>
          <w:szCs w:val="24"/>
        </w:rPr>
        <w:t> ;</w:t>
      </w:r>
      <w:r w:rsidRPr="006D1960">
        <w:rPr>
          <w:rFonts w:ascii="Verdana" w:hAnsi="Verdana" w:cs="Segoe UI"/>
          <w:szCs w:val="24"/>
        </w:rPr>
        <w:t xml:space="preserve"> Qualifications professionnelles</w:t>
      </w:r>
      <w:r w:rsidR="00A40A4D" w:rsidRPr="006D1960">
        <w:rPr>
          <w:rFonts w:ascii="Verdana" w:hAnsi="Verdana" w:cs="Segoe UI"/>
          <w:szCs w:val="24"/>
        </w:rPr>
        <w:t> ;</w:t>
      </w:r>
      <w:r w:rsidRPr="006D1960">
        <w:rPr>
          <w:rFonts w:ascii="Verdana" w:hAnsi="Verdana" w:cs="Segoe UI"/>
          <w:szCs w:val="24"/>
        </w:rPr>
        <w:t xml:space="preserve"> Questionnaires</w:t>
      </w:r>
      <w:r w:rsidR="00A40A4D" w:rsidRPr="006D1960">
        <w:rPr>
          <w:rFonts w:ascii="Verdana" w:hAnsi="Verdana" w:cs="Segoe UI"/>
          <w:szCs w:val="24"/>
        </w:rPr>
        <w:t> ;</w:t>
      </w:r>
      <w:r w:rsidRPr="006D1960">
        <w:rPr>
          <w:rFonts w:ascii="Verdana" w:hAnsi="Verdana" w:cs="Segoe UI"/>
          <w:szCs w:val="24"/>
        </w:rPr>
        <w:t xml:space="preserve"> Canada</w:t>
      </w:r>
      <w:r w:rsidR="00A40A4D" w:rsidRPr="006D1960">
        <w:rPr>
          <w:rFonts w:ascii="Verdana" w:hAnsi="Verdana" w:cs="Segoe UI"/>
          <w:szCs w:val="24"/>
        </w:rPr>
        <w:t> ;</w:t>
      </w:r>
      <w:r w:rsidRPr="006D1960">
        <w:rPr>
          <w:rFonts w:ascii="Verdana" w:hAnsi="Verdana" w:cs="Segoe UI"/>
          <w:szCs w:val="24"/>
        </w:rPr>
        <w:t xml:space="preserve"> États-Unis.</w:t>
      </w:r>
    </w:p>
    <w:p w14:paraId="168689B7" w14:textId="2938FC75" w:rsidR="004B0884" w:rsidRPr="006D1960" w:rsidRDefault="004B0884" w:rsidP="00202178">
      <w:pPr>
        <w:widowControl w:val="0"/>
        <w:autoSpaceDE w:val="0"/>
        <w:autoSpaceDN w:val="0"/>
        <w:adjustRightInd w:val="0"/>
        <w:spacing w:before="120" w:beforeAutospacing="0" w:after="100" w:afterAutospacing="1"/>
        <w:rPr>
          <w:rFonts w:ascii="Verdana" w:hAnsi="Verdana" w:cs="Segoe UI"/>
          <w:szCs w:val="24"/>
        </w:rPr>
      </w:pPr>
    </w:p>
    <w:p w14:paraId="33275367" w14:textId="2A44E884" w:rsidR="003A2E56" w:rsidRPr="006D1960" w:rsidRDefault="003A2E56"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Ma, M., Lai, H. et Luo, Y. (2025). </w:t>
      </w:r>
      <w:r w:rsidRPr="006D1960">
        <w:rPr>
          <w:rFonts w:ascii="Verdana" w:hAnsi="Verdana" w:cs="Segoe UI"/>
          <w:i/>
          <w:iCs/>
          <w:szCs w:val="24"/>
          <w:lang w:val="en-CA"/>
        </w:rPr>
        <w:t>BrailleRhythm: Enhancing braille character recognition and learning via real-time tactile sensing and audio feedback</w:t>
      </w:r>
      <w:r w:rsidRPr="006D1960">
        <w:rPr>
          <w:rFonts w:ascii="Verdana" w:hAnsi="Verdana" w:cs="Segoe UI"/>
          <w:szCs w:val="24"/>
          <w:lang w:val="en-CA"/>
        </w:rPr>
        <w:t xml:space="preserve"> [</w:t>
      </w:r>
      <w:hyperlink r:id="rId11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38th Annual ACM Symposium on User Interface Software and Technology, Busan, République de Corée.</w:t>
      </w:r>
    </w:p>
    <w:p w14:paraId="4232D580" w14:textId="655C2072" w:rsidR="003A2E56" w:rsidRPr="006D1960" w:rsidRDefault="00754957"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Apprentissage</w:t>
      </w:r>
      <w:r w:rsidR="00A40A4D" w:rsidRPr="006D1960">
        <w:rPr>
          <w:rFonts w:ascii="Verdana" w:hAnsi="Verdana" w:cs="Segoe UI"/>
          <w:szCs w:val="24"/>
        </w:rPr>
        <w:t> ;</w:t>
      </w:r>
      <w:r w:rsidRPr="006D1960">
        <w:rPr>
          <w:rFonts w:ascii="Verdana" w:hAnsi="Verdana" w:cs="Segoe UI"/>
          <w:szCs w:val="24"/>
        </w:rPr>
        <w:t xml:space="preserve"> Toucher</w:t>
      </w:r>
      <w:r w:rsidR="00A40A4D" w:rsidRPr="006D1960">
        <w:rPr>
          <w:rFonts w:ascii="Verdana" w:hAnsi="Verdana" w:cs="Segoe UI"/>
          <w:szCs w:val="24"/>
        </w:rPr>
        <w:t> ;</w:t>
      </w:r>
      <w:r w:rsidR="003A2E56" w:rsidRPr="006D1960">
        <w:rPr>
          <w:rFonts w:ascii="Verdana" w:hAnsi="Verdana" w:cs="Segoe UI"/>
          <w:szCs w:val="24"/>
        </w:rPr>
        <w:t xml:space="preserve"> Aides à la communication avec sortie vocale.</w:t>
      </w:r>
    </w:p>
    <w:p w14:paraId="36AA1744" w14:textId="77777777" w:rsidR="00A16F8C" w:rsidRPr="006D1960" w:rsidRDefault="00A16F8C" w:rsidP="00202178">
      <w:pPr>
        <w:widowControl w:val="0"/>
        <w:autoSpaceDE w:val="0"/>
        <w:autoSpaceDN w:val="0"/>
        <w:adjustRightInd w:val="0"/>
        <w:spacing w:before="120" w:beforeAutospacing="0" w:after="100" w:afterAutospacing="1"/>
        <w:rPr>
          <w:rFonts w:ascii="Verdana" w:hAnsi="Verdana" w:cs="Calibri"/>
          <w:szCs w:val="24"/>
        </w:rPr>
      </w:pPr>
    </w:p>
    <w:p w14:paraId="5B6918C0" w14:textId="3E3CD0C4" w:rsidR="00296C10" w:rsidRPr="006D1960" w:rsidRDefault="00296C1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Nemargut, J. P., Martiniello, N. et Mansour, M. (2026). </w:t>
      </w:r>
      <w:r w:rsidRPr="006D1960">
        <w:rPr>
          <w:rFonts w:ascii="Verdana" w:hAnsi="Verdana" w:cs="Segoe UI"/>
          <w:szCs w:val="24"/>
          <w:lang w:val="en-CA"/>
        </w:rPr>
        <w:t>Exploring braille practices and perceptions among orientation and mobility specialists working with different age groups [</w:t>
      </w:r>
      <w:hyperlink r:id="rId11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British Journal of Visual Impairment, Prépublication</w:t>
      </w:r>
      <w:r w:rsidRPr="006D1960">
        <w:rPr>
          <w:rFonts w:ascii="Verdana" w:hAnsi="Verdana" w:cs="Segoe UI"/>
          <w:szCs w:val="24"/>
        </w:rPr>
        <w:t xml:space="preserve">, 1-12. </w:t>
      </w:r>
      <w:hyperlink r:id="rId114" w:history="1">
        <w:r w:rsidRPr="006D1960">
          <w:rPr>
            <w:rStyle w:val="Lienhypertexte"/>
            <w:rFonts w:ascii="Verdana" w:hAnsi="Verdana" w:cs="Segoe UI"/>
            <w:szCs w:val="24"/>
          </w:rPr>
          <w:t>https://doi.org/10.1177/02646196251409315</w:t>
        </w:r>
      </w:hyperlink>
    </w:p>
    <w:p w14:paraId="6E93256F" w14:textId="23B053D8" w:rsidR="00296C10" w:rsidRPr="006D1960" w:rsidRDefault="00296C10"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Spéciali</w:t>
      </w:r>
      <w:r w:rsidR="001356B0" w:rsidRPr="006D1960">
        <w:rPr>
          <w:rFonts w:ascii="Verdana" w:hAnsi="Verdana" w:cs="Segoe UI"/>
          <w:szCs w:val="24"/>
        </w:rPr>
        <w:t>stes en orientation et mobilité</w:t>
      </w:r>
      <w:r w:rsidR="00A40A4D" w:rsidRPr="006D1960">
        <w:rPr>
          <w:rFonts w:ascii="Verdana" w:hAnsi="Verdana" w:cs="Segoe UI"/>
          <w:szCs w:val="24"/>
        </w:rPr>
        <w:t> ;</w:t>
      </w:r>
      <w:r w:rsidR="001356B0" w:rsidRPr="006D1960">
        <w:rPr>
          <w:rFonts w:ascii="Verdana" w:hAnsi="Verdana" w:cs="Segoe UI"/>
          <w:szCs w:val="24"/>
        </w:rPr>
        <w:t xml:space="preserve"> Enseignement universitaire</w:t>
      </w:r>
      <w:r w:rsidR="00A40A4D" w:rsidRPr="006D1960">
        <w:rPr>
          <w:rFonts w:ascii="Verdana" w:hAnsi="Verdana" w:cs="Segoe UI"/>
          <w:szCs w:val="24"/>
        </w:rPr>
        <w:t> ;</w:t>
      </w:r>
      <w:r w:rsidRPr="006D1960">
        <w:rPr>
          <w:rFonts w:ascii="Verdana" w:hAnsi="Verdana" w:cs="Segoe UI"/>
          <w:szCs w:val="24"/>
        </w:rPr>
        <w:t xml:space="preserve"> Qualifications professionnelles</w:t>
      </w:r>
      <w:r w:rsidR="00A40A4D" w:rsidRPr="006D1960">
        <w:rPr>
          <w:rFonts w:ascii="Verdana" w:hAnsi="Verdana" w:cs="Segoe UI"/>
          <w:szCs w:val="24"/>
        </w:rPr>
        <w:t> ;</w:t>
      </w:r>
      <w:r w:rsidRPr="006D1960">
        <w:rPr>
          <w:rFonts w:ascii="Verdana" w:hAnsi="Verdana" w:cs="Segoe UI"/>
          <w:szCs w:val="24"/>
        </w:rPr>
        <w:t xml:space="preserve"> Questionnaires</w:t>
      </w:r>
      <w:r w:rsidR="00A40A4D" w:rsidRPr="006D1960">
        <w:rPr>
          <w:rFonts w:ascii="Verdana" w:hAnsi="Verdana" w:cs="Segoe UI"/>
          <w:szCs w:val="24"/>
        </w:rPr>
        <w:t> ;</w:t>
      </w:r>
      <w:r w:rsidRPr="006D1960">
        <w:rPr>
          <w:rFonts w:ascii="Verdana" w:hAnsi="Verdana" w:cs="Segoe UI"/>
          <w:szCs w:val="24"/>
        </w:rPr>
        <w:t xml:space="preserve"> Canada</w:t>
      </w:r>
      <w:r w:rsidR="00A40A4D" w:rsidRPr="006D1960">
        <w:rPr>
          <w:rFonts w:ascii="Verdana" w:hAnsi="Verdana" w:cs="Segoe UI"/>
          <w:szCs w:val="24"/>
        </w:rPr>
        <w:t> ;</w:t>
      </w:r>
      <w:r w:rsidRPr="006D1960">
        <w:rPr>
          <w:rFonts w:ascii="Verdana" w:hAnsi="Verdana" w:cs="Segoe UI"/>
          <w:szCs w:val="24"/>
        </w:rPr>
        <w:t xml:space="preserve"> États-Unis.</w:t>
      </w:r>
    </w:p>
    <w:p w14:paraId="78DC3295" w14:textId="77777777" w:rsidR="00E56628" w:rsidRPr="006D1960" w:rsidRDefault="00E56628"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7E49149E" w14:textId="2BC32A2B" w:rsidR="00184555" w:rsidRPr="006D1960" w:rsidRDefault="00184555"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O’Brien, S., Pogrund, R.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Rudinger, B. (2026). Current perspectives on Unified English Braille as a complete code in the United States for literary and technical content [</w:t>
      </w:r>
      <w:hyperlink r:id="rId115"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(1), 87-94. </w:t>
      </w:r>
      <w:hyperlink r:id="rId116" w:history="1">
        <w:r w:rsidRPr="006D1960">
          <w:rPr>
            <w:rStyle w:val="Lienhypertexte"/>
            <w:rFonts w:ascii="Verdana" w:hAnsi="Verdana" w:cs="Segoe UI"/>
            <w:szCs w:val="24"/>
            <w:lang w:val="en-CA"/>
          </w:rPr>
          <w:t>https://doi.org/10.1177/0145482x251410163</w:t>
        </w:r>
      </w:hyperlink>
    </w:p>
    <w:p w14:paraId="24240EA3" w14:textId="48C07C10" w:rsidR="00184555" w:rsidRPr="006D1960" w:rsidRDefault="00184555"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lang w:val="en-CA"/>
        </w:rPr>
      </w:pPr>
      <w:r w:rsidRPr="006D1960">
        <w:rPr>
          <w:rFonts w:ascii="Verdana" w:hAnsi="Verdana" w:cs="Segoe UI"/>
          <w:szCs w:val="24"/>
          <w:lang w:val="en-CA"/>
        </w:rPr>
        <w:t>Mots-clés = International Council on English Braille (ICEB)</w:t>
      </w:r>
      <w:r w:rsidR="00A40A4D" w:rsidRPr="006D1960">
        <w:rPr>
          <w:rFonts w:ascii="Verdana" w:hAnsi="Verdana" w:cs="Segoe UI"/>
          <w:szCs w:val="24"/>
          <w:lang w:val="en-CA"/>
        </w:rPr>
        <w:t> ;</w:t>
      </w:r>
      <w:r w:rsidRPr="006D1960">
        <w:rPr>
          <w:rFonts w:ascii="Verdana" w:hAnsi="Verdana" w:cs="Segoe UI"/>
          <w:szCs w:val="24"/>
          <w:lang w:val="en-CA"/>
        </w:rPr>
        <w:t xml:space="preserve"> Braille Authority of North America (BANA)</w:t>
      </w:r>
      <w:r w:rsidR="00A40A4D" w:rsidRPr="006D1960">
        <w:rPr>
          <w:rFonts w:ascii="Verdana" w:hAnsi="Verdana" w:cs="Segoe UI"/>
          <w:szCs w:val="24"/>
          <w:lang w:val="en-CA"/>
        </w:rPr>
        <w:t> ;</w:t>
      </w:r>
      <w:r w:rsidRPr="006D1960">
        <w:rPr>
          <w:rFonts w:ascii="Verdana" w:hAnsi="Verdana" w:cs="Segoe UI"/>
          <w:szCs w:val="24"/>
          <w:lang w:val="en-CA"/>
        </w:rPr>
        <w:t xml:space="preserve"> Nemeth Braille Code for Mathematics and Science Notation</w:t>
      </w:r>
      <w:r w:rsidR="00A40A4D" w:rsidRPr="006D1960">
        <w:rPr>
          <w:rFonts w:ascii="Verdana" w:hAnsi="Verdana" w:cs="Segoe UI"/>
          <w:szCs w:val="24"/>
          <w:lang w:val="en-CA"/>
        </w:rPr>
        <w:t> ;</w:t>
      </w:r>
      <w:r w:rsidRPr="006D1960">
        <w:rPr>
          <w:rFonts w:ascii="Verdana" w:hAnsi="Verdana" w:cs="Segoe UI"/>
          <w:szCs w:val="24"/>
          <w:lang w:val="en-CA"/>
        </w:rPr>
        <w:t xml:space="preserve"> Technologie adaptée; Histoire; </w:t>
      </w:r>
      <w:r w:rsidR="00934166" w:rsidRPr="006D1960">
        <w:rPr>
          <w:rFonts w:ascii="Verdana" w:hAnsi="Verdana" w:cs="Segoe UI"/>
          <w:szCs w:val="24"/>
          <w:lang w:val="en-CA"/>
        </w:rPr>
        <w:t>Rapports techniques; États-Unis.</w:t>
      </w:r>
    </w:p>
    <w:p w14:paraId="229765C6" w14:textId="0191E4C3" w:rsidR="000A4BF0" w:rsidRPr="006D1960" w:rsidRDefault="000A4BF0"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p>
    <w:p w14:paraId="76FB313B" w14:textId="78411AD6" w:rsidR="000A4BF0" w:rsidRPr="006D1960" w:rsidRDefault="000A4BF0"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Özkan, Z. G., Baciero, A., Perea, M.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Gómez, P. (2026). Perceptual similarity and clustering in braille letter recognition [</w:t>
      </w:r>
      <w:hyperlink r:id="rId11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00DF1ADB" w:rsidRPr="006D1960">
        <w:rPr>
          <w:rFonts w:ascii="Verdana" w:hAnsi="Verdana" w:cs="Segoe UI"/>
          <w:i/>
          <w:iCs/>
          <w:szCs w:val="24"/>
          <w:lang w:val="en-CA"/>
        </w:rPr>
        <w:t>Cognitive Research: Principles and I</w:t>
      </w:r>
      <w:r w:rsidRPr="006D1960">
        <w:rPr>
          <w:rFonts w:ascii="Verdana" w:hAnsi="Verdana" w:cs="Segoe UI"/>
          <w:i/>
          <w:iCs/>
          <w:szCs w:val="24"/>
          <w:lang w:val="en-CA"/>
        </w:rPr>
        <w:t>mplications, 11</w:t>
      </w:r>
      <w:r w:rsidRPr="006D1960">
        <w:rPr>
          <w:rFonts w:ascii="Verdana" w:hAnsi="Verdana" w:cs="Segoe UI"/>
          <w:szCs w:val="24"/>
          <w:lang w:val="en-CA"/>
        </w:rPr>
        <w:t xml:space="preserve">(1), 1-18. </w:t>
      </w:r>
      <w:hyperlink r:id="rId118" w:history="1">
        <w:r w:rsidRPr="006D1960">
          <w:rPr>
            <w:rStyle w:val="Lienhypertexte"/>
            <w:rFonts w:ascii="Verdana" w:hAnsi="Verdana" w:cs="Segoe UI"/>
            <w:szCs w:val="24"/>
            <w:lang w:val="en-CA"/>
          </w:rPr>
          <w:t>https://doi.org/10.1186/s41235-025-00690-x</w:t>
        </w:r>
      </w:hyperlink>
    </w:p>
    <w:p w14:paraId="1D1CF646" w14:textId="772FCCAC" w:rsidR="000A4BF0" w:rsidRPr="006D1960" w:rsidRDefault="000A4BF0"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Systèmes d'écriture</w:t>
      </w:r>
      <w:r w:rsidR="00A40A4D" w:rsidRPr="006D1960">
        <w:rPr>
          <w:rFonts w:ascii="Verdana" w:hAnsi="Verdana" w:cs="Segoe UI"/>
          <w:szCs w:val="24"/>
        </w:rPr>
        <w:t> ;</w:t>
      </w:r>
      <w:r w:rsidRPr="006D1960">
        <w:rPr>
          <w:rFonts w:ascii="Verdana" w:hAnsi="Verdana" w:cs="Segoe UI"/>
          <w:szCs w:val="24"/>
        </w:rPr>
        <w:t xml:space="preserve"> Toucher</w:t>
      </w:r>
      <w:r w:rsidR="00A40A4D" w:rsidRPr="006D1960">
        <w:rPr>
          <w:rFonts w:ascii="Verdana" w:hAnsi="Verdana" w:cs="Segoe UI"/>
          <w:szCs w:val="24"/>
        </w:rPr>
        <w:t> ;</w:t>
      </w:r>
      <w:r w:rsidRPr="006D1960">
        <w:rPr>
          <w:rFonts w:ascii="Verdana" w:hAnsi="Verdana" w:cs="Segoe UI"/>
          <w:szCs w:val="24"/>
        </w:rPr>
        <w:t xml:space="preserve"> Lecture</w:t>
      </w:r>
      <w:r w:rsidR="00A40A4D" w:rsidRPr="006D1960">
        <w:rPr>
          <w:rFonts w:ascii="Verdana" w:hAnsi="Verdana" w:cs="Segoe UI"/>
          <w:szCs w:val="24"/>
        </w:rPr>
        <w:t> ;</w:t>
      </w:r>
      <w:r w:rsidRPr="006D1960">
        <w:rPr>
          <w:rFonts w:ascii="Verdana" w:hAnsi="Verdana" w:cs="Segoe UI"/>
          <w:szCs w:val="24"/>
        </w:rPr>
        <w:t xml:space="preserve"> Espagne.</w:t>
      </w:r>
    </w:p>
    <w:p w14:paraId="5501B440" w14:textId="77777777" w:rsidR="000A4BF0" w:rsidRPr="006D1960" w:rsidRDefault="000A4BF0"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08FAC9D8" w14:textId="10803270" w:rsidR="00C3063E" w:rsidRPr="006D1960" w:rsidRDefault="00C3063E"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Parida, M., Vadthya, A., Dasgupta, T., Basu, A. et Sinha, M. (2026). </w:t>
      </w:r>
      <w:r w:rsidRPr="006D1960">
        <w:rPr>
          <w:rFonts w:ascii="Verdana" w:hAnsi="Verdana" w:cs="Segoe UI"/>
          <w:szCs w:val="24"/>
          <w:lang w:val="en-CA"/>
        </w:rPr>
        <w:t>E-learning and accessibility: A web application for Indian language transliteration into Braille [</w:t>
      </w:r>
      <w:hyperlink r:id="rId119"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00010201" w:rsidRPr="006D1960">
        <w:rPr>
          <w:rFonts w:ascii="Verdana" w:hAnsi="Verdana" w:cs="Segoe UI"/>
          <w:i/>
          <w:iCs/>
          <w:szCs w:val="24"/>
          <w:lang w:val="en-CA"/>
        </w:rPr>
        <w:t xml:space="preserve">Assistive </w:t>
      </w:r>
      <w:proofErr w:type="gramStart"/>
      <w:r w:rsidR="00010201" w:rsidRPr="006D1960">
        <w:rPr>
          <w:rFonts w:ascii="Verdana" w:hAnsi="Verdana" w:cs="Segoe UI"/>
          <w:i/>
          <w:iCs/>
          <w:szCs w:val="24"/>
          <w:lang w:val="en-CA"/>
        </w:rPr>
        <w:t>technology :</w:t>
      </w:r>
      <w:proofErr w:type="gramEnd"/>
      <w:r w:rsidR="00010201" w:rsidRPr="006D1960">
        <w:rPr>
          <w:rFonts w:ascii="Verdana" w:hAnsi="Verdana" w:cs="Segoe UI"/>
          <w:i/>
          <w:iCs/>
          <w:szCs w:val="24"/>
          <w:lang w:val="en-CA"/>
        </w:rPr>
        <w:t xml:space="preserve"> T</w:t>
      </w:r>
      <w:r w:rsidRPr="006D1960">
        <w:rPr>
          <w:rFonts w:ascii="Verdana" w:hAnsi="Verdana" w:cs="Segoe UI"/>
          <w:i/>
          <w:iCs/>
          <w:szCs w:val="24"/>
          <w:lang w:val="en-CA"/>
        </w:rPr>
        <w:t>he official journal of RESNA</w:t>
      </w:r>
      <w:r w:rsidRPr="006D1960">
        <w:rPr>
          <w:rFonts w:ascii="Verdana" w:hAnsi="Verdana" w:cs="Segoe UI"/>
          <w:szCs w:val="24"/>
          <w:lang w:val="en-CA"/>
        </w:rPr>
        <w:t xml:space="preserve">, 1-13. </w:t>
      </w:r>
      <w:hyperlink r:id="rId120" w:history="1">
        <w:r w:rsidRPr="006D1960">
          <w:rPr>
            <w:rStyle w:val="Lienhypertexte"/>
            <w:rFonts w:ascii="Verdana" w:hAnsi="Verdana" w:cs="Segoe UI"/>
            <w:szCs w:val="24"/>
            <w:lang w:val="en-CA"/>
          </w:rPr>
          <w:t>https://doi.org/10.1080/10400435.2025.2606831</w:t>
        </w:r>
      </w:hyperlink>
    </w:p>
    <w:p w14:paraId="57C7580A" w14:textId="03DC55DF" w:rsidR="00C3063E" w:rsidRPr="006D1960" w:rsidRDefault="00C3063E"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B7654B" w:rsidRPr="006D1960">
        <w:rPr>
          <w:rFonts w:ascii="Verdana" w:hAnsi="Verdana" w:cs="Segoe UI"/>
          <w:szCs w:val="24"/>
        </w:rPr>
        <w:t>Plateformes (Informatique)</w:t>
      </w:r>
      <w:r w:rsidR="00A40A4D" w:rsidRPr="006D1960">
        <w:rPr>
          <w:rFonts w:ascii="Verdana" w:hAnsi="Verdana" w:cs="Segoe UI"/>
          <w:szCs w:val="24"/>
        </w:rPr>
        <w:t> ;</w:t>
      </w:r>
      <w:r w:rsidRPr="006D1960">
        <w:rPr>
          <w:rFonts w:ascii="Verdana" w:hAnsi="Verdana" w:cs="Segoe UI"/>
          <w:szCs w:val="24"/>
        </w:rPr>
        <w:t xml:space="preserve"> Matériel didactique</w:t>
      </w:r>
      <w:r w:rsidR="00A40A4D" w:rsidRPr="006D1960">
        <w:rPr>
          <w:rFonts w:ascii="Verdana" w:hAnsi="Verdana" w:cs="Segoe UI"/>
          <w:szCs w:val="24"/>
        </w:rPr>
        <w:t> ;</w:t>
      </w:r>
      <w:r w:rsidR="00B7654B" w:rsidRPr="006D1960">
        <w:rPr>
          <w:rFonts w:ascii="Verdana" w:hAnsi="Verdana" w:cs="Segoe UI"/>
          <w:szCs w:val="24"/>
        </w:rPr>
        <w:t xml:space="preserve"> Inde.</w:t>
      </w:r>
    </w:p>
    <w:p w14:paraId="1652557D" w14:textId="674EA0F7" w:rsidR="00184555" w:rsidRPr="006D1960" w:rsidRDefault="00184555" w:rsidP="00202178">
      <w:pPr>
        <w:widowControl w:val="0"/>
        <w:autoSpaceDE w:val="0"/>
        <w:autoSpaceDN w:val="0"/>
        <w:adjustRightInd w:val="0"/>
        <w:spacing w:before="120" w:beforeAutospacing="0" w:after="100" w:afterAutospacing="1"/>
        <w:rPr>
          <w:rFonts w:ascii="Verdana" w:hAnsi="Verdana" w:cs="Segoe UI"/>
          <w:szCs w:val="24"/>
        </w:rPr>
      </w:pPr>
    </w:p>
    <w:p w14:paraId="03127965" w14:textId="209C7FC1" w:rsidR="00A16F8C" w:rsidRPr="006D1960" w:rsidRDefault="00A16F8C"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Spitzmüller, J. (2025). What you see is what you get? Challenging the primacy of the visual in writing research [</w:t>
      </w:r>
      <w:hyperlink r:id="rId12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Sociolinguistica, 39</w:t>
      </w:r>
      <w:r w:rsidRPr="006D1960">
        <w:rPr>
          <w:rFonts w:ascii="Verdana" w:hAnsi="Verdana" w:cs="Segoe UI"/>
          <w:szCs w:val="24"/>
          <w:lang w:val="en-CA"/>
        </w:rPr>
        <w:t xml:space="preserve">(2), 305-326. </w:t>
      </w:r>
      <w:hyperlink r:id="rId122" w:history="1">
        <w:r w:rsidRPr="006D1960">
          <w:rPr>
            <w:rStyle w:val="Lienhypertexte"/>
            <w:rFonts w:ascii="Verdana" w:hAnsi="Verdana" w:cs="Segoe UI"/>
            <w:szCs w:val="24"/>
            <w:lang w:val="en-CA"/>
          </w:rPr>
          <w:t>https://doi.org/doi:10.1515/soci-2025-0011</w:t>
        </w:r>
      </w:hyperlink>
    </w:p>
    <w:p w14:paraId="319052D5" w14:textId="7084768C" w:rsidR="00A16F8C" w:rsidRPr="006D1960" w:rsidRDefault="00A16F8C"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Systèmes d'écriture</w:t>
      </w:r>
      <w:r w:rsidR="00A40A4D" w:rsidRPr="006D1960">
        <w:rPr>
          <w:rFonts w:ascii="Verdana" w:hAnsi="Verdana" w:cs="Segoe UI"/>
          <w:szCs w:val="24"/>
        </w:rPr>
        <w:t> ;</w:t>
      </w:r>
      <w:r w:rsidRPr="006D1960">
        <w:rPr>
          <w:rFonts w:ascii="Verdana" w:hAnsi="Verdana" w:cs="Segoe UI"/>
          <w:szCs w:val="24"/>
        </w:rPr>
        <w:t xml:space="preserve"> Communication écrite.</w:t>
      </w:r>
    </w:p>
    <w:p w14:paraId="689A8D15" w14:textId="77777777" w:rsidR="00A16F8C" w:rsidRPr="006D1960" w:rsidRDefault="00A16F8C" w:rsidP="00202178">
      <w:pPr>
        <w:widowControl w:val="0"/>
        <w:autoSpaceDE w:val="0"/>
        <w:autoSpaceDN w:val="0"/>
        <w:adjustRightInd w:val="0"/>
        <w:spacing w:before="120" w:beforeAutospacing="0" w:after="100" w:afterAutospacing="1"/>
        <w:rPr>
          <w:rFonts w:ascii="Verdana" w:hAnsi="Verdana" w:cs="Segoe UI"/>
          <w:szCs w:val="24"/>
        </w:rPr>
      </w:pPr>
    </w:p>
    <w:p w14:paraId="64AFC86C" w14:textId="28A6528B" w:rsidR="00AF3DFA" w:rsidRPr="006D1960" w:rsidRDefault="00AF3DFA"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Zhou, Q. (2025, 26 au 29 octobre). </w:t>
      </w:r>
      <w:r w:rsidRPr="006D1960">
        <w:rPr>
          <w:rFonts w:ascii="Verdana" w:hAnsi="Verdana" w:cs="Segoe UI"/>
          <w:i/>
          <w:iCs/>
          <w:szCs w:val="24"/>
          <w:lang w:val="en-CA"/>
        </w:rPr>
        <w:t xml:space="preserve">"I can’t just Google it": Technology needs of adult braille learners </w:t>
      </w:r>
      <w:r w:rsidRPr="006D1960">
        <w:rPr>
          <w:rFonts w:ascii="Verdana" w:hAnsi="Verdana" w:cs="Segoe UI"/>
          <w:iCs/>
          <w:szCs w:val="24"/>
          <w:lang w:val="en-CA"/>
        </w:rPr>
        <w:t>[</w:t>
      </w:r>
      <w:hyperlink r:id="rId123" w:history="1">
        <w:r w:rsidRPr="006D1960">
          <w:rPr>
            <w:rStyle w:val="Lienhypertexte"/>
            <w:rFonts w:ascii="Verdana" w:hAnsi="Verdana" w:cs="Segoe UI"/>
            <w:iCs/>
            <w:szCs w:val="24"/>
            <w:lang w:val="en-CA"/>
          </w:rPr>
          <w:t>en ligne</w:t>
        </w:r>
      </w:hyperlink>
      <w:r w:rsidRPr="006D1960">
        <w:rPr>
          <w:rFonts w:ascii="Verdana" w:hAnsi="Verdana" w:cs="Segoe UI"/>
          <w:iCs/>
          <w:szCs w:val="24"/>
          <w:lang w:val="en-CA"/>
        </w:rPr>
        <w:t>]</w:t>
      </w:r>
      <w:r w:rsidRPr="006D1960">
        <w:rPr>
          <w:rFonts w:ascii="Verdana" w:hAnsi="Verdana" w:cs="Segoe UI"/>
          <w:szCs w:val="24"/>
          <w:lang w:val="en-CA"/>
        </w:rPr>
        <w:t>. Communication présentée à la 27th International ACM SIGACCESS Conference on Computers and Accessibility (ASSETS'25), Denver, Colorado, Étas-Unis.</w:t>
      </w:r>
    </w:p>
    <w:p w14:paraId="30DCA2A8" w14:textId="23499B47" w:rsidR="00AF3DFA" w:rsidRPr="006D1960" w:rsidRDefault="00AF3DFA"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Apprentissage</w:t>
      </w:r>
      <w:r w:rsidR="00A40A4D" w:rsidRPr="006D1960">
        <w:rPr>
          <w:rFonts w:ascii="Verdana" w:hAnsi="Verdana" w:cs="Segoe UI"/>
          <w:szCs w:val="24"/>
        </w:rPr>
        <w:t> ;</w:t>
      </w:r>
      <w:r w:rsidRPr="006D1960">
        <w:rPr>
          <w:rFonts w:ascii="Verdana" w:hAnsi="Verdana" w:cs="Segoe UI"/>
          <w:szCs w:val="24"/>
        </w:rPr>
        <w:t xml:space="preserve"> Parents d'enfants handicapés</w:t>
      </w:r>
      <w:r w:rsidR="00A40A4D" w:rsidRPr="006D1960">
        <w:rPr>
          <w:rFonts w:ascii="Verdana" w:hAnsi="Verdana" w:cs="Segoe UI"/>
          <w:szCs w:val="24"/>
        </w:rPr>
        <w:t> ;</w:t>
      </w:r>
      <w:r w:rsidRPr="006D1960">
        <w:rPr>
          <w:rFonts w:ascii="Verdana" w:hAnsi="Verdana" w:cs="Segoe UI"/>
          <w:szCs w:val="24"/>
        </w:rPr>
        <w:t xml:space="preserve"> Enseignants d'enfants handicapés</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Adultes.</w:t>
      </w:r>
    </w:p>
    <w:p w14:paraId="1B58CB85" w14:textId="0ED1C587" w:rsidR="00AF3DFA" w:rsidRPr="006D1960" w:rsidRDefault="00AF3DFA" w:rsidP="00202178">
      <w:pPr>
        <w:widowControl w:val="0"/>
        <w:autoSpaceDE w:val="0"/>
        <w:autoSpaceDN w:val="0"/>
        <w:adjustRightInd w:val="0"/>
        <w:spacing w:before="120" w:beforeAutospacing="0" w:after="100" w:afterAutospacing="1"/>
        <w:rPr>
          <w:rFonts w:ascii="Verdana" w:hAnsi="Verdana" w:cs="Segoe UI"/>
          <w:szCs w:val="24"/>
        </w:rPr>
      </w:pPr>
    </w:p>
    <w:p w14:paraId="20938FDB" w14:textId="00CB9A71" w:rsidR="00070009" w:rsidRPr="006D1960" w:rsidRDefault="003E621E"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26" w:name="_Toc228978681"/>
      <w:r w:rsidRPr="006D1960">
        <w:rPr>
          <w:rFonts w:ascii="Verdana" w:hAnsi="Verdana" w:cs="Calibri"/>
          <w:b/>
          <w:szCs w:val="24"/>
          <w:lang w:val="en-CA"/>
        </w:rPr>
        <w:t>Chutes</w:t>
      </w:r>
      <w:bookmarkEnd w:id="26"/>
    </w:p>
    <w:p w14:paraId="5AE7F0F0" w14:textId="77777777" w:rsidR="00070009" w:rsidRPr="006D1960" w:rsidRDefault="00070009"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lastRenderedPageBreak/>
        <w:t xml:space="preserve">Edupuganti, N., Alevy, D., Bui, T., Liu, G., Dobbin, K., Crews, J. E.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Thompson, A. C. (2026). The association of diabetic retinopathy and visual impairment with falls and falls reporting injuries: Findings from the behavioral risk factor surveillance system [</w:t>
      </w:r>
      <w:hyperlink r:id="rId124"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AJO International, 3</w:t>
      </w:r>
      <w:r w:rsidRPr="006D1960">
        <w:rPr>
          <w:rFonts w:ascii="Verdana" w:hAnsi="Verdana" w:cs="Calibri"/>
          <w:szCs w:val="24"/>
        </w:rPr>
        <w:t xml:space="preserve">(1), 1-8. </w:t>
      </w:r>
      <w:hyperlink r:id="rId125" w:history="1">
        <w:r w:rsidRPr="006D1960">
          <w:rPr>
            <w:rStyle w:val="Lienhypertexte"/>
            <w:rFonts w:ascii="Verdana" w:hAnsi="Verdana" w:cs="Calibri"/>
            <w:szCs w:val="24"/>
          </w:rPr>
          <w:t>https://doi.org/10.1016/j.ajoint.2025.100221</w:t>
        </w:r>
      </w:hyperlink>
    </w:p>
    <w:p w14:paraId="0F1307B3" w14:textId="608B57A1" w:rsidR="00070009" w:rsidRPr="006D1960" w:rsidRDefault="00070009"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Rétinopathie diabétique</w:t>
      </w:r>
      <w:r w:rsidR="00A40A4D" w:rsidRPr="006D1960">
        <w:rPr>
          <w:rFonts w:ascii="Verdana" w:hAnsi="Verdana" w:cs="Calibri"/>
          <w:szCs w:val="24"/>
        </w:rPr>
        <w:t> ;</w:t>
      </w:r>
      <w:r w:rsidRPr="006D1960">
        <w:rPr>
          <w:rFonts w:ascii="Verdana" w:hAnsi="Verdana" w:cs="Calibri"/>
          <w:szCs w:val="24"/>
        </w:rPr>
        <w:t xml:space="preserve"> Diabète</w:t>
      </w:r>
      <w:r w:rsidR="00A40A4D" w:rsidRPr="006D1960">
        <w:rPr>
          <w:rFonts w:ascii="Verdana" w:hAnsi="Verdana" w:cs="Calibri"/>
          <w:szCs w:val="24"/>
        </w:rPr>
        <w:t> ;</w:t>
      </w:r>
      <w:r w:rsidRPr="006D1960">
        <w:rPr>
          <w:rFonts w:ascii="Verdana" w:hAnsi="Verdana" w:cs="Calibri"/>
          <w:szCs w:val="24"/>
        </w:rPr>
        <w:t xml:space="preserve"> Maladies.</w:t>
      </w:r>
    </w:p>
    <w:p w14:paraId="2192CA0F" w14:textId="1629C9E1" w:rsidR="00070009" w:rsidRPr="006D1960" w:rsidRDefault="00070009" w:rsidP="00202178">
      <w:pPr>
        <w:widowControl w:val="0"/>
        <w:autoSpaceDE w:val="0"/>
        <w:autoSpaceDN w:val="0"/>
        <w:adjustRightInd w:val="0"/>
        <w:spacing w:before="120" w:beforeAutospacing="0" w:after="100" w:afterAutospacing="1"/>
        <w:rPr>
          <w:rFonts w:ascii="Verdana" w:hAnsi="Verdana" w:cs="Segoe UI"/>
          <w:szCs w:val="24"/>
        </w:rPr>
      </w:pPr>
    </w:p>
    <w:p w14:paraId="5C328A4A" w14:textId="0BB7469D" w:rsidR="002076B0" w:rsidRPr="006D1960" w:rsidRDefault="002076B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Lee, S. Y., Alam, K., Charng, J., Niyazmand, H., Hang, J.-A.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Hill, A.-M. (2026). Exploring optometrists' practice patterns in falls prevention management</w:t>
      </w:r>
      <w:r w:rsidR="003B1E7D" w:rsidRPr="006D1960">
        <w:rPr>
          <w:rFonts w:ascii="Verdana" w:hAnsi="Verdana" w:cs="Segoe UI"/>
          <w:szCs w:val="24"/>
          <w:lang w:val="en-CA"/>
        </w:rPr>
        <w:t xml:space="preserve"> [</w:t>
      </w:r>
      <w:hyperlink r:id="rId126" w:history="1">
        <w:r w:rsidR="003B1E7D" w:rsidRPr="006D1960">
          <w:rPr>
            <w:rStyle w:val="Lienhypertexte"/>
            <w:rFonts w:ascii="Verdana" w:hAnsi="Verdana" w:cs="Segoe UI"/>
            <w:szCs w:val="24"/>
            <w:lang w:val="en-CA"/>
          </w:rPr>
          <w:t>en ligne</w:t>
        </w:r>
      </w:hyperlink>
      <w:r w:rsidR="003B1E7D"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lang w:val="en-CA"/>
        </w:rPr>
        <w:t>Gerontology, Prépublication</w:t>
      </w:r>
      <w:r w:rsidRPr="006D1960">
        <w:rPr>
          <w:rFonts w:ascii="Verdana" w:hAnsi="Verdana" w:cs="Segoe UI"/>
          <w:szCs w:val="24"/>
          <w:lang w:val="en-CA"/>
        </w:rPr>
        <w:t xml:space="preserve">, 1-20. </w:t>
      </w:r>
      <w:hyperlink r:id="rId127" w:history="1">
        <w:r w:rsidRPr="006D1960">
          <w:rPr>
            <w:rStyle w:val="Lienhypertexte"/>
            <w:rFonts w:ascii="Verdana" w:hAnsi="Verdana" w:cs="Segoe UI"/>
            <w:szCs w:val="24"/>
          </w:rPr>
          <w:t>https://doi.org/10.1159/000551621</w:t>
        </w:r>
      </w:hyperlink>
    </w:p>
    <w:p w14:paraId="32DE5441" w14:textId="7DF0F4DB" w:rsidR="002076B0" w:rsidRPr="006D1960" w:rsidRDefault="002076B0"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proofErr w:type="gramStart"/>
      <w:r w:rsidRPr="006D1960">
        <w:rPr>
          <w:rFonts w:ascii="Verdana" w:hAnsi="Verdana" w:cs="Segoe UI"/>
          <w:szCs w:val="24"/>
        </w:rPr>
        <w:t xml:space="preserve">Prévention </w:t>
      </w:r>
      <w:r w:rsidR="00A40A4D" w:rsidRPr="006D1960">
        <w:rPr>
          <w:rFonts w:ascii="Verdana" w:hAnsi="Verdana" w:cs="Segoe UI"/>
          <w:szCs w:val="24"/>
        </w:rPr>
        <w:t> ;</w:t>
      </w:r>
      <w:proofErr w:type="gramEnd"/>
      <w:r w:rsidRPr="006D1960">
        <w:rPr>
          <w:rFonts w:ascii="Verdana" w:hAnsi="Verdana" w:cs="Segoe UI"/>
          <w:szCs w:val="24"/>
        </w:rPr>
        <w:t xml:space="preserve"> Optométrie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Formation professionnelle.</w:t>
      </w:r>
      <w:r w:rsidR="003B1E7D" w:rsidRPr="006D1960">
        <w:rPr>
          <w:rFonts w:ascii="Verdana" w:hAnsi="Verdana" w:cs="Segoe UI"/>
          <w:szCs w:val="24"/>
        </w:rPr>
        <w:t>d</w:t>
      </w:r>
    </w:p>
    <w:p w14:paraId="5A8EA514" w14:textId="77777777" w:rsidR="00CF58EB" w:rsidRPr="006D1960" w:rsidRDefault="00CF58EB" w:rsidP="00202178">
      <w:pPr>
        <w:widowControl w:val="0"/>
        <w:autoSpaceDE w:val="0"/>
        <w:autoSpaceDN w:val="0"/>
        <w:adjustRightInd w:val="0"/>
        <w:spacing w:before="120" w:beforeAutospacing="0" w:after="100" w:afterAutospacing="1"/>
        <w:rPr>
          <w:rFonts w:ascii="Verdana" w:hAnsi="Verdana" w:cs="Segoe UI"/>
          <w:szCs w:val="24"/>
        </w:rPr>
      </w:pPr>
    </w:p>
    <w:p w14:paraId="5688ECB8" w14:textId="17E2BECE" w:rsidR="007E4CB0" w:rsidRPr="006D1960" w:rsidRDefault="007E4CB0" w:rsidP="00202178">
      <w:pPr>
        <w:keepNext/>
        <w:keepLines/>
        <w:autoSpaceDE w:val="0"/>
        <w:autoSpaceDN w:val="0"/>
        <w:adjustRightInd w:val="0"/>
        <w:spacing w:before="120" w:beforeAutospacing="0" w:after="100" w:afterAutospacing="1"/>
        <w:outlineLvl w:val="0"/>
        <w:rPr>
          <w:rFonts w:ascii="Verdana" w:hAnsi="Verdana" w:cs="Segoe UI"/>
          <w:b/>
          <w:szCs w:val="24"/>
        </w:rPr>
      </w:pPr>
      <w:bookmarkStart w:id="27" w:name="_Toc228978682"/>
      <w:r w:rsidRPr="006D1960">
        <w:rPr>
          <w:rFonts w:ascii="Verdana" w:hAnsi="Verdana" w:cs="Segoe UI"/>
          <w:b/>
          <w:szCs w:val="24"/>
        </w:rPr>
        <w:t>Classification internationale du fonctionnement, du handicap et de la santé</w:t>
      </w:r>
      <w:bookmarkEnd w:id="27"/>
    </w:p>
    <w:p w14:paraId="6CC8A29E" w14:textId="0868CE59" w:rsidR="007E4CB0" w:rsidRPr="006D1960" w:rsidRDefault="007E4CB0" w:rsidP="00202178">
      <w:pPr>
        <w:keepNext/>
        <w:keepLines/>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Segoe UI"/>
          <w:szCs w:val="24"/>
        </w:rPr>
        <w:t xml:space="preserve">Billiet, L., van der Aa, H. P. A., Van de Velde, D., Esatbeyoglu, F., Thapa, R., Gothwal, V. K., De Baets, S. et van Nispen, R. M. A. (2026). </w:t>
      </w:r>
      <w:r w:rsidRPr="006D1960">
        <w:rPr>
          <w:rFonts w:ascii="Verdana" w:hAnsi="Verdana" w:cs="Segoe UI"/>
          <w:szCs w:val="24"/>
          <w:lang w:val="en-CA"/>
        </w:rPr>
        <w:t xml:space="preserve">Development of the International Classification of Functioning, Disability and Health Core Set for Vision Loss: Insights </w:t>
      </w:r>
      <w:proofErr w:type="gramStart"/>
      <w:r w:rsidRPr="006D1960">
        <w:rPr>
          <w:rFonts w:ascii="Verdana" w:hAnsi="Verdana" w:cs="Segoe UI"/>
          <w:szCs w:val="24"/>
          <w:lang w:val="en-CA"/>
        </w:rPr>
        <w:t>From the Lived Experience of People With</w:t>
      </w:r>
      <w:proofErr w:type="gramEnd"/>
      <w:r w:rsidRPr="006D1960">
        <w:rPr>
          <w:rFonts w:ascii="Verdana" w:hAnsi="Verdana" w:cs="Segoe UI"/>
          <w:szCs w:val="24"/>
          <w:lang w:val="en-CA"/>
        </w:rPr>
        <w:t xml:space="preserve"> Vision Loss [</w:t>
      </w:r>
      <w:hyperlink r:id="rId12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Ophthalmic &amp; Physiological Optics</w:t>
      </w:r>
      <w:r w:rsidRPr="006D1960">
        <w:rPr>
          <w:rFonts w:ascii="Verdana" w:hAnsi="Verdana" w:cs="Segoe UI"/>
          <w:szCs w:val="24"/>
          <w:lang w:val="en-CA"/>
        </w:rPr>
        <w:t>, 1-10. https://doi.org/10.1007/s44402-026-00031-5</w:t>
      </w:r>
    </w:p>
    <w:p w14:paraId="714B9468" w14:textId="296BDFF4" w:rsidR="007E4CB0" w:rsidRPr="006D1960" w:rsidRDefault="007E4CB0" w:rsidP="00202178">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Adultes</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Participation sociale</w:t>
      </w:r>
      <w:r w:rsidR="00A40A4D" w:rsidRPr="006D1960">
        <w:rPr>
          <w:rFonts w:ascii="Verdana" w:hAnsi="Verdana" w:cs="Segoe UI"/>
          <w:szCs w:val="24"/>
        </w:rPr>
        <w:t> ;</w:t>
      </w:r>
      <w:r w:rsidRPr="006D1960">
        <w:rPr>
          <w:rFonts w:ascii="Verdana" w:hAnsi="Verdana" w:cs="Segoe UI"/>
          <w:szCs w:val="24"/>
        </w:rPr>
        <w:t xml:space="preserve"> Facteurs environnementaux</w:t>
      </w:r>
      <w:r w:rsidR="00A40A4D" w:rsidRPr="006D1960">
        <w:rPr>
          <w:rFonts w:ascii="Verdana" w:hAnsi="Verdana" w:cs="Segoe UI"/>
          <w:szCs w:val="24"/>
        </w:rPr>
        <w:t> ;</w:t>
      </w:r>
      <w:r w:rsidRPr="006D1960">
        <w:rPr>
          <w:rFonts w:ascii="Verdana" w:hAnsi="Verdana" w:cs="Segoe UI"/>
          <w:szCs w:val="24"/>
        </w:rPr>
        <w:t xml:space="preserve"> Questionnaires </w:t>
      </w:r>
    </w:p>
    <w:p w14:paraId="4397DEC5" w14:textId="39337AEA" w:rsidR="007E4CB0" w:rsidRPr="006D1960" w:rsidRDefault="007E4CB0"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D8516BD" w14:textId="7ADE7769" w:rsidR="00E43131" w:rsidRPr="006D1960" w:rsidRDefault="00E43131"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28" w:name="_Toc228978683"/>
      <w:r w:rsidRPr="006D1960">
        <w:rPr>
          <w:rFonts w:ascii="Verdana" w:hAnsi="Verdana" w:cs="Calibri"/>
          <w:b/>
          <w:szCs w:val="24"/>
          <w:lang w:val="en-CA"/>
        </w:rPr>
        <w:t>Cognition</w:t>
      </w:r>
      <w:bookmarkEnd w:id="28"/>
    </w:p>
    <w:p w14:paraId="03F30E7A" w14:textId="505B8ED3" w:rsidR="00267A65" w:rsidRPr="006D1960" w:rsidRDefault="00267A65"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Huang, X., Mohamad Ali, N., Sahrani, S.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Zhang, Y. (2026, Jan 30). A haptic-driven serious game for cognitive stimulation and visual impairment mitigation in older adults based on the design-play-experience framework: Cross-sectional mixed methods pilot study [</w:t>
      </w:r>
      <w:hyperlink r:id="rId12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001A4A16" w:rsidRPr="006D1960">
        <w:rPr>
          <w:rFonts w:ascii="Verdana" w:hAnsi="Verdana" w:cs="Segoe UI"/>
          <w:i/>
          <w:iCs/>
          <w:szCs w:val="24"/>
          <w:lang w:val="en-CA"/>
        </w:rPr>
        <w:t>JMIR Serious G</w:t>
      </w:r>
      <w:r w:rsidRPr="006D1960">
        <w:rPr>
          <w:rFonts w:ascii="Verdana" w:hAnsi="Verdana" w:cs="Segoe UI"/>
          <w:i/>
          <w:iCs/>
          <w:szCs w:val="24"/>
          <w:lang w:val="en-CA"/>
        </w:rPr>
        <w:t>ames, 14</w:t>
      </w:r>
      <w:r w:rsidRPr="006D1960">
        <w:rPr>
          <w:rFonts w:ascii="Verdana" w:hAnsi="Verdana" w:cs="Segoe UI"/>
          <w:szCs w:val="24"/>
          <w:lang w:val="en-CA"/>
        </w:rPr>
        <w:t xml:space="preserve">, 1-16. </w:t>
      </w:r>
      <w:hyperlink r:id="rId130" w:history="1">
        <w:r w:rsidRPr="006D1960">
          <w:rPr>
            <w:rStyle w:val="Lienhypertexte"/>
            <w:rFonts w:ascii="Verdana" w:hAnsi="Verdana" w:cs="Segoe UI"/>
            <w:szCs w:val="24"/>
            <w:lang w:val="en-CA"/>
          </w:rPr>
          <w:t>https://doi.org/10.2196/86290</w:t>
        </w:r>
      </w:hyperlink>
    </w:p>
    <w:p w14:paraId="7E79E826" w14:textId="793BC06E" w:rsidR="00267A65" w:rsidRPr="006D1960" w:rsidRDefault="00267A65"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Jeux</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Apprentissage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Malaisie.</w:t>
      </w:r>
    </w:p>
    <w:p w14:paraId="19D27C96" w14:textId="2E3902F4" w:rsidR="00184555" w:rsidRPr="006D1960" w:rsidRDefault="003B1E7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Szubielska, M., Pasternak, M., Augustynowicz, P., Kędziora, W.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Picard, D. (2026). Recognizability of drawings from memory of real-life objects created by adults with congenital blindness: Does the object’s size matter? [</w:t>
      </w:r>
      <w:hyperlink r:id="rId131"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Journal of Visual Impairment &amp; Blindness, 120</w:t>
      </w:r>
      <w:r w:rsidRPr="006D1960">
        <w:rPr>
          <w:rFonts w:ascii="Verdana" w:hAnsi="Verdana" w:cs="Segoe UI"/>
          <w:szCs w:val="24"/>
        </w:rPr>
        <w:t xml:space="preserve">(2), 175–184. </w:t>
      </w:r>
      <w:hyperlink r:id="rId132" w:history="1">
        <w:r w:rsidRPr="006D1960">
          <w:rPr>
            <w:rStyle w:val="Lienhypertexte"/>
            <w:rFonts w:ascii="Verdana" w:hAnsi="Verdana" w:cs="Segoe UI"/>
            <w:szCs w:val="24"/>
          </w:rPr>
          <w:t>https://doi.org/10.1177/0145482x261426362</w:t>
        </w:r>
      </w:hyperlink>
    </w:p>
    <w:p w14:paraId="0B4942F7" w14:textId="7FD8D4B8" w:rsidR="003B1E7D" w:rsidRPr="006D1960" w:rsidRDefault="003B1E7D"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Discrimination sensorielle</w:t>
      </w:r>
      <w:r w:rsidR="00A40A4D" w:rsidRPr="006D1960">
        <w:rPr>
          <w:rFonts w:ascii="Verdana" w:hAnsi="Verdana" w:cs="Segoe UI"/>
          <w:szCs w:val="24"/>
        </w:rPr>
        <w:t> ;</w:t>
      </w:r>
      <w:r w:rsidRPr="006D1960">
        <w:rPr>
          <w:rFonts w:ascii="Verdana" w:hAnsi="Verdana" w:cs="Segoe UI"/>
          <w:szCs w:val="24"/>
        </w:rPr>
        <w:t xml:space="preserve"> Perception spatiale</w:t>
      </w:r>
      <w:r w:rsidR="00A40A4D" w:rsidRPr="006D1960">
        <w:rPr>
          <w:rFonts w:ascii="Verdana" w:hAnsi="Verdana" w:cs="Segoe UI"/>
          <w:szCs w:val="24"/>
        </w:rPr>
        <w:t> ;</w:t>
      </w:r>
      <w:r w:rsidRPr="006D1960">
        <w:rPr>
          <w:rFonts w:ascii="Verdana" w:hAnsi="Verdana" w:cs="Segoe UI"/>
          <w:szCs w:val="24"/>
        </w:rPr>
        <w:t xml:space="preserve"> Graphisme tactile</w:t>
      </w:r>
      <w:r w:rsidR="00A40A4D" w:rsidRPr="006D1960">
        <w:rPr>
          <w:rFonts w:ascii="Verdana" w:hAnsi="Verdana" w:cs="Segoe UI"/>
          <w:szCs w:val="24"/>
        </w:rPr>
        <w:t> ;</w:t>
      </w:r>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Déficience congénitale.</w:t>
      </w:r>
    </w:p>
    <w:p w14:paraId="655F9F77" w14:textId="77777777" w:rsidR="00077A09" w:rsidRPr="006D1960" w:rsidRDefault="00077A09" w:rsidP="00202178">
      <w:pPr>
        <w:widowControl w:val="0"/>
        <w:autoSpaceDE w:val="0"/>
        <w:autoSpaceDN w:val="0"/>
        <w:adjustRightInd w:val="0"/>
        <w:spacing w:before="120" w:beforeAutospacing="0" w:after="100" w:afterAutospacing="1"/>
        <w:rPr>
          <w:rFonts w:ascii="Verdana" w:hAnsi="Verdana" w:cs="Segoe UI"/>
          <w:szCs w:val="24"/>
        </w:rPr>
      </w:pPr>
    </w:p>
    <w:p w14:paraId="377913FA" w14:textId="77777777" w:rsidR="006C1988" w:rsidRPr="006D1960" w:rsidRDefault="006C1988" w:rsidP="00202178">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29" w:name="_Toc228978684"/>
      <w:r w:rsidRPr="006D1960">
        <w:rPr>
          <w:rFonts w:ascii="Verdana" w:hAnsi="Verdana" w:cs="Calibri"/>
          <w:b/>
          <w:szCs w:val="24"/>
        </w:rPr>
        <w:t>Communication</w:t>
      </w:r>
      <w:bookmarkEnd w:id="29"/>
    </w:p>
    <w:p w14:paraId="3B00205B" w14:textId="77777777" w:rsidR="006C1988" w:rsidRPr="006D1960" w:rsidRDefault="006C1988" w:rsidP="00202178">
      <w:pPr>
        <w:keepNext/>
        <w:keepLines/>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Chennaz, L., Mauchand, M., Filippa, M., Mascle, C., Riviere, E., Grandjean, D., Gentaz, E. et Valente, D. (2025). </w:t>
      </w:r>
      <w:r w:rsidRPr="006D1960">
        <w:rPr>
          <w:rFonts w:ascii="Verdana" w:hAnsi="Verdana" w:cs="Calibri"/>
          <w:szCs w:val="24"/>
          <w:lang w:val="en-CA"/>
        </w:rPr>
        <w:t>Children with visual impairments produced more recognizable emotional prosodies [</w:t>
      </w:r>
      <w:hyperlink r:id="rId133"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Scientific Reports, 15</w:t>
      </w:r>
      <w:r w:rsidRPr="006D1960">
        <w:rPr>
          <w:rFonts w:ascii="Verdana" w:hAnsi="Verdana" w:cs="Calibri"/>
          <w:szCs w:val="24"/>
        </w:rPr>
        <w:t xml:space="preserve">(1), 1-9. </w:t>
      </w:r>
      <w:hyperlink r:id="rId134" w:history="1">
        <w:r w:rsidRPr="006D1960">
          <w:rPr>
            <w:rStyle w:val="Lienhypertexte"/>
            <w:rFonts w:ascii="Verdana" w:hAnsi="Verdana" w:cs="Calibri"/>
            <w:szCs w:val="24"/>
          </w:rPr>
          <w:t>https://doi.org/10.1038/s41598-025-27381-3</w:t>
        </w:r>
      </w:hyperlink>
    </w:p>
    <w:p w14:paraId="0EE6284A" w14:textId="2BA0C1EA" w:rsidR="006C1988" w:rsidRPr="006D1960" w:rsidRDefault="006C1988" w:rsidP="00202178">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Langage et langues</w:t>
      </w:r>
      <w:r w:rsidR="00A40A4D" w:rsidRPr="006D1960">
        <w:rPr>
          <w:rFonts w:ascii="Verdana" w:hAnsi="Verdana" w:cs="Calibri"/>
          <w:szCs w:val="24"/>
        </w:rPr>
        <w:t> ;</w:t>
      </w:r>
      <w:r w:rsidRPr="006D1960">
        <w:rPr>
          <w:rFonts w:ascii="Verdana" w:hAnsi="Verdana" w:cs="Calibri"/>
          <w:szCs w:val="24"/>
        </w:rPr>
        <w:t xml:space="preserve"> Émotions</w:t>
      </w:r>
      <w:r w:rsidR="00A40A4D" w:rsidRPr="006D1960">
        <w:rPr>
          <w:rFonts w:ascii="Verdana" w:hAnsi="Verdana" w:cs="Calibri"/>
          <w:szCs w:val="24"/>
        </w:rPr>
        <w:t> ;</w:t>
      </w:r>
      <w:r w:rsidRPr="006D1960">
        <w:rPr>
          <w:rFonts w:ascii="Verdana" w:hAnsi="Verdana" w:cs="Calibri"/>
          <w:szCs w:val="24"/>
        </w:rPr>
        <w:t xml:space="preserve"> Enfants.</w:t>
      </w:r>
    </w:p>
    <w:p w14:paraId="2EA46192" w14:textId="00500B57" w:rsidR="006C1988" w:rsidRPr="006D1960" w:rsidRDefault="006C1988" w:rsidP="00202178">
      <w:pPr>
        <w:widowControl w:val="0"/>
        <w:autoSpaceDE w:val="0"/>
        <w:autoSpaceDN w:val="0"/>
        <w:adjustRightInd w:val="0"/>
        <w:spacing w:before="120" w:beforeAutospacing="0" w:after="100" w:afterAutospacing="1"/>
        <w:rPr>
          <w:rFonts w:ascii="Verdana" w:hAnsi="Verdana" w:cs="Calibri"/>
          <w:szCs w:val="24"/>
        </w:rPr>
      </w:pPr>
    </w:p>
    <w:p w14:paraId="6481249C" w14:textId="19DA093D" w:rsidR="00DA3321" w:rsidRPr="006D1960" w:rsidRDefault="00DA3321" w:rsidP="00202178">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30" w:name="_Toc228978685"/>
      <w:r w:rsidRPr="006D1960">
        <w:rPr>
          <w:rFonts w:ascii="Verdana" w:hAnsi="Verdana" w:cs="Calibri"/>
          <w:b/>
          <w:bCs/>
          <w:szCs w:val="24"/>
        </w:rPr>
        <w:t>Conception universelle</w:t>
      </w:r>
      <w:bookmarkEnd w:id="30"/>
    </w:p>
    <w:p w14:paraId="506637EE" w14:textId="2325B972" w:rsidR="00DA3321" w:rsidRPr="006D1960" w:rsidRDefault="008644AA"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Avni, Y., Danial-Saad, A. et Kuflik, T. (2026, 2026/03/04). </w:t>
      </w:r>
      <w:r w:rsidRPr="006D1960">
        <w:rPr>
          <w:rFonts w:ascii="Verdana" w:hAnsi="Verdana" w:cs="Segoe UI"/>
          <w:szCs w:val="24"/>
          <w:lang w:val="en-CA"/>
        </w:rPr>
        <w:t>Design for inclusion: A systematic review of technologies and frameworks for enhancing the museum experience of blind and low-vision visitors</w:t>
      </w:r>
      <w:r w:rsidR="00BF13D7" w:rsidRPr="006D1960">
        <w:rPr>
          <w:rFonts w:ascii="Verdana" w:hAnsi="Verdana" w:cs="Segoe UI"/>
          <w:szCs w:val="24"/>
          <w:lang w:val="en-CA"/>
        </w:rPr>
        <w:t xml:space="preserve"> [</w:t>
      </w:r>
      <w:hyperlink r:id="rId135" w:history="1">
        <w:r w:rsidR="00BF13D7" w:rsidRPr="006D1960">
          <w:rPr>
            <w:rStyle w:val="Lienhypertexte"/>
            <w:rFonts w:ascii="Verdana" w:hAnsi="Verdana" w:cs="Segoe UI"/>
            <w:szCs w:val="24"/>
            <w:lang w:val="en-CA"/>
          </w:rPr>
          <w:t>en ligne</w:t>
        </w:r>
      </w:hyperlink>
      <w:r w:rsidR="00BF13D7"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lang w:val="en-CA"/>
        </w:rPr>
        <w:t>International Journal of Human–Computer Interaction</w:t>
      </w:r>
      <w:r w:rsidRPr="006D1960">
        <w:rPr>
          <w:rFonts w:ascii="Verdana" w:hAnsi="Verdana" w:cs="Segoe UI"/>
          <w:szCs w:val="24"/>
          <w:lang w:val="en-CA"/>
        </w:rPr>
        <w:t xml:space="preserve">, 1-31. </w:t>
      </w:r>
      <w:hyperlink r:id="rId136" w:history="1">
        <w:r w:rsidR="00D60657" w:rsidRPr="006D1960">
          <w:rPr>
            <w:rStyle w:val="Lienhypertexte"/>
            <w:rFonts w:ascii="Verdana" w:hAnsi="Verdana" w:cs="Segoe UI"/>
            <w:szCs w:val="24"/>
            <w:lang w:val="en-CA"/>
          </w:rPr>
          <w:t>https://doi.org/10.1080/10447318.2026.2623227</w:t>
        </w:r>
      </w:hyperlink>
    </w:p>
    <w:p w14:paraId="6044F411" w14:textId="4A36696C" w:rsidR="00DA3321" w:rsidRPr="006D1960" w:rsidRDefault="008644AA"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Visites de musées</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Évaluation technologique</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Recherche participative</w:t>
      </w:r>
      <w:r w:rsidR="00A40A4D" w:rsidRPr="006D1960">
        <w:rPr>
          <w:rFonts w:ascii="Verdana" w:hAnsi="Verdana" w:cs="Segoe UI"/>
          <w:szCs w:val="24"/>
        </w:rPr>
        <w:t> ;</w:t>
      </w:r>
      <w:r w:rsidRPr="006D1960">
        <w:rPr>
          <w:rFonts w:ascii="Verdana" w:hAnsi="Verdana" w:cs="Segoe UI"/>
          <w:szCs w:val="24"/>
        </w:rPr>
        <w:t xml:space="preserve"> Revues de la littérature.</w:t>
      </w:r>
    </w:p>
    <w:p w14:paraId="16EDD45E" w14:textId="3D0CC8CA" w:rsidR="00890F68" w:rsidRPr="006D1960" w:rsidRDefault="00890F6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18DA8AE" w14:textId="64003C6E" w:rsidR="007B1D00" w:rsidRPr="006D1960" w:rsidRDefault="007B1D00" w:rsidP="00202178">
      <w:pPr>
        <w:widowControl w:val="0"/>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lastRenderedPageBreak/>
        <w:t xml:space="preserve">Marfoglia, A., Santilli, T., Generosi, A., Mengoni, M., Giaconi, C. et Ceccacci, S. (2025). </w:t>
      </w:r>
      <w:r w:rsidRPr="006D1960">
        <w:rPr>
          <w:rFonts w:ascii="Verdana" w:hAnsi="Verdana" w:cs="Segoe UI"/>
          <w:szCs w:val="24"/>
          <w:lang w:val="en-CA"/>
        </w:rPr>
        <w:t>Co-designing a virtual museum application with a haptic interface involving people with vision impairments and blindness [</w:t>
      </w:r>
      <w:hyperlink r:id="rId13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The International Journal of the Inclusive Museum, 18</w:t>
      </w:r>
      <w:r w:rsidRPr="006D1960">
        <w:rPr>
          <w:rFonts w:ascii="Verdana" w:hAnsi="Verdana" w:cs="Segoe UI"/>
          <w:szCs w:val="24"/>
        </w:rPr>
        <w:t>(2), 201-230.</w:t>
      </w:r>
    </w:p>
    <w:p w14:paraId="3F148081" w14:textId="058396C3" w:rsidR="007B1D00" w:rsidRPr="006D1960" w:rsidRDefault="007B1D00" w:rsidP="00202178">
      <w:pPr>
        <w:pStyle w:val="Paragraphedeliste"/>
        <w:widowControl w:val="0"/>
        <w:numPr>
          <w:ilvl w:val="0"/>
          <w:numId w:val="15"/>
        </w:numPr>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Segoe UI"/>
          <w:szCs w:val="24"/>
        </w:rPr>
        <w:t>Mots-clés = Visites de musées</w:t>
      </w:r>
      <w:r w:rsidR="00A40A4D" w:rsidRPr="006D1960">
        <w:rPr>
          <w:rFonts w:ascii="Verdana" w:hAnsi="Verdana" w:cs="Segoe UI"/>
          <w:szCs w:val="24"/>
        </w:rPr>
        <w:t> ;</w:t>
      </w:r>
      <w:r w:rsidRPr="006D1960">
        <w:rPr>
          <w:rFonts w:ascii="Verdana" w:hAnsi="Verdana" w:cs="Segoe UI"/>
          <w:szCs w:val="24"/>
        </w:rPr>
        <w:t xml:space="preserve"> Intégration multisensorielle</w:t>
      </w:r>
      <w:r w:rsidR="00A40A4D" w:rsidRPr="006D1960">
        <w:rPr>
          <w:rFonts w:ascii="Verdana" w:hAnsi="Verdana" w:cs="Segoe UI"/>
          <w:szCs w:val="24"/>
        </w:rPr>
        <w:t> ;</w:t>
      </w:r>
      <w:r w:rsidRPr="006D1960">
        <w:rPr>
          <w:rFonts w:ascii="Verdana" w:hAnsi="Verdana" w:cs="Segoe UI"/>
          <w:szCs w:val="24"/>
        </w:rPr>
        <w:t xml:space="preserve"> Réalité virtuelle</w:t>
      </w:r>
      <w:r w:rsidR="00A40A4D" w:rsidRPr="006D1960">
        <w:rPr>
          <w:rFonts w:ascii="Verdana" w:hAnsi="Verdana" w:cs="Segoe UI"/>
          <w:szCs w:val="24"/>
        </w:rPr>
        <w:t> ;</w:t>
      </w:r>
      <w:r w:rsidRPr="006D1960">
        <w:rPr>
          <w:rFonts w:ascii="Verdana" w:hAnsi="Verdana" w:cs="Segoe UI"/>
          <w:szCs w:val="24"/>
        </w:rPr>
        <w:t xml:space="preserve"> Recherche participative.</w:t>
      </w:r>
    </w:p>
    <w:p w14:paraId="38437088" w14:textId="77777777" w:rsidR="007B1D00" w:rsidRPr="006D1960" w:rsidRDefault="007B1D00" w:rsidP="00202178">
      <w:pPr>
        <w:widowControl w:val="0"/>
        <w:autoSpaceDE w:val="0"/>
        <w:autoSpaceDN w:val="0"/>
        <w:adjustRightInd w:val="0"/>
        <w:spacing w:before="120" w:beforeAutospacing="0" w:after="100" w:afterAutospacing="1"/>
        <w:rPr>
          <w:rFonts w:ascii="Verdana" w:hAnsi="Verdana" w:cs="Calibri"/>
          <w:szCs w:val="24"/>
        </w:rPr>
      </w:pPr>
    </w:p>
    <w:p w14:paraId="7475A17F" w14:textId="3428D145" w:rsidR="00890F68" w:rsidRPr="006D1960" w:rsidRDefault="00890F68"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Calibri"/>
          <w:szCs w:val="24"/>
        </w:rPr>
        <w:t>**</w:t>
      </w:r>
      <w:r w:rsidRPr="006D1960">
        <w:rPr>
          <w:rFonts w:ascii="Verdana" w:hAnsi="Verdana" w:cs="Segoe UI"/>
          <w:szCs w:val="24"/>
        </w:rPr>
        <w:t xml:space="preserve">Rochette, A., Vermeulen, P., Boucher, N., Roussel, N., Simard, N., Grondin-Gravel, G., Corbeil, G., Morissette, A., Lamontagne, M. et Fougeyrollas, P. (2026). </w:t>
      </w:r>
      <w:r w:rsidRPr="006D1960">
        <w:rPr>
          <w:rFonts w:ascii="Verdana" w:hAnsi="Verdana" w:cs="Segoe UI"/>
          <w:szCs w:val="24"/>
          <w:lang w:val="en-CA"/>
        </w:rPr>
        <w:t>Perceived training needs of municipal stakeholders in Quebec (Canada) relating to universal design action plans [</w:t>
      </w:r>
      <w:hyperlink r:id="rId138"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International Journal of Disability, Development and Education, 73</w:t>
      </w:r>
      <w:r w:rsidRPr="006D1960">
        <w:rPr>
          <w:rFonts w:ascii="Verdana" w:hAnsi="Verdana" w:cs="Segoe UI"/>
          <w:szCs w:val="24"/>
          <w:lang w:val="en-CA"/>
        </w:rPr>
        <w:t xml:space="preserve">(4), 818-836. </w:t>
      </w:r>
      <w:hyperlink r:id="rId139" w:history="1">
        <w:r w:rsidRPr="006D1960">
          <w:rPr>
            <w:rStyle w:val="Lienhypertexte"/>
            <w:rFonts w:ascii="Verdana" w:hAnsi="Verdana" w:cs="Segoe UI"/>
            <w:szCs w:val="24"/>
            <w:lang w:val="en-CA"/>
          </w:rPr>
          <w:t>https://doi.org/10.1080/1034912X.2025.2467355</w:t>
        </w:r>
      </w:hyperlink>
    </w:p>
    <w:p w14:paraId="5DFC9FF2" w14:textId="3FF5DEB3" w:rsidR="00890F68" w:rsidRPr="006D1960" w:rsidRDefault="00890F68"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Analyse</w:t>
      </w:r>
      <w:proofErr w:type="gramEnd"/>
      <w:r w:rsidRPr="006D1960">
        <w:rPr>
          <w:rFonts w:ascii="Verdana" w:hAnsi="Verdana" w:cs="Segoe UI"/>
          <w:szCs w:val="24"/>
        </w:rPr>
        <w:t xml:space="preserve"> des besoins</w:t>
      </w:r>
      <w:r w:rsidR="00A40A4D" w:rsidRPr="006D1960">
        <w:rPr>
          <w:rFonts w:ascii="Verdana" w:hAnsi="Verdana" w:cs="Segoe UI"/>
          <w:szCs w:val="24"/>
        </w:rPr>
        <w:t> ;</w:t>
      </w:r>
      <w:r w:rsidRPr="006D1960">
        <w:rPr>
          <w:rFonts w:ascii="Verdana" w:hAnsi="Verdana" w:cs="Segoe UI"/>
          <w:szCs w:val="24"/>
        </w:rPr>
        <w:t xml:space="preserve"> Formation professionnelle</w:t>
      </w:r>
      <w:r w:rsidR="00A40A4D" w:rsidRPr="006D1960">
        <w:rPr>
          <w:rFonts w:ascii="Verdana" w:hAnsi="Verdana" w:cs="Segoe UI"/>
          <w:szCs w:val="24"/>
        </w:rPr>
        <w:t> ;</w:t>
      </w:r>
      <w:r w:rsidRPr="006D1960">
        <w:rPr>
          <w:rFonts w:ascii="Verdana" w:hAnsi="Verdana" w:cs="Segoe UI"/>
          <w:szCs w:val="24"/>
        </w:rPr>
        <w:t xml:space="preserve"> Accessibilité des sites Web</w:t>
      </w:r>
      <w:r w:rsidR="00A40A4D" w:rsidRPr="006D1960">
        <w:rPr>
          <w:rFonts w:ascii="Verdana" w:hAnsi="Verdana" w:cs="Segoe UI"/>
          <w:szCs w:val="24"/>
        </w:rPr>
        <w:t> ;</w:t>
      </w:r>
      <w:r w:rsidRPr="006D1960">
        <w:rPr>
          <w:rFonts w:ascii="Verdana" w:hAnsi="Verdana" w:cs="Segoe UI"/>
          <w:szCs w:val="24"/>
        </w:rPr>
        <w:t xml:space="preserve"> Espaces publics</w:t>
      </w:r>
      <w:r w:rsidR="00A40A4D" w:rsidRPr="006D1960">
        <w:rPr>
          <w:rFonts w:ascii="Verdana" w:hAnsi="Verdana" w:cs="Segoe UI"/>
          <w:szCs w:val="24"/>
        </w:rPr>
        <w:t> ;</w:t>
      </w:r>
      <w:r w:rsidRPr="006D1960">
        <w:rPr>
          <w:rFonts w:ascii="Verdana" w:hAnsi="Verdana" w:cs="Segoe UI"/>
          <w:szCs w:val="24"/>
        </w:rPr>
        <w:t xml:space="preserve"> Législation</w:t>
      </w:r>
      <w:r w:rsidR="00A40A4D" w:rsidRPr="006D1960">
        <w:rPr>
          <w:rFonts w:ascii="Verdana" w:hAnsi="Verdana" w:cs="Segoe UI"/>
          <w:szCs w:val="24"/>
        </w:rPr>
        <w:t> ;</w:t>
      </w:r>
      <w:r w:rsidRPr="006D1960">
        <w:rPr>
          <w:rFonts w:ascii="Verdana" w:hAnsi="Verdana" w:cs="Segoe UI"/>
          <w:szCs w:val="24"/>
        </w:rPr>
        <w:t xml:space="preserve"> Québec (Province).</w:t>
      </w:r>
    </w:p>
    <w:p w14:paraId="3B4DC145" w14:textId="48C6545E" w:rsidR="00F01556" w:rsidRPr="006D1960" w:rsidRDefault="00F01556" w:rsidP="00202178">
      <w:pPr>
        <w:autoSpaceDE w:val="0"/>
        <w:autoSpaceDN w:val="0"/>
        <w:adjustRightInd w:val="0"/>
        <w:spacing w:before="120" w:beforeAutospacing="0" w:after="100" w:afterAutospacing="1"/>
        <w:rPr>
          <w:rFonts w:ascii="Verdana" w:hAnsi="Verdana" w:cs="Segoe UI"/>
          <w:szCs w:val="24"/>
        </w:rPr>
      </w:pPr>
    </w:p>
    <w:p w14:paraId="37E8C435" w14:textId="64286A81" w:rsidR="00F01556" w:rsidRPr="006D1960" w:rsidRDefault="00F01556"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**Trotta, R. (2026). Museum ocularcentricity and visual impairment in policy, practice, and mindset [</w:t>
      </w:r>
      <w:hyperlink r:id="rId14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The International Journal of the Inclusive Museum, Prépublication</w:t>
      </w:r>
      <w:r w:rsidRPr="006D1960">
        <w:rPr>
          <w:rFonts w:ascii="Verdana" w:hAnsi="Verdana" w:cs="Segoe UI"/>
          <w:szCs w:val="24"/>
          <w:lang w:val="en-CA"/>
        </w:rPr>
        <w:t xml:space="preserve">, 1-25. </w:t>
      </w:r>
      <w:hyperlink r:id="rId141" w:history="1">
        <w:r w:rsidRPr="006D1960">
          <w:rPr>
            <w:rStyle w:val="Lienhypertexte"/>
            <w:rFonts w:ascii="Verdana" w:hAnsi="Verdana" w:cs="Segoe UI"/>
            <w:szCs w:val="24"/>
            <w:lang w:val="en-CA"/>
          </w:rPr>
          <w:t>https://doi.org/10.18848/1835-2014/CGP/A483</w:t>
        </w:r>
      </w:hyperlink>
    </w:p>
    <w:p w14:paraId="7B9F6B25" w14:textId="38BAFB39" w:rsidR="00F01556" w:rsidRPr="006D1960" w:rsidRDefault="00F01556"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Visites de musées</w:t>
      </w:r>
      <w:r w:rsidR="00A40A4D" w:rsidRPr="006D1960">
        <w:rPr>
          <w:rFonts w:ascii="Verdana" w:hAnsi="Verdana" w:cs="Segoe UI"/>
          <w:szCs w:val="24"/>
        </w:rPr>
        <w:t> ;</w:t>
      </w:r>
      <w:r w:rsidR="00115269" w:rsidRPr="006D1960">
        <w:rPr>
          <w:rFonts w:ascii="Verdana" w:hAnsi="Verdana" w:cs="Segoe UI"/>
          <w:szCs w:val="24"/>
        </w:rPr>
        <w:t xml:space="preserve"> Revues de la littérature.</w:t>
      </w:r>
    </w:p>
    <w:p w14:paraId="6AC56C27" w14:textId="77777777" w:rsidR="00890F68" w:rsidRPr="006D1960" w:rsidRDefault="00890F68" w:rsidP="00202178">
      <w:pPr>
        <w:autoSpaceDE w:val="0"/>
        <w:autoSpaceDN w:val="0"/>
        <w:adjustRightInd w:val="0"/>
        <w:spacing w:before="120" w:beforeAutospacing="0" w:after="100" w:afterAutospacing="1"/>
        <w:rPr>
          <w:rFonts w:ascii="Verdana" w:hAnsi="Verdana" w:cs="Segoe UI"/>
          <w:szCs w:val="24"/>
        </w:rPr>
      </w:pPr>
    </w:p>
    <w:p w14:paraId="733FEAD6" w14:textId="5E3AF5A0"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szCs w:val="24"/>
          <w:lang w:val="en-CA"/>
        </w:rPr>
      </w:pPr>
      <w:bookmarkStart w:id="31" w:name="_Toc228978686"/>
      <w:r w:rsidRPr="006D1960">
        <w:rPr>
          <w:rFonts w:ascii="Verdana" w:hAnsi="Verdana" w:cs="Calibri"/>
          <w:b/>
          <w:bCs/>
          <w:szCs w:val="24"/>
          <w:lang w:val="en-CA"/>
        </w:rPr>
        <w:t>Conduite automobile</w:t>
      </w:r>
      <w:bookmarkEnd w:id="31"/>
    </w:p>
    <w:p w14:paraId="76211AE9" w14:textId="1C314859"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lang w:val="en-CA"/>
        </w:rPr>
        <w:t xml:space="preserve">Khakneshin, S. (2025). </w:t>
      </w:r>
      <w:r w:rsidRPr="006D1960">
        <w:rPr>
          <w:rFonts w:ascii="Verdana" w:hAnsi="Verdana" w:cs="Calibri"/>
          <w:i/>
          <w:iCs/>
          <w:szCs w:val="24"/>
          <w:lang w:val="en-CA"/>
        </w:rPr>
        <w:t xml:space="preserve">Bioptic telescopic spectacles and driving rehabilitation for people with age-related macular degeneration: A pilot project </w:t>
      </w:r>
      <w:r w:rsidRPr="006D1960">
        <w:rPr>
          <w:rFonts w:ascii="Verdana" w:hAnsi="Verdana" w:cs="Calibri"/>
          <w:iCs/>
          <w:szCs w:val="24"/>
          <w:lang w:val="en-CA"/>
        </w:rPr>
        <w:t>[</w:t>
      </w:r>
      <w:hyperlink r:id="rId142" w:history="1">
        <w:r w:rsidRPr="006D1960">
          <w:rPr>
            <w:rStyle w:val="Lienhypertexte"/>
            <w:rFonts w:ascii="Verdana" w:hAnsi="Verdana" w:cs="Calibri"/>
            <w:iCs/>
            <w:szCs w:val="24"/>
            <w:lang w:val="en-CA"/>
          </w:rPr>
          <w:t>en ligne</w:t>
        </w:r>
      </w:hyperlink>
      <w:r w:rsidRPr="006D1960">
        <w:rPr>
          <w:rFonts w:ascii="Verdana" w:hAnsi="Verdana" w:cs="Calibri"/>
          <w:iCs/>
          <w:szCs w:val="24"/>
          <w:lang w:val="en-CA"/>
        </w:rPr>
        <w:t>]</w:t>
      </w:r>
      <w:r w:rsidR="00F56974" w:rsidRPr="006D1960">
        <w:rPr>
          <w:rFonts w:ascii="Verdana" w:hAnsi="Verdana" w:cs="Calibri"/>
          <w:iCs/>
          <w:szCs w:val="24"/>
          <w:lang w:val="en-CA"/>
        </w:rPr>
        <w:t>.</w:t>
      </w:r>
      <w:r w:rsidR="00F56974" w:rsidRPr="006D1960">
        <w:rPr>
          <w:rFonts w:ascii="Verdana" w:hAnsi="Verdana" w:cs="Calibri"/>
          <w:szCs w:val="24"/>
          <w:lang w:val="en-CA"/>
        </w:rPr>
        <w:t xml:space="preserve"> Thèse, University of Waterloo</w:t>
      </w:r>
      <w:r w:rsidRPr="006D1960">
        <w:rPr>
          <w:rFonts w:ascii="Verdana" w:hAnsi="Verdana" w:cs="Calibri"/>
          <w:szCs w:val="24"/>
          <w:lang w:val="en-CA"/>
        </w:rPr>
        <w:t>.</w:t>
      </w:r>
      <w:r w:rsidR="00F04F2C" w:rsidRPr="006D1960">
        <w:rPr>
          <w:rFonts w:ascii="Verdana" w:hAnsi="Verdana" w:cs="Calibri"/>
          <w:szCs w:val="24"/>
          <w:lang w:val="en-CA"/>
        </w:rPr>
        <w:t xml:space="preserve"> 194 pages.</w:t>
      </w:r>
    </w:p>
    <w:p w14:paraId="774F2105" w14:textId="5EADF578" w:rsidR="00107F21" w:rsidRPr="006D1960" w:rsidRDefault="006C1988"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Aides visuelles</w:t>
      </w:r>
      <w:r w:rsidR="00A40A4D" w:rsidRPr="006D1960">
        <w:rPr>
          <w:rFonts w:ascii="Verdana" w:hAnsi="Verdana" w:cs="Calibri"/>
          <w:szCs w:val="24"/>
        </w:rPr>
        <w:t> ;</w:t>
      </w:r>
      <w:r w:rsidRPr="006D1960">
        <w:rPr>
          <w:rFonts w:ascii="Verdana" w:hAnsi="Verdana" w:cs="Calibri"/>
          <w:szCs w:val="24"/>
        </w:rPr>
        <w:t xml:space="preserve"> Système télescopique bioptique (STB)</w:t>
      </w:r>
      <w:r w:rsidR="00A40A4D" w:rsidRPr="006D1960">
        <w:rPr>
          <w:rFonts w:ascii="Verdana" w:hAnsi="Verdana" w:cs="Calibri"/>
          <w:szCs w:val="24"/>
        </w:rPr>
        <w:t> ;</w:t>
      </w:r>
      <w:r w:rsidRPr="006D1960">
        <w:rPr>
          <w:rFonts w:ascii="Verdana" w:hAnsi="Verdana" w:cs="Calibri"/>
          <w:szCs w:val="24"/>
        </w:rPr>
        <w:t xml:space="preserve"> Réadaptation</w:t>
      </w:r>
      <w:r w:rsidR="00A40A4D" w:rsidRPr="006D1960">
        <w:rPr>
          <w:rFonts w:ascii="Verdana" w:hAnsi="Verdana" w:cs="Calibri"/>
          <w:szCs w:val="24"/>
        </w:rPr>
        <w:t> ;</w:t>
      </w:r>
      <w:r w:rsidRPr="006D1960">
        <w:rPr>
          <w:rFonts w:ascii="Verdana" w:hAnsi="Verdana" w:cs="Calibri"/>
          <w:szCs w:val="24"/>
        </w:rPr>
        <w:t xml:space="preserve"> Dégénérescence maculaire</w:t>
      </w:r>
      <w:r w:rsidR="00A40A4D" w:rsidRPr="006D1960">
        <w:rPr>
          <w:rFonts w:ascii="Verdana" w:hAnsi="Verdana" w:cs="Calibri"/>
          <w:szCs w:val="24"/>
        </w:rPr>
        <w:t> ;</w:t>
      </w:r>
      <w:r w:rsidRPr="006D1960">
        <w:rPr>
          <w:rFonts w:ascii="Verdana" w:hAnsi="Verdana" w:cs="Calibri"/>
          <w:szCs w:val="24"/>
        </w:rPr>
        <w:t xml:space="preserve"> Tests de vision</w:t>
      </w:r>
      <w:r w:rsidR="00A40A4D" w:rsidRPr="006D1960">
        <w:rPr>
          <w:rFonts w:ascii="Verdana" w:hAnsi="Verdana" w:cs="Calibri"/>
          <w:szCs w:val="24"/>
        </w:rPr>
        <w:t> ;</w:t>
      </w:r>
      <w:r w:rsidRPr="006D1960">
        <w:rPr>
          <w:rFonts w:ascii="Verdana" w:hAnsi="Verdana" w:cs="Calibri"/>
          <w:szCs w:val="24"/>
        </w:rPr>
        <w:t xml:space="preserve"> Ontario (province).</w:t>
      </w:r>
    </w:p>
    <w:p w14:paraId="658D26AD" w14:textId="77777777" w:rsidR="00107F21" w:rsidRPr="006D1960" w:rsidRDefault="00107F21" w:rsidP="00202178">
      <w:pPr>
        <w:widowControl w:val="0"/>
        <w:autoSpaceDE w:val="0"/>
        <w:autoSpaceDN w:val="0"/>
        <w:adjustRightInd w:val="0"/>
        <w:spacing w:before="120" w:beforeAutospacing="0" w:after="100" w:afterAutospacing="1"/>
        <w:rPr>
          <w:rFonts w:ascii="Verdana" w:hAnsi="Verdana" w:cs="Calibri"/>
          <w:szCs w:val="24"/>
        </w:rPr>
      </w:pPr>
    </w:p>
    <w:p w14:paraId="2CA957CA" w14:textId="0C01424E" w:rsidR="006C1988" w:rsidRPr="006D1960" w:rsidRDefault="006614E1" w:rsidP="00202178">
      <w:pPr>
        <w:keepNext/>
        <w:keepLines/>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t xml:space="preserve">O’Connors, B. et Huss, C. (2026, 28 au 30 janvier). </w:t>
      </w:r>
      <w:r w:rsidRPr="006D1960">
        <w:rPr>
          <w:rFonts w:ascii="Verdana" w:hAnsi="Verdana" w:cs="Segoe UI"/>
          <w:i/>
          <w:iCs/>
          <w:szCs w:val="24"/>
          <w:lang w:val="en-CA"/>
        </w:rPr>
        <w:t>An international view and advanced teaching skills for the COMS in the bioptic driving framework and how technology such as ADAS supports drivers</w:t>
      </w:r>
      <w:r w:rsidRPr="006D1960">
        <w:rPr>
          <w:rFonts w:ascii="Verdana" w:hAnsi="Verdana" w:cs="Segoe UI"/>
          <w:szCs w:val="24"/>
          <w:lang w:val="en-CA"/>
        </w:rPr>
        <w:t xml:space="preserve"> [</w:t>
      </w:r>
      <w:hyperlink r:id="rId143"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xml:space="preserve">]. </w:t>
      </w:r>
      <w:r w:rsidRPr="006D1960">
        <w:rPr>
          <w:rFonts w:ascii="Verdana" w:hAnsi="Verdana" w:cs="Segoe UI"/>
          <w:szCs w:val="24"/>
        </w:rPr>
        <w:t xml:space="preserve">Communication présentée à </w:t>
      </w:r>
      <w:proofErr w:type="gramStart"/>
      <w:r w:rsidRPr="006D1960">
        <w:rPr>
          <w:rFonts w:ascii="Verdana" w:hAnsi="Verdana" w:cs="Segoe UI"/>
          <w:szCs w:val="24"/>
        </w:rPr>
        <w:t>la International</w:t>
      </w:r>
      <w:proofErr w:type="gramEnd"/>
      <w:r w:rsidRPr="006D1960">
        <w:rPr>
          <w:rFonts w:ascii="Verdana" w:hAnsi="Verdana" w:cs="Segoe UI"/>
          <w:szCs w:val="24"/>
        </w:rPr>
        <w:t xml:space="preserve"> O&amp;M Online Symposium, Webinaire. 90 minutes.</w:t>
      </w:r>
    </w:p>
    <w:p w14:paraId="4899F079" w14:textId="1A1FDE15" w:rsidR="00AD5452" w:rsidRPr="006D1960" w:rsidRDefault="00AD5452" w:rsidP="00202178">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Aides visuelles</w:t>
      </w:r>
      <w:r w:rsidR="00A40A4D" w:rsidRPr="006D1960">
        <w:rPr>
          <w:rFonts w:ascii="Verdana" w:hAnsi="Verdana" w:cs="Segoe UI"/>
          <w:szCs w:val="24"/>
        </w:rPr>
        <w:t> ;</w:t>
      </w:r>
      <w:r w:rsidRPr="006D1960">
        <w:rPr>
          <w:rFonts w:ascii="Verdana" w:hAnsi="Verdana" w:cs="Segoe UI"/>
          <w:szCs w:val="24"/>
        </w:rPr>
        <w:t xml:space="preserve"> Évaluation fonctionnelle.</w:t>
      </w:r>
    </w:p>
    <w:p w14:paraId="0A6677C0" w14:textId="77777777" w:rsidR="00783D32" w:rsidRPr="006D1960" w:rsidRDefault="00783D32"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7799B220"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2" w:name="_Toc228978687"/>
      <w:r w:rsidRPr="006D1960">
        <w:rPr>
          <w:rFonts w:ascii="Verdana" w:hAnsi="Verdana" w:cs="Calibri"/>
          <w:b/>
          <w:szCs w:val="24"/>
        </w:rPr>
        <w:t>Déficience visuelle d'origine cérébrale</w:t>
      </w:r>
      <w:bookmarkEnd w:id="32"/>
    </w:p>
    <w:p w14:paraId="5E537C58"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Burke, C. J., Nevin, M. W., Grimm, D., Mullin, C., Peters, I. B., Gonzalez, C. C., Hay, I., Shahani, U., Ward, L. et Karl, J. M. (2025). Impaired reach-to-grasp integration identifies cerebral visual impairment (CVI) in children and adults [</w:t>
      </w:r>
      <w:hyperlink r:id="rId144"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proofErr w:type="gramStart"/>
      <w:r w:rsidRPr="006D1960">
        <w:rPr>
          <w:rFonts w:ascii="Verdana" w:hAnsi="Verdana" w:cs="Calibri"/>
          <w:i/>
          <w:iCs/>
          <w:szCs w:val="24"/>
          <w:lang w:val="en-CA"/>
        </w:rPr>
        <w:t>medRxiv</w:t>
      </w:r>
      <w:proofErr w:type="gramEnd"/>
      <w:r w:rsidRPr="006D1960">
        <w:rPr>
          <w:rFonts w:ascii="Verdana" w:hAnsi="Verdana" w:cs="Calibri"/>
          <w:i/>
          <w:iCs/>
          <w:szCs w:val="24"/>
          <w:lang w:val="en-CA"/>
        </w:rPr>
        <w:t>, Soumis pour la révision par les pairs</w:t>
      </w:r>
      <w:r w:rsidRPr="006D1960">
        <w:rPr>
          <w:rFonts w:ascii="Verdana" w:hAnsi="Verdana" w:cs="Calibri"/>
          <w:szCs w:val="24"/>
          <w:lang w:val="en-CA"/>
        </w:rPr>
        <w:t xml:space="preserve">, 1-25. </w:t>
      </w:r>
      <w:hyperlink r:id="rId145" w:history="1">
        <w:r w:rsidRPr="006D1960">
          <w:rPr>
            <w:rStyle w:val="Lienhypertexte"/>
            <w:rFonts w:ascii="Verdana" w:hAnsi="Verdana" w:cs="Calibri"/>
            <w:szCs w:val="24"/>
          </w:rPr>
          <w:t>https://doi.org/10.64898/2025.12.03.25341574</w:t>
        </w:r>
      </w:hyperlink>
    </w:p>
    <w:p w14:paraId="43D62C96" w14:textId="4AA83D6F" w:rsidR="006C1988" w:rsidRPr="006D1960" w:rsidRDefault="006C1988"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Préhension</w:t>
      </w:r>
      <w:r w:rsidR="00A40A4D" w:rsidRPr="006D1960">
        <w:rPr>
          <w:rFonts w:ascii="Verdana" w:hAnsi="Verdana" w:cs="Calibri"/>
          <w:szCs w:val="24"/>
        </w:rPr>
        <w:t> ;</w:t>
      </w:r>
      <w:r w:rsidRPr="006D1960">
        <w:rPr>
          <w:rFonts w:ascii="Verdana" w:hAnsi="Verdana" w:cs="Calibri"/>
          <w:szCs w:val="24"/>
        </w:rPr>
        <w:t xml:space="preserve"> Activité motrice</w:t>
      </w:r>
      <w:r w:rsidR="00A40A4D" w:rsidRPr="006D1960">
        <w:rPr>
          <w:rFonts w:ascii="Verdana" w:hAnsi="Verdana" w:cs="Calibri"/>
          <w:szCs w:val="24"/>
        </w:rPr>
        <w:t> ;</w:t>
      </w:r>
      <w:r w:rsidRPr="006D1960">
        <w:rPr>
          <w:rFonts w:ascii="Verdana" w:hAnsi="Verdana" w:cs="Calibri"/>
          <w:szCs w:val="24"/>
        </w:rPr>
        <w:t xml:space="preserve"> Posture.</w:t>
      </w:r>
    </w:p>
    <w:p w14:paraId="0A79508F" w14:textId="16CEEFD0"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961D6EC" w14:textId="77777777" w:rsidR="00B6119E" w:rsidRPr="006D1960" w:rsidRDefault="00B6119E" w:rsidP="00202178">
      <w:pPr>
        <w:widowControl w:val="0"/>
        <w:autoSpaceDE w:val="0"/>
        <w:autoSpaceDN w:val="0"/>
        <w:adjustRightInd w:val="0"/>
        <w:spacing w:before="120" w:beforeAutospacing="0" w:after="100" w:afterAutospacing="1"/>
        <w:ind w:left="709" w:hanging="709"/>
        <w:rPr>
          <w:rFonts w:ascii="Verdana" w:hAnsi="Verdana" w:cs="Segoe UI"/>
          <w:i/>
          <w:iCs/>
          <w:szCs w:val="24"/>
          <w:lang w:val="en-CA"/>
        </w:rPr>
      </w:pPr>
      <w:r w:rsidRPr="006D1960">
        <w:rPr>
          <w:rFonts w:ascii="Verdana" w:hAnsi="Verdana" w:cs="Segoe UI"/>
          <w:szCs w:val="24"/>
        </w:rPr>
        <w:t xml:space="preserve">Cemali, M., Alataş, D. M., Öztürk, D., Sarı, M. et Karaduman, A. A. (2026). </w:t>
      </w:r>
      <w:r w:rsidRPr="006D1960">
        <w:rPr>
          <w:rFonts w:ascii="Verdana" w:hAnsi="Verdana" w:cs="Segoe UI"/>
          <w:szCs w:val="24"/>
          <w:lang w:val="en-CA"/>
        </w:rPr>
        <w:t>Investigation of the sleep quality of children ages 4 to 6 yr with cerebral palsy and cerebral visual impairment and their caregivers' sleep quality and levels of depression and anxiety [</w:t>
      </w:r>
      <w:hyperlink r:id="rId146"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The American Journal of Occupational Therapy, 80</w:t>
      </w:r>
      <w:r w:rsidRPr="006D1960">
        <w:rPr>
          <w:rFonts w:ascii="Verdana" w:hAnsi="Verdana" w:cs="Segoe UI"/>
          <w:szCs w:val="24"/>
          <w:lang w:val="en-CA"/>
        </w:rPr>
        <w:t xml:space="preserve">(2). </w:t>
      </w:r>
      <w:hyperlink r:id="rId147" w:history="1">
        <w:r w:rsidRPr="006D1960">
          <w:rPr>
            <w:rStyle w:val="Lienhypertexte"/>
            <w:rFonts w:ascii="Verdana" w:hAnsi="Verdana" w:cs="Segoe UI"/>
            <w:szCs w:val="24"/>
            <w:lang w:val="en-CA"/>
          </w:rPr>
          <w:t>https://doi.org/10.5014/ajot.2026.051400</w:t>
        </w:r>
      </w:hyperlink>
    </w:p>
    <w:p w14:paraId="697F1471" w14:textId="2ACF4969" w:rsidR="00B6119E" w:rsidRPr="006D1960" w:rsidRDefault="00B6119E"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Paralysie cérébrale</w:t>
      </w:r>
      <w:r w:rsidR="00A40A4D" w:rsidRPr="006D1960">
        <w:rPr>
          <w:rFonts w:ascii="Verdana" w:hAnsi="Verdana" w:cs="Segoe UI"/>
          <w:szCs w:val="24"/>
        </w:rPr>
        <w:t> ;</w:t>
      </w:r>
      <w:r w:rsidRPr="006D1960">
        <w:rPr>
          <w:rFonts w:ascii="Verdana" w:hAnsi="Verdana" w:cs="Segoe UI"/>
          <w:szCs w:val="24"/>
        </w:rPr>
        <w:t xml:space="preserve"> Sommeil</w:t>
      </w:r>
      <w:r w:rsidR="00A40A4D" w:rsidRPr="006D1960">
        <w:rPr>
          <w:rFonts w:ascii="Verdana" w:hAnsi="Verdana" w:cs="Segoe UI"/>
          <w:szCs w:val="24"/>
        </w:rPr>
        <w:t> ;</w:t>
      </w:r>
      <w:r w:rsidRPr="006D1960">
        <w:rPr>
          <w:rFonts w:ascii="Verdana" w:hAnsi="Verdana" w:cs="Segoe UI"/>
          <w:szCs w:val="24"/>
        </w:rPr>
        <w:t xml:space="preserve"> Mère et enfant</w:t>
      </w:r>
      <w:r w:rsidR="00A40A4D" w:rsidRPr="006D1960">
        <w:rPr>
          <w:rFonts w:ascii="Verdana" w:hAnsi="Verdana" w:cs="Segoe UI"/>
          <w:szCs w:val="24"/>
        </w:rPr>
        <w:t> ;</w:t>
      </w:r>
      <w:r w:rsidRPr="006D1960">
        <w:rPr>
          <w:rFonts w:ascii="Verdana" w:hAnsi="Verdana" w:cs="Segoe UI"/>
          <w:szCs w:val="24"/>
        </w:rPr>
        <w:t xml:space="preserve"> Dépression.</w:t>
      </w:r>
    </w:p>
    <w:p w14:paraId="1BD2C8F8" w14:textId="77777777" w:rsidR="00B6119E" w:rsidRPr="006D1960" w:rsidRDefault="00B6119E"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B143E29"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Cemali, Ö., Elmas, Ö. et Cemali, M. (2025). </w:t>
      </w:r>
      <w:r w:rsidRPr="006D1960">
        <w:rPr>
          <w:rFonts w:ascii="Verdana" w:hAnsi="Verdana" w:cs="Calibri"/>
          <w:szCs w:val="24"/>
          <w:lang w:val="en-CA"/>
        </w:rPr>
        <w:t>Comparison of eating behaviors and mothers' eating attitudes based on visual function levels in children with cerebral visual impairment [</w:t>
      </w:r>
      <w:hyperlink r:id="rId14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BMC Pediatrics, Prépublication</w:t>
      </w:r>
      <w:r w:rsidRPr="006D1960">
        <w:rPr>
          <w:rFonts w:ascii="Verdana" w:hAnsi="Verdana" w:cs="Calibri"/>
          <w:szCs w:val="24"/>
        </w:rPr>
        <w:t xml:space="preserve">, 1-29. </w:t>
      </w:r>
      <w:hyperlink r:id="rId149" w:history="1">
        <w:r w:rsidRPr="006D1960">
          <w:rPr>
            <w:rStyle w:val="Lienhypertexte"/>
            <w:rFonts w:ascii="Verdana" w:hAnsi="Verdana" w:cs="Calibri"/>
            <w:szCs w:val="24"/>
          </w:rPr>
          <w:t>https://doi.org/10.1186/s12887-025-06438-2</w:t>
        </w:r>
      </w:hyperlink>
    </w:p>
    <w:p w14:paraId="0D4225DF" w14:textId="757F02E8" w:rsidR="006C1988" w:rsidRPr="006D1960" w:rsidRDefault="006C1988"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Paralysie cérébrale</w:t>
      </w:r>
      <w:r w:rsidR="00A40A4D" w:rsidRPr="006D1960">
        <w:rPr>
          <w:rFonts w:ascii="Verdana" w:hAnsi="Verdana" w:cs="Calibri"/>
          <w:szCs w:val="24"/>
        </w:rPr>
        <w:t> ;</w:t>
      </w:r>
      <w:r w:rsidRPr="006D1960">
        <w:rPr>
          <w:rFonts w:ascii="Verdana" w:hAnsi="Verdana" w:cs="Calibri"/>
          <w:szCs w:val="24"/>
        </w:rPr>
        <w:t xml:space="preserve"> Habitudes </w:t>
      </w:r>
      <w:r w:rsidRPr="006D1960">
        <w:rPr>
          <w:rFonts w:ascii="Verdana" w:hAnsi="Verdana" w:cs="Calibri"/>
          <w:szCs w:val="24"/>
        </w:rPr>
        <w:lastRenderedPageBreak/>
        <w:t>alimentaires</w:t>
      </w:r>
      <w:r w:rsidR="00A40A4D" w:rsidRPr="006D1960">
        <w:rPr>
          <w:rFonts w:ascii="Verdana" w:hAnsi="Verdana" w:cs="Calibri"/>
          <w:szCs w:val="24"/>
        </w:rPr>
        <w:t> ;</w:t>
      </w:r>
      <w:r w:rsidRPr="006D1960">
        <w:rPr>
          <w:rFonts w:ascii="Verdana" w:hAnsi="Verdana" w:cs="Calibri"/>
          <w:szCs w:val="24"/>
        </w:rPr>
        <w:t> Relations parents-enfants</w:t>
      </w:r>
      <w:r w:rsidR="00A40A4D" w:rsidRPr="006D1960">
        <w:rPr>
          <w:rFonts w:ascii="Verdana" w:hAnsi="Verdana" w:cs="Calibri"/>
          <w:szCs w:val="24"/>
        </w:rPr>
        <w:t> ;</w:t>
      </w:r>
      <w:r w:rsidRPr="006D1960">
        <w:rPr>
          <w:rFonts w:ascii="Verdana" w:hAnsi="Verdana" w:cs="Calibri"/>
          <w:szCs w:val="24"/>
        </w:rPr>
        <w:t xml:space="preserve"> Questionnaires.</w:t>
      </w:r>
    </w:p>
    <w:p w14:paraId="6419E25A" w14:textId="4A93944D" w:rsidR="00CE2C7E" w:rsidRPr="006D1960" w:rsidRDefault="00CE2C7E" w:rsidP="00202178">
      <w:pPr>
        <w:widowControl w:val="0"/>
        <w:autoSpaceDE w:val="0"/>
        <w:autoSpaceDN w:val="0"/>
        <w:adjustRightInd w:val="0"/>
        <w:spacing w:before="120" w:beforeAutospacing="0" w:after="100" w:afterAutospacing="1"/>
        <w:rPr>
          <w:rFonts w:ascii="Verdana" w:hAnsi="Verdana" w:cs="Segoe UI"/>
          <w:szCs w:val="24"/>
        </w:rPr>
      </w:pPr>
    </w:p>
    <w:p w14:paraId="7A5D3788" w14:textId="3314D03A" w:rsidR="00BC6C64" w:rsidRPr="006D1960" w:rsidRDefault="00BC6C64"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Chong</w:t>
      </w:r>
      <w:r w:rsidR="00302236" w:rsidRPr="006D1960">
        <w:rPr>
          <w:rFonts w:ascii="Verdana" w:hAnsi="Verdana" w:cs="Segoe UI"/>
          <w:szCs w:val="24"/>
          <w:lang w:val="en-CA"/>
        </w:rPr>
        <w:t>,</w:t>
      </w:r>
      <w:r w:rsidRPr="006D1960">
        <w:rPr>
          <w:rFonts w:ascii="Verdana" w:hAnsi="Verdana" w:cs="Segoe UI"/>
          <w:szCs w:val="24"/>
          <w:lang w:val="en-CA"/>
        </w:rPr>
        <w:t xml:space="preserve"> P, Brown</w:t>
      </w:r>
      <w:r w:rsidR="00302236" w:rsidRPr="006D1960">
        <w:rPr>
          <w:rFonts w:ascii="Verdana" w:hAnsi="Verdana" w:cs="Segoe UI"/>
          <w:szCs w:val="24"/>
          <w:lang w:val="en-CA"/>
        </w:rPr>
        <w:t>,</w:t>
      </w:r>
      <w:r w:rsidRPr="006D1960">
        <w:rPr>
          <w:rFonts w:ascii="Verdana" w:hAnsi="Verdana" w:cs="Segoe UI"/>
          <w:szCs w:val="24"/>
          <w:lang w:val="en-CA"/>
        </w:rPr>
        <w:t xml:space="preserve"> </w:t>
      </w:r>
      <w:proofErr w:type="gramStart"/>
      <w:r w:rsidRPr="006D1960">
        <w:rPr>
          <w:rFonts w:ascii="Verdana" w:hAnsi="Verdana" w:cs="Segoe UI"/>
          <w:szCs w:val="24"/>
          <w:lang w:val="en-CA"/>
        </w:rPr>
        <w:t>AD ,</w:t>
      </w:r>
      <w:proofErr w:type="gramEnd"/>
      <w:r w:rsidRPr="006D1960">
        <w:rPr>
          <w:rFonts w:ascii="Verdana" w:hAnsi="Verdana" w:cs="Segoe UI"/>
          <w:szCs w:val="24"/>
          <w:lang w:val="en-CA"/>
        </w:rPr>
        <w:t xml:space="preserve"> Enzenauer</w:t>
      </w:r>
      <w:r w:rsidR="00302236" w:rsidRPr="006D1960">
        <w:rPr>
          <w:rFonts w:ascii="Verdana" w:hAnsi="Verdana" w:cs="Segoe UI"/>
          <w:szCs w:val="24"/>
          <w:lang w:val="en-CA"/>
        </w:rPr>
        <w:t>,</w:t>
      </w:r>
      <w:r w:rsidRPr="006D1960">
        <w:rPr>
          <w:rFonts w:ascii="Verdana" w:hAnsi="Verdana" w:cs="Segoe UI"/>
          <w:szCs w:val="24"/>
          <w:lang w:val="en-CA"/>
        </w:rPr>
        <w:t xml:space="preserve"> RW  et </w:t>
      </w:r>
      <w:r w:rsidR="00302236" w:rsidRPr="006D1960">
        <w:rPr>
          <w:rFonts w:ascii="Verdana" w:hAnsi="Verdana" w:cs="Segoe UI"/>
          <w:szCs w:val="24"/>
          <w:lang w:val="en-CA"/>
        </w:rPr>
        <w:t>Ambrose-Zaken, G.</w:t>
      </w:r>
      <w:r w:rsidRPr="006D1960">
        <w:rPr>
          <w:rFonts w:ascii="Verdana" w:hAnsi="Verdana" w:cs="Segoe UI"/>
          <w:szCs w:val="24"/>
          <w:lang w:val="en-CA"/>
        </w:rPr>
        <w:t xml:space="preserve"> (2026). The role of a Pediatric Belt Cane in children with cerebral visual impairment [</w:t>
      </w:r>
      <w:hyperlink r:id="rId15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Clinical Ophthalmology, Prépublication</w:t>
      </w:r>
      <w:r w:rsidRPr="006D1960">
        <w:rPr>
          <w:rFonts w:ascii="Verdana" w:hAnsi="Verdana" w:cs="Segoe UI"/>
          <w:szCs w:val="24"/>
        </w:rPr>
        <w:t xml:space="preserve">, 1-7. </w:t>
      </w:r>
      <w:hyperlink r:id="rId151" w:history="1">
        <w:r w:rsidRPr="006D1960">
          <w:rPr>
            <w:rStyle w:val="Lienhypertexte"/>
            <w:rFonts w:ascii="Verdana" w:hAnsi="Verdana" w:cs="Segoe UI"/>
            <w:szCs w:val="24"/>
          </w:rPr>
          <w:t>https://doi.org/10.2147/OPTH.S572112</w:t>
        </w:r>
      </w:hyperlink>
    </w:p>
    <w:p w14:paraId="554822F1" w14:textId="2ACA1043" w:rsidR="00BC6C64" w:rsidRPr="006D1960" w:rsidRDefault="00BC6C64"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Aides à l'orientation et mobilité</w:t>
      </w:r>
      <w:r w:rsidR="00A40A4D" w:rsidRPr="006D1960">
        <w:rPr>
          <w:rFonts w:ascii="Verdana" w:hAnsi="Verdana" w:cs="Segoe UI"/>
          <w:szCs w:val="24"/>
        </w:rPr>
        <w:t> ;</w:t>
      </w:r>
      <w:r w:rsidRPr="006D1960">
        <w:rPr>
          <w:rFonts w:ascii="Verdana" w:hAnsi="Verdana" w:cs="Segoe UI"/>
          <w:szCs w:val="24"/>
        </w:rPr>
        <w:t xml:space="preserve"> Activité motrice</w:t>
      </w:r>
      <w:r w:rsidR="00A40A4D" w:rsidRPr="006D1960">
        <w:rPr>
          <w:rFonts w:ascii="Verdana" w:hAnsi="Verdana" w:cs="Segoe UI"/>
          <w:szCs w:val="24"/>
        </w:rPr>
        <w:t> ;</w:t>
      </w:r>
      <w:r w:rsidRPr="006D1960">
        <w:rPr>
          <w:rFonts w:ascii="Verdana" w:hAnsi="Verdana" w:cs="Segoe UI"/>
          <w:szCs w:val="24"/>
        </w:rPr>
        <w:t xml:space="preserve"> Déplacements sécuritaires</w:t>
      </w:r>
      <w:r w:rsidR="00A40A4D" w:rsidRPr="006D1960">
        <w:rPr>
          <w:rFonts w:ascii="Verdana" w:hAnsi="Verdana" w:cs="Segoe UI"/>
          <w:szCs w:val="24"/>
        </w:rPr>
        <w:t> ;</w:t>
      </w:r>
      <w:r w:rsidRPr="006D1960">
        <w:rPr>
          <w:rFonts w:ascii="Verdana" w:hAnsi="Verdana" w:cs="Segoe UI"/>
          <w:szCs w:val="24"/>
        </w:rPr>
        <w:t xml:space="preserve"> Enfants.</w:t>
      </w:r>
    </w:p>
    <w:p w14:paraId="1290FD27" w14:textId="77777777" w:rsidR="00880BD2" w:rsidRPr="006D1960" w:rsidRDefault="00880BD2" w:rsidP="00202178">
      <w:pPr>
        <w:widowControl w:val="0"/>
        <w:autoSpaceDE w:val="0"/>
        <w:autoSpaceDN w:val="0"/>
        <w:adjustRightInd w:val="0"/>
        <w:spacing w:before="120" w:beforeAutospacing="0" w:after="100" w:afterAutospacing="1"/>
        <w:ind w:left="709" w:hanging="709"/>
        <w:rPr>
          <w:rFonts w:ascii="Verdana" w:hAnsi="Verdana" w:cs="Calibri"/>
          <w:szCs w:val="24"/>
        </w:rPr>
      </w:pPr>
    </w:p>
    <w:p w14:paraId="49B1105F" w14:textId="192B2F79" w:rsidR="00880BD2" w:rsidRPr="006D1960" w:rsidRDefault="00880BD2"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**Jacko, V. A., Mendoza-Santiesteban, C. E., Jayakar, A., Berger, M., Van Der Biest, R., Jacko, J. A. et Sainfort, F. (2026). </w:t>
      </w:r>
      <w:r w:rsidRPr="006D1960">
        <w:rPr>
          <w:rFonts w:ascii="Verdana" w:hAnsi="Verdana" w:cs="Segoe UI"/>
          <w:szCs w:val="24"/>
          <w:lang w:val="en-CA"/>
        </w:rPr>
        <w:t>The Miami Lighthouse CVI Collaborative Center: A comprehensive interdisciplinary initiative to address the challenges of cortical visual impairment [</w:t>
      </w:r>
      <w:hyperlink r:id="rId152"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Journal of Visual Impairment &amp; Blindness, Prépublication</w:t>
      </w:r>
      <w:r w:rsidRPr="006D1960">
        <w:rPr>
          <w:rFonts w:ascii="Verdana" w:hAnsi="Verdana" w:cs="Segoe UI"/>
          <w:szCs w:val="24"/>
        </w:rPr>
        <w:t xml:space="preserve">, 1-6. </w:t>
      </w:r>
      <w:hyperlink r:id="rId153" w:history="1">
        <w:r w:rsidRPr="006D1960">
          <w:rPr>
            <w:rStyle w:val="Lienhypertexte"/>
            <w:rFonts w:ascii="Verdana" w:hAnsi="Verdana" w:cs="Segoe UI"/>
            <w:szCs w:val="24"/>
          </w:rPr>
          <w:t>https://doi.org/10.1177/0145482x261439126</w:t>
        </w:r>
      </w:hyperlink>
    </w:p>
    <w:p w14:paraId="48D8A9D5" w14:textId="2770F283" w:rsidR="00880BD2" w:rsidRPr="006D1960" w:rsidRDefault="00BD005B" w:rsidP="00BD005B">
      <w:pPr>
        <w:pStyle w:val="Paragraphedeliste"/>
        <w:numPr>
          <w:ilvl w:val="0"/>
          <w:numId w:val="16"/>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Mots-clés = Étiologie ; Dépistage ; Diagnostics précoces ; Intervention précoce ; Interdisciplinarité ; Enfants.</w:t>
      </w:r>
    </w:p>
    <w:p w14:paraId="33144044" w14:textId="77777777" w:rsidR="00BD005B" w:rsidRPr="006D1960" w:rsidRDefault="00BD005B" w:rsidP="00BD005B">
      <w:pPr>
        <w:autoSpaceDE w:val="0"/>
        <w:autoSpaceDN w:val="0"/>
        <w:adjustRightInd w:val="0"/>
        <w:spacing w:before="0" w:beforeAutospacing="0" w:after="0"/>
        <w:rPr>
          <w:rFonts w:ascii="Verdana" w:hAnsi="Verdana" w:cs="Segoe UI"/>
          <w:szCs w:val="24"/>
        </w:rPr>
      </w:pPr>
    </w:p>
    <w:p w14:paraId="2F266ED5" w14:textId="4B384B64" w:rsidR="00375DDA" w:rsidRPr="006D1960" w:rsidRDefault="00375DDA"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Phillips, M. J. et Chang, M. Y. (2026). </w:t>
      </w:r>
      <w:r w:rsidRPr="006D1960">
        <w:rPr>
          <w:rFonts w:ascii="Verdana" w:hAnsi="Verdana" w:cs="Segoe UI"/>
          <w:szCs w:val="24"/>
          <w:lang w:val="en-CA"/>
        </w:rPr>
        <w:t>Update on cerebral/cortical visual impairment (CVI) in children [</w:t>
      </w:r>
      <w:hyperlink r:id="rId15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International Ophthalmology Clinics, 66</w:t>
      </w:r>
      <w:r w:rsidRPr="006D1960">
        <w:rPr>
          <w:rFonts w:ascii="Verdana" w:hAnsi="Verdana" w:cs="Segoe UI"/>
          <w:szCs w:val="24"/>
          <w:lang w:val="en-CA"/>
        </w:rPr>
        <w:t xml:space="preserve">(2), 68-77. </w:t>
      </w:r>
      <w:hyperlink r:id="rId155" w:history="1">
        <w:r w:rsidRPr="006D1960">
          <w:rPr>
            <w:rStyle w:val="Lienhypertexte"/>
            <w:rFonts w:ascii="Verdana" w:hAnsi="Verdana" w:cs="Segoe UI"/>
            <w:szCs w:val="24"/>
          </w:rPr>
          <w:t>https://doi.org/10.1097/iio.0000000000000603</w:t>
        </w:r>
      </w:hyperlink>
    </w:p>
    <w:p w14:paraId="7EE5D65C" w14:textId="3106C2D0" w:rsidR="00375DDA" w:rsidRPr="006D1960" w:rsidRDefault="00375DDA"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Segoe UI"/>
          <w:szCs w:val="24"/>
        </w:rPr>
        <w:t>Mots-clés = Cerveau</w:t>
      </w:r>
      <w:r w:rsidR="00A40A4D" w:rsidRPr="006D1960">
        <w:rPr>
          <w:rFonts w:ascii="Verdana" w:hAnsi="Verdana" w:cs="Segoe UI"/>
          <w:szCs w:val="24"/>
        </w:rPr>
        <w:t> ;</w:t>
      </w:r>
      <w:r w:rsidRPr="006D1960">
        <w:rPr>
          <w:rFonts w:ascii="Verdana" w:hAnsi="Verdana" w:cs="Segoe UI"/>
          <w:szCs w:val="24"/>
        </w:rPr>
        <w:t xml:space="preserve"> Enfants</w:t>
      </w:r>
      <w:r w:rsidR="00A40A4D" w:rsidRPr="006D1960">
        <w:rPr>
          <w:rFonts w:ascii="Verdana" w:hAnsi="Verdana" w:cs="Segoe UI"/>
          <w:szCs w:val="24"/>
        </w:rPr>
        <w:t> ;</w:t>
      </w:r>
      <w:r w:rsidRPr="006D1960">
        <w:rPr>
          <w:rFonts w:ascii="Verdana" w:hAnsi="Verdana" w:cs="Segoe UI"/>
          <w:szCs w:val="24"/>
        </w:rPr>
        <w:t xml:space="preserve"> Diagnostics</w:t>
      </w:r>
      <w:r w:rsidR="00A40A4D" w:rsidRPr="006D1960">
        <w:rPr>
          <w:rFonts w:ascii="Verdana" w:hAnsi="Verdana" w:cs="Segoe UI"/>
          <w:szCs w:val="24"/>
        </w:rPr>
        <w:t> ;</w:t>
      </w:r>
      <w:r w:rsidRPr="006D1960">
        <w:rPr>
          <w:rFonts w:ascii="Verdana" w:hAnsi="Verdana" w:cs="Segoe UI"/>
          <w:szCs w:val="24"/>
        </w:rPr>
        <w:t xml:space="preserve"> Évaluation fonctionnelle</w:t>
      </w:r>
      <w:r w:rsidR="00A40A4D" w:rsidRPr="006D1960">
        <w:rPr>
          <w:rFonts w:ascii="Verdana" w:hAnsi="Verdana" w:cs="Segoe UI"/>
          <w:szCs w:val="24"/>
        </w:rPr>
        <w:t> ;</w:t>
      </w:r>
      <w:r w:rsidRPr="006D1960">
        <w:rPr>
          <w:rFonts w:ascii="Verdana" w:hAnsi="Verdana" w:cs="Segoe UI"/>
          <w:szCs w:val="24"/>
        </w:rPr>
        <w:t xml:space="preserve"> Étiologie </w:t>
      </w:r>
    </w:p>
    <w:p w14:paraId="6EBDD863" w14:textId="70582440" w:rsidR="00375DDA" w:rsidRPr="006D1960" w:rsidRDefault="00375DDA" w:rsidP="00202178">
      <w:pPr>
        <w:widowControl w:val="0"/>
        <w:autoSpaceDE w:val="0"/>
        <w:autoSpaceDN w:val="0"/>
        <w:adjustRightInd w:val="0"/>
        <w:spacing w:before="120" w:beforeAutospacing="0" w:after="100" w:afterAutospacing="1"/>
        <w:rPr>
          <w:rFonts w:ascii="Verdana" w:hAnsi="Verdana" w:cs="Calibri"/>
          <w:szCs w:val="24"/>
        </w:rPr>
      </w:pPr>
    </w:p>
    <w:p w14:paraId="103ADA86" w14:textId="3D19C341" w:rsidR="00A20B77" w:rsidRPr="006D1960" w:rsidRDefault="00A20B7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**Sumalini, R., Subramanian, A., Conway, M. L., Lingappa, L. et Satgunam, P. (2026). </w:t>
      </w:r>
      <w:r w:rsidRPr="006D1960">
        <w:rPr>
          <w:rFonts w:ascii="Verdana" w:hAnsi="Verdana" w:cs="Segoe UI"/>
          <w:szCs w:val="24"/>
          <w:lang w:val="en-CA"/>
        </w:rPr>
        <w:t>Validation of clinical tools to measure grating acuity and contrast sensitivity in children with cerebral visual impairment [</w:t>
      </w:r>
      <w:hyperlink r:id="rId156"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Vision Research, 240</w:t>
      </w:r>
      <w:r w:rsidRPr="006D1960">
        <w:rPr>
          <w:rFonts w:ascii="Verdana" w:hAnsi="Verdana" w:cs="Segoe UI"/>
          <w:szCs w:val="24"/>
        </w:rPr>
        <w:t xml:space="preserve">, 1-11. </w:t>
      </w:r>
      <w:hyperlink r:id="rId157" w:history="1">
        <w:r w:rsidRPr="006D1960">
          <w:rPr>
            <w:rStyle w:val="Lienhypertexte"/>
            <w:rFonts w:ascii="Verdana" w:hAnsi="Verdana" w:cs="Segoe UI"/>
            <w:szCs w:val="24"/>
          </w:rPr>
          <w:t>https://doi.org/10.1016/j.visres.2025.108747</w:t>
        </w:r>
      </w:hyperlink>
    </w:p>
    <w:p w14:paraId="0073B1F0" w14:textId="60E07EF1" w:rsidR="00233071" w:rsidRPr="006D1960" w:rsidRDefault="00A20B77"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Acuité visuelle</w:t>
      </w:r>
      <w:r w:rsidR="00A40A4D" w:rsidRPr="006D1960">
        <w:rPr>
          <w:rFonts w:ascii="Verdana" w:hAnsi="Verdana" w:cs="Segoe UI"/>
          <w:szCs w:val="24"/>
        </w:rPr>
        <w:t> ;</w:t>
      </w:r>
      <w:r w:rsidRPr="006D1960">
        <w:rPr>
          <w:rFonts w:ascii="Verdana" w:hAnsi="Verdana" w:cs="Segoe UI"/>
          <w:szCs w:val="24"/>
        </w:rPr>
        <w:t xml:space="preserve"> Sensibilité au contraste (Vision)</w:t>
      </w:r>
      <w:r w:rsidR="00A40A4D" w:rsidRPr="006D1960">
        <w:rPr>
          <w:rFonts w:ascii="Verdana" w:hAnsi="Verdana" w:cs="Segoe UI"/>
          <w:szCs w:val="24"/>
        </w:rPr>
        <w:t> ;</w:t>
      </w:r>
      <w:r w:rsidRPr="006D1960">
        <w:rPr>
          <w:rFonts w:ascii="Verdana" w:hAnsi="Verdana" w:cs="Segoe UI"/>
          <w:szCs w:val="24"/>
        </w:rPr>
        <w:t xml:space="preserve"> Outils cliniques</w:t>
      </w:r>
      <w:r w:rsidR="00A40A4D" w:rsidRPr="006D1960">
        <w:rPr>
          <w:rFonts w:ascii="Verdana" w:hAnsi="Verdana" w:cs="Segoe UI"/>
          <w:szCs w:val="24"/>
        </w:rPr>
        <w:t> ;</w:t>
      </w:r>
      <w:r w:rsidRPr="006D1960">
        <w:rPr>
          <w:rFonts w:ascii="Verdana" w:hAnsi="Verdana" w:cs="Segoe UI"/>
          <w:szCs w:val="24"/>
        </w:rPr>
        <w:t xml:space="preserve"> Tests de vision</w:t>
      </w:r>
      <w:r w:rsidR="00A40A4D" w:rsidRPr="006D1960">
        <w:rPr>
          <w:rFonts w:ascii="Verdana" w:hAnsi="Verdana" w:cs="Segoe UI"/>
          <w:szCs w:val="24"/>
        </w:rPr>
        <w:t> ;</w:t>
      </w:r>
      <w:r w:rsidRPr="006D1960">
        <w:rPr>
          <w:rFonts w:ascii="Verdana" w:hAnsi="Verdana" w:cs="Segoe UI"/>
          <w:szCs w:val="24"/>
        </w:rPr>
        <w:t xml:space="preserve"> Études comparatives.</w:t>
      </w:r>
    </w:p>
    <w:p w14:paraId="604B72FB" w14:textId="24838E4B" w:rsidR="00A20B77" w:rsidRPr="006D1960" w:rsidRDefault="00A20B77" w:rsidP="00202178">
      <w:pPr>
        <w:autoSpaceDE w:val="0"/>
        <w:autoSpaceDN w:val="0"/>
        <w:adjustRightInd w:val="0"/>
        <w:spacing w:before="120" w:beforeAutospacing="0" w:after="100" w:afterAutospacing="1"/>
        <w:rPr>
          <w:rFonts w:ascii="Verdana" w:hAnsi="Verdana" w:cs="Segoe UI"/>
          <w:szCs w:val="24"/>
        </w:rPr>
      </w:pPr>
    </w:p>
    <w:p w14:paraId="3DB39D34" w14:textId="54DA8F8C"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Walter, K., Manley, C. E., Merabet, L. B. et Bex, P. J. (2025). </w:t>
      </w:r>
      <w:r w:rsidRPr="006D1960">
        <w:rPr>
          <w:rFonts w:ascii="Verdana" w:hAnsi="Verdana" w:cs="Calibri"/>
          <w:szCs w:val="24"/>
          <w:lang w:val="en-CA"/>
        </w:rPr>
        <w:t>Impaired face identity discrimination in individuals with cerebral visual impairment: A pilot study [</w:t>
      </w:r>
      <w:hyperlink r:id="rId15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Annals of Translational Medicine, 13</w:t>
      </w:r>
      <w:r w:rsidRPr="006D1960">
        <w:rPr>
          <w:rFonts w:ascii="Verdana" w:hAnsi="Verdana" w:cs="Calibri"/>
          <w:szCs w:val="24"/>
        </w:rPr>
        <w:t xml:space="preserve">(4), 1-17. </w:t>
      </w:r>
      <w:hyperlink r:id="rId159" w:history="1">
        <w:r w:rsidRPr="006D1960">
          <w:rPr>
            <w:rStyle w:val="Lienhypertexte"/>
            <w:rFonts w:ascii="Verdana" w:hAnsi="Verdana" w:cs="Calibri"/>
            <w:szCs w:val="24"/>
          </w:rPr>
          <w:t>https://doi.org/10.21037/atm-25-53</w:t>
        </w:r>
      </w:hyperlink>
    </w:p>
    <w:p w14:paraId="2EA29F69" w14:textId="12033E0B" w:rsidR="006C1988" w:rsidRPr="006D1960" w:rsidRDefault="006C1988" w:rsidP="00202178">
      <w:pPr>
        <w:widowControl w:val="0"/>
        <w:numPr>
          <w:ilvl w:val="0"/>
          <w:numId w:val="16"/>
        </w:numPr>
        <w:autoSpaceDE w:val="0"/>
        <w:autoSpaceDN w:val="0"/>
        <w:adjustRightInd w:val="0"/>
        <w:spacing w:before="120" w:beforeAutospacing="0" w:after="100" w:afterAutospacing="1"/>
        <w:rPr>
          <w:rFonts w:ascii="Verdana" w:hAnsi="Verdana" w:cs="Calibri"/>
          <w:b/>
          <w:szCs w:val="24"/>
        </w:rPr>
      </w:pPr>
      <w:r w:rsidRPr="006D1960">
        <w:rPr>
          <w:rFonts w:ascii="Verdana" w:hAnsi="Verdana" w:cs="Calibri"/>
          <w:szCs w:val="24"/>
        </w:rPr>
        <w:t>Mots-clés = Perception des visages</w:t>
      </w:r>
      <w:r w:rsidR="00A40A4D" w:rsidRPr="006D1960">
        <w:rPr>
          <w:rFonts w:ascii="Verdana" w:hAnsi="Verdana" w:cs="Calibri"/>
          <w:szCs w:val="24"/>
        </w:rPr>
        <w:t> ;</w:t>
      </w:r>
      <w:r w:rsidRPr="006D1960">
        <w:rPr>
          <w:rFonts w:ascii="Verdana" w:hAnsi="Verdana" w:cs="Calibri"/>
          <w:szCs w:val="24"/>
        </w:rPr>
        <w:t xml:space="preserve"> </w:t>
      </w:r>
      <w:proofErr w:type="gramStart"/>
      <w:r w:rsidRPr="006D1960">
        <w:rPr>
          <w:rFonts w:ascii="Verdana" w:hAnsi="Verdana" w:cs="Calibri"/>
          <w:szCs w:val="24"/>
        </w:rPr>
        <w:t>Illustrations</w:t>
      </w:r>
      <w:r w:rsidR="00AA7DF2" w:rsidRPr="006D1960">
        <w:rPr>
          <w:rFonts w:ascii="Verdana" w:hAnsi="Verdana" w:cs="Calibri"/>
          <w:szCs w:val="24"/>
        </w:rPr>
        <w:t> </w:t>
      </w:r>
      <w:r w:rsidRPr="006D1960">
        <w:rPr>
          <w:rFonts w:ascii="Verdana" w:hAnsi="Verdana" w:cs="Calibri"/>
          <w:szCs w:val="24"/>
        </w:rPr>
        <w:t>,</w:t>
      </w:r>
      <w:proofErr w:type="gramEnd"/>
      <w:r w:rsidRPr="006D1960">
        <w:rPr>
          <w:rFonts w:ascii="Verdana" w:hAnsi="Verdana" w:cs="Calibri"/>
          <w:szCs w:val="24"/>
        </w:rPr>
        <w:t xml:space="preserve"> images, etc.</w:t>
      </w:r>
    </w:p>
    <w:p w14:paraId="0FD50C86" w14:textId="70AA005A" w:rsidR="007D28EA" w:rsidRPr="006D1960" w:rsidRDefault="007D28EA" w:rsidP="00202178">
      <w:pPr>
        <w:widowControl w:val="0"/>
        <w:autoSpaceDE w:val="0"/>
        <w:autoSpaceDN w:val="0"/>
        <w:adjustRightInd w:val="0"/>
        <w:spacing w:before="120" w:beforeAutospacing="0" w:after="100" w:afterAutospacing="1"/>
        <w:rPr>
          <w:rFonts w:ascii="Verdana" w:hAnsi="Verdana" w:cs="Calibri"/>
          <w:szCs w:val="24"/>
        </w:rPr>
      </w:pPr>
    </w:p>
    <w:p w14:paraId="4E357EBE" w14:textId="77777777" w:rsidR="000F361B" w:rsidRPr="006D1960" w:rsidRDefault="000F361B"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33" w:name="_Toc228978688"/>
      <w:r w:rsidRPr="006D1960">
        <w:rPr>
          <w:rFonts w:ascii="Verdana" w:hAnsi="Verdana" w:cs="Calibri"/>
          <w:b/>
          <w:szCs w:val="24"/>
        </w:rPr>
        <w:t>Dégénérescence maculaire</w:t>
      </w:r>
      <w:bookmarkEnd w:id="33"/>
    </w:p>
    <w:p w14:paraId="0DB35588" w14:textId="65EAEE36" w:rsidR="008F038E" w:rsidRPr="006D1960" w:rsidRDefault="008F038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**Ahmad, N.-U.-S. et Mir, T. A. (2026). </w:t>
      </w:r>
      <w:r w:rsidRPr="006D1960">
        <w:rPr>
          <w:rFonts w:ascii="Verdana" w:hAnsi="Verdana" w:cs="Segoe UI"/>
          <w:szCs w:val="24"/>
          <w:lang w:val="en-CA"/>
        </w:rPr>
        <w:t>Advances in gene therapy for age-related macular degeneration: A narrative review [</w:t>
      </w:r>
      <w:hyperlink r:id="rId16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Journal of Clinical Medicine, 15</w:t>
      </w:r>
      <w:r w:rsidRPr="006D1960">
        <w:rPr>
          <w:rFonts w:ascii="Verdana" w:hAnsi="Verdana" w:cs="Segoe UI"/>
          <w:szCs w:val="24"/>
        </w:rPr>
        <w:t xml:space="preserve">(8), 1-21. </w:t>
      </w:r>
      <w:hyperlink r:id="rId161" w:history="1">
        <w:r w:rsidRPr="006D1960">
          <w:rPr>
            <w:rStyle w:val="Lienhypertexte"/>
            <w:rFonts w:ascii="Verdana" w:hAnsi="Verdana" w:cs="Segoe UI"/>
            <w:szCs w:val="24"/>
          </w:rPr>
          <w:t>https://www.mdpi.com/2077-0383/15/8/3097</w:t>
        </w:r>
      </w:hyperlink>
    </w:p>
    <w:p w14:paraId="1373F5D2" w14:textId="70BB2B86" w:rsidR="008F038E" w:rsidRPr="006D1960" w:rsidRDefault="008F038E"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Acuité visuelle</w:t>
      </w:r>
      <w:r w:rsidR="00A40A4D" w:rsidRPr="006D1960">
        <w:rPr>
          <w:rFonts w:ascii="Verdana" w:hAnsi="Verdana" w:cs="Segoe UI"/>
          <w:szCs w:val="24"/>
        </w:rPr>
        <w:t> ;</w:t>
      </w:r>
      <w:r w:rsidRPr="006D1960">
        <w:rPr>
          <w:rFonts w:ascii="Verdana" w:hAnsi="Verdana" w:cs="Segoe UI"/>
          <w:szCs w:val="24"/>
        </w:rPr>
        <w:t xml:space="preserve"> Thérapeutique</w:t>
      </w:r>
      <w:r w:rsidR="00A40A4D" w:rsidRPr="006D1960">
        <w:rPr>
          <w:rFonts w:ascii="Verdana" w:hAnsi="Verdana" w:cs="Segoe UI"/>
          <w:szCs w:val="24"/>
        </w:rPr>
        <w:t> ;</w:t>
      </w:r>
      <w:r w:rsidRPr="006D1960">
        <w:rPr>
          <w:rFonts w:ascii="Verdana" w:hAnsi="Verdana" w:cs="Segoe UI"/>
          <w:szCs w:val="24"/>
        </w:rPr>
        <w:t xml:space="preserve"> Études cliniques.</w:t>
      </w:r>
    </w:p>
    <w:p w14:paraId="67FDA852" w14:textId="77777777" w:rsidR="008F038E" w:rsidRPr="006D1960" w:rsidRDefault="008F038E" w:rsidP="00202178">
      <w:pPr>
        <w:autoSpaceDE w:val="0"/>
        <w:autoSpaceDN w:val="0"/>
        <w:adjustRightInd w:val="0"/>
        <w:spacing w:before="120" w:beforeAutospacing="0" w:after="100" w:afterAutospacing="1"/>
        <w:rPr>
          <w:rFonts w:ascii="Verdana" w:hAnsi="Verdana" w:cs="Segoe UI"/>
          <w:szCs w:val="24"/>
        </w:rPr>
      </w:pPr>
    </w:p>
    <w:p w14:paraId="754C0CB9" w14:textId="239CF0EB"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Avram, O., Shwartz, Y., Green, A., Bloom, R., Corradetti, G., Wu, A., Chen, Z., Durmus, B., Rudas, A., Rakocz, N., Soylu, C., Alhelaly, M. B. I., Boscia, G., Wykoff, C. C., Cannesson, M., Sadda, S. R., Levy, J., Halperin, E., Chiang, J., Chowers, I. et Tiosano, L. (2025). </w:t>
      </w:r>
      <w:r w:rsidRPr="006D1960">
        <w:rPr>
          <w:rFonts w:ascii="Verdana" w:hAnsi="Verdana" w:cs="Segoe UI"/>
          <w:szCs w:val="24"/>
          <w:lang w:val="en-CA"/>
        </w:rPr>
        <w:t>A deep learning model for automated identification of age-related macular degeneration atrophy [</w:t>
      </w:r>
      <w:hyperlink r:id="rId162" w:history="1">
        <w:r w:rsidRPr="006D1960">
          <w:rPr>
            <w:rStyle w:val="Lienhypertexte"/>
            <w:rFonts w:ascii="Verdana" w:hAnsi="Verdana" w:cs="Segoe UI"/>
            <w:szCs w:val="24"/>
            <w:lang w:val="en-CA"/>
          </w:rPr>
          <w:t>résumé de communication</w:t>
        </w:r>
      </w:hyperlink>
      <w:r w:rsidRPr="006D1960">
        <w:rPr>
          <w:rFonts w:ascii="Verdana" w:hAnsi="Verdana" w:cs="Segoe UI"/>
          <w:szCs w:val="24"/>
          <w:lang w:val="en-CA"/>
        </w:rPr>
        <w:t xml:space="preserve">]. </w:t>
      </w:r>
      <w:r w:rsidRPr="006D1960">
        <w:rPr>
          <w:rFonts w:ascii="Verdana" w:hAnsi="Verdana" w:cs="Segoe UI"/>
          <w:i/>
          <w:iCs/>
          <w:szCs w:val="24"/>
          <w:lang w:val="en-CA"/>
        </w:rPr>
        <w:t xml:space="preserve">Investigative Ophthalmology &amp; Visual Science. ARVO Annual Meeting </w:t>
      </w:r>
      <w:proofErr w:type="gramStart"/>
      <w:r w:rsidRPr="006D1960">
        <w:rPr>
          <w:rFonts w:ascii="Verdana" w:hAnsi="Verdana" w:cs="Segoe UI"/>
          <w:i/>
          <w:iCs/>
          <w:szCs w:val="24"/>
          <w:lang w:val="en-CA"/>
        </w:rPr>
        <w:t>Abstract</w:t>
      </w:r>
      <w:r w:rsidR="00A40A4D" w:rsidRPr="006D1960">
        <w:rPr>
          <w:rFonts w:ascii="Verdana" w:hAnsi="Verdana" w:cs="Segoe UI"/>
          <w:i/>
          <w:iCs/>
          <w:szCs w:val="24"/>
          <w:lang w:val="en-CA"/>
        </w:rPr>
        <w:t> ;</w:t>
      </w:r>
      <w:proofErr w:type="gramEnd"/>
      <w:r w:rsidRPr="006D1960">
        <w:rPr>
          <w:rFonts w:ascii="Verdana" w:hAnsi="Verdana" w:cs="Segoe UI"/>
          <w:i/>
          <w:iCs/>
          <w:szCs w:val="24"/>
          <w:lang w:val="en-CA"/>
        </w:rPr>
        <w:t xml:space="preserve">  May 4-8 2025, Seattle, Wash., 66</w:t>
      </w:r>
      <w:r w:rsidRPr="006D1960">
        <w:rPr>
          <w:rFonts w:ascii="Verdana" w:hAnsi="Verdana" w:cs="Segoe UI"/>
          <w:szCs w:val="24"/>
          <w:lang w:val="en-CA"/>
        </w:rPr>
        <w:t>(8), 1716-1716.</w:t>
      </w:r>
    </w:p>
    <w:p w14:paraId="0190FCE9" w14:textId="7B1C9BC6" w:rsidR="000F361B" w:rsidRPr="006D1960" w:rsidRDefault="000F361B"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Diagnostics</w:t>
      </w:r>
      <w:r w:rsidR="00A40A4D" w:rsidRPr="006D1960">
        <w:rPr>
          <w:rFonts w:ascii="Verdana" w:hAnsi="Verdana" w:cs="Segoe UI"/>
          <w:szCs w:val="24"/>
        </w:rPr>
        <w:t> ;</w:t>
      </w:r>
      <w:r w:rsidRPr="006D1960">
        <w:rPr>
          <w:rFonts w:ascii="Verdana" w:hAnsi="Verdana" w:cs="Segoe UI"/>
          <w:szCs w:val="24"/>
        </w:rPr>
        <w:t xml:space="preserve"> Tests de vision</w:t>
      </w:r>
      <w:r w:rsidR="00A40A4D" w:rsidRPr="006D1960">
        <w:rPr>
          <w:rFonts w:ascii="Verdana" w:hAnsi="Verdana" w:cs="Segoe UI"/>
          <w:szCs w:val="24"/>
        </w:rPr>
        <w:t> ;</w:t>
      </w:r>
      <w:r w:rsidRPr="006D1960">
        <w:rPr>
          <w:rFonts w:ascii="Verdana" w:hAnsi="Verdana" w:cs="Segoe UI"/>
          <w:szCs w:val="24"/>
        </w:rPr>
        <w:t xml:space="preserve"> Outils de dépistage ou d'évaluation.</w:t>
      </w:r>
    </w:p>
    <w:p w14:paraId="3243391B"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Calibri"/>
          <w:szCs w:val="24"/>
        </w:rPr>
      </w:pPr>
    </w:p>
    <w:p w14:paraId="57F29F12"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Delachambre, J. (2025). </w:t>
      </w:r>
      <w:r w:rsidRPr="006D1960">
        <w:rPr>
          <w:rFonts w:ascii="Verdana" w:hAnsi="Verdana" w:cs="Segoe UI"/>
          <w:i/>
          <w:iCs/>
          <w:szCs w:val="24"/>
          <w:lang w:val="en-CA"/>
        </w:rPr>
        <w:t>Virtual reality to support social interaction in people with age-related macular degeneration</w:t>
      </w:r>
      <w:r w:rsidRPr="006D1960">
        <w:rPr>
          <w:rFonts w:ascii="Verdana" w:hAnsi="Verdana" w:cs="Segoe UI"/>
          <w:szCs w:val="24"/>
          <w:lang w:val="en-CA"/>
        </w:rPr>
        <w:t xml:space="preserve"> [</w:t>
      </w:r>
      <w:hyperlink r:id="rId16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Thèse, Université Côte d'Azur. 149 pages.</w:t>
      </w:r>
    </w:p>
    <w:p w14:paraId="11CD47DA" w14:textId="5BACDB99" w:rsidR="000F361B" w:rsidRPr="006D1960" w:rsidRDefault="000F361B"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Vision périphérique</w:t>
      </w:r>
      <w:r w:rsidR="00A40A4D" w:rsidRPr="006D1960">
        <w:rPr>
          <w:rFonts w:ascii="Verdana" w:hAnsi="Verdana" w:cs="Segoe UI"/>
          <w:szCs w:val="24"/>
        </w:rPr>
        <w:t> ;</w:t>
      </w:r>
      <w:r w:rsidRPr="006D1960">
        <w:rPr>
          <w:rFonts w:ascii="Verdana" w:hAnsi="Verdana" w:cs="Segoe UI"/>
          <w:szCs w:val="24"/>
        </w:rPr>
        <w:t xml:space="preserve"> Interaction sociale</w:t>
      </w:r>
      <w:r w:rsidR="00A40A4D" w:rsidRPr="006D1960">
        <w:rPr>
          <w:rFonts w:ascii="Verdana" w:hAnsi="Verdana" w:cs="Segoe UI"/>
          <w:szCs w:val="24"/>
        </w:rPr>
        <w:t> ;</w:t>
      </w:r>
      <w:r w:rsidRPr="006D1960">
        <w:rPr>
          <w:rFonts w:ascii="Verdana" w:hAnsi="Verdana" w:cs="Segoe UI"/>
          <w:szCs w:val="24"/>
        </w:rPr>
        <w:t xml:space="preserve"> Stigmatisation (Psychologie sociale)</w:t>
      </w:r>
      <w:r w:rsidR="00A40A4D" w:rsidRPr="006D1960">
        <w:rPr>
          <w:rFonts w:ascii="Verdana" w:hAnsi="Verdana" w:cs="Segoe UI"/>
          <w:szCs w:val="24"/>
        </w:rPr>
        <w:t> ;</w:t>
      </w:r>
      <w:r w:rsidRPr="006D1960">
        <w:rPr>
          <w:rFonts w:ascii="Verdana" w:hAnsi="Verdana" w:cs="Segoe UI"/>
          <w:szCs w:val="24"/>
        </w:rPr>
        <w:t xml:space="preserve"> Perception des visages</w:t>
      </w:r>
      <w:r w:rsidR="00A40A4D" w:rsidRPr="006D1960">
        <w:rPr>
          <w:rFonts w:ascii="Verdana" w:hAnsi="Verdana" w:cs="Segoe UI"/>
          <w:szCs w:val="24"/>
        </w:rPr>
        <w:t> ;</w:t>
      </w:r>
      <w:r w:rsidRPr="006D1960">
        <w:rPr>
          <w:rFonts w:ascii="Verdana" w:hAnsi="Verdana" w:cs="Segoe UI"/>
          <w:szCs w:val="24"/>
        </w:rPr>
        <w:t xml:space="preserve"> </w:t>
      </w:r>
      <w:r w:rsidRPr="006D1960">
        <w:rPr>
          <w:rFonts w:ascii="Verdana" w:hAnsi="Verdana" w:cs="Segoe UI"/>
          <w:szCs w:val="24"/>
        </w:rPr>
        <w:lastRenderedPageBreak/>
        <w:t>Personnes âgées.</w:t>
      </w:r>
    </w:p>
    <w:p w14:paraId="0B4A2AF3"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Calibri"/>
          <w:szCs w:val="24"/>
        </w:rPr>
      </w:pPr>
    </w:p>
    <w:p w14:paraId="375E5AF5"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Faurite, C., Michaud, C., Olivier, P., Gallice, M., Chiquet, C., Soler, V., Berry, I., Cottereau, B., R et Peyrin, C. (2026). </w:t>
      </w:r>
      <w:r w:rsidRPr="006D1960">
        <w:rPr>
          <w:rFonts w:ascii="Verdana" w:hAnsi="Verdana" w:cs="Segoe UI"/>
          <w:szCs w:val="24"/>
          <w:lang w:val="en-CA"/>
        </w:rPr>
        <w:t>Enhancing peripheral scene recognition through spatial frequency training: Behavioral evidence from macular degeneration and healthy aging [</w:t>
      </w:r>
      <w:hyperlink r:id="rId16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Neuropsychologia, 223</w:t>
      </w:r>
      <w:r w:rsidRPr="006D1960">
        <w:rPr>
          <w:rFonts w:ascii="Verdana" w:hAnsi="Verdana" w:cs="Segoe UI"/>
          <w:szCs w:val="24"/>
          <w:lang w:val="en-CA"/>
        </w:rPr>
        <w:t xml:space="preserve">, 1-38. </w:t>
      </w:r>
      <w:hyperlink r:id="rId165" w:history="1">
        <w:r w:rsidRPr="006D1960">
          <w:rPr>
            <w:rStyle w:val="Lienhypertexte"/>
            <w:rFonts w:ascii="Verdana" w:hAnsi="Verdana" w:cs="Segoe UI"/>
            <w:szCs w:val="24"/>
            <w:lang w:val="en-CA"/>
          </w:rPr>
          <w:t>https://doi.org/10.1016/j.neuropsychologia.2026.109377</w:t>
        </w:r>
      </w:hyperlink>
    </w:p>
    <w:p w14:paraId="39D44910" w14:textId="066D2B58" w:rsidR="000F361B" w:rsidRPr="006D1960" w:rsidRDefault="000F361B"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Vision périphérique</w:t>
      </w:r>
      <w:r w:rsidR="00A40A4D" w:rsidRPr="006D1960">
        <w:rPr>
          <w:rFonts w:ascii="Verdana" w:hAnsi="Verdana" w:cs="Segoe UI"/>
          <w:szCs w:val="24"/>
        </w:rPr>
        <w:t> ;</w:t>
      </w:r>
      <w:r w:rsidRPr="006D1960">
        <w:rPr>
          <w:rFonts w:ascii="Verdana" w:hAnsi="Verdana" w:cs="Segoe UI"/>
          <w:szCs w:val="24"/>
        </w:rPr>
        <w:t xml:space="preserve"> Entraînement visuel</w:t>
      </w:r>
      <w:r w:rsidR="00A40A4D" w:rsidRPr="006D1960">
        <w:rPr>
          <w:rFonts w:ascii="Verdana" w:hAnsi="Verdana" w:cs="Segoe UI"/>
          <w:szCs w:val="24"/>
        </w:rPr>
        <w:t> ;</w:t>
      </w:r>
      <w:r w:rsidRPr="006D1960">
        <w:rPr>
          <w:rFonts w:ascii="Verdana" w:hAnsi="Verdana" w:cs="Segoe UI"/>
          <w:szCs w:val="24"/>
        </w:rPr>
        <w:t xml:space="preserve"> Fixation oculaire.</w:t>
      </w:r>
    </w:p>
    <w:p w14:paraId="2003BF69"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Calibri"/>
          <w:szCs w:val="24"/>
        </w:rPr>
      </w:pPr>
    </w:p>
    <w:p w14:paraId="4AD2D564"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Hanson, R. L. W., Airody, A., Saad, A. et Gale, R. P. (2025). </w:t>
      </w:r>
      <w:r w:rsidRPr="006D1960">
        <w:rPr>
          <w:rFonts w:ascii="Verdana" w:hAnsi="Verdana" w:cs="Segoe UI"/>
          <w:szCs w:val="24"/>
          <w:lang w:val="en-CA"/>
        </w:rPr>
        <w:t>Early Detection Of neovascular age-Related mAcular Degeneration in the cOmmunity assessing persistence, adherence and acceptability: study protocol for the DORADO randomized controlled trial [</w:t>
      </w:r>
      <w:hyperlink r:id="rId16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Trials, 27</w:t>
      </w:r>
      <w:r w:rsidRPr="006D1960">
        <w:rPr>
          <w:rFonts w:ascii="Verdana" w:hAnsi="Verdana" w:cs="Segoe UI"/>
          <w:szCs w:val="24"/>
        </w:rPr>
        <w:t xml:space="preserve">(1), 1-11. </w:t>
      </w:r>
      <w:hyperlink r:id="rId167" w:history="1">
        <w:r w:rsidRPr="006D1960">
          <w:rPr>
            <w:rStyle w:val="Lienhypertexte"/>
            <w:rFonts w:ascii="Verdana" w:hAnsi="Verdana" w:cs="Segoe UI"/>
            <w:szCs w:val="24"/>
          </w:rPr>
          <w:t>https://doi.org/10.1186/s13063-025-09393-6</w:t>
        </w:r>
      </w:hyperlink>
    </w:p>
    <w:p w14:paraId="15514AA7" w14:textId="245A3707" w:rsidR="000F361B" w:rsidRPr="006D1960" w:rsidRDefault="000F361B"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Outils de dépistage ou </w:t>
      </w:r>
      <w:proofErr w:type="gramStart"/>
      <w:r w:rsidRPr="006D1960">
        <w:rPr>
          <w:rFonts w:ascii="Verdana" w:hAnsi="Verdana" w:cs="Segoe UI"/>
          <w:szCs w:val="24"/>
        </w:rPr>
        <w:t xml:space="preserve">d'évaluation </w:t>
      </w:r>
      <w:r w:rsidR="00A40A4D" w:rsidRPr="006D1960">
        <w:rPr>
          <w:rFonts w:ascii="Verdana" w:hAnsi="Verdana" w:cs="Segoe UI"/>
          <w:szCs w:val="24"/>
        </w:rPr>
        <w:t> ;</w:t>
      </w:r>
      <w:proofErr w:type="gramEnd"/>
      <w:r w:rsidRPr="006D1960">
        <w:rPr>
          <w:rFonts w:ascii="Verdana" w:hAnsi="Verdana" w:cs="Segoe UI"/>
          <w:szCs w:val="24"/>
        </w:rPr>
        <w:t xml:space="preserve"> Questionnaires</w:t>
      </w:r>
      <w:r w:rsidR="00A40A4D" w:rsidRPr="006D1960">
        <w:rPr>
          <w:rFonts w:ascii="Verdana" w:hAnsi="Verdana" w:cs="Segoe UI"/>
          <w:szCs w:val="24"/>
        </w:rPr>
        <w:t> ;</w:t>
      </w:r>
      <w:r w:rsidRPr="006D1960">
        <w:rPr>
          <w:rFonts w:ascii="Verdana" w:hAnsi="Verdana" w:cs="Segoe UI"/>
          <w:szCs w:val="24"/>
        </w:rPr>
        <w:t xml:space="preserve"> Études cliniques</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Diagnostics précoces</w:t>
      </w:r>
      <w:r w:rsidR="00A40A4D" w:rsidRPr="006D1960">
        <w:rPr>
          <w:rFonts w:ascii="Verdana" w:hAnsi="Verdana" w:cs="Segoe UI"/>
          <w:szCs w:val="24"/>
        </w:rPr>
        <w:t> ;</w:t>
      </w:r>
      <w:r w:rsidRPr="006D1960">
        <w:rPr>
          <w:rFonts w:ascii="Verdana" w:hAnsi="Verdana" w:cs="Segoe UI"/>
          <w:szCs w:val="24"/>
        </w:rPr>
        <w:t xml:space="preserve"> Royaume-Uni.</w:t>
      </w:r>
    </w:p>
    <w:p w14:paraId="6AA99CAA" w14:textId="77777777" w:rsidR="000F361B" w:rsidRPr="006D1960" w:rsidRDefault="000F361B"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07EC2836" w14:textId="77777777" w:rsidR="000F361B" w:rsidRPr="006D1960" w:rsidRDefault="000F361B" w:rsidP="00202178">
      <w:pPr>
        <w:pStyle w:val="Paragraphedeliste"/>
        <w:keepNext/>
        <w:keepLines/>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rPr>
        <w:t xml:space="preserve">Hrynchak, P. et Labreche, T. (2026). </w:t>
      </w:r>
      <w:r w:rsidRPr="006D1960">
        <w:rPr>
          <w:rFonts w:ascii="Verdana" w:hAnsi="Verdana" w:cs="Segoe UI"/>
          <w:szCs w:val="24"/>
          <w:lang w:val="en-CA"/>
        </w:rPr>
        <w:t xml:space="preserve">Quality of life with age-related macular degeneration: Perceptions of patients and optometrists [En ligne]. </w:t>
      </w:r>
      <w:r w:rsidRPr="006D1960">
        <w:rPr>
          <w:rFonts w:ascii="Verdana" w:hAnsi="Verdana" w:cs="Segoe UI"/>
          <w:i/>
          <w:iCs/>
          <w:szCs w:val="24"/>
        </w:rPr>
        <w:t>Canadian Journal of Optometry, 88</w:t>
      </w:r>
      <w:r w:rsidRPr="006D1960">
        <w:rPr>
          <w:rFonts w:ascii="Verdana" w:hAnsi="Verdana" w:cs="Segoe UI"/>
          <w:szCs w:val="24"/>
        </w:rPr>
        <w:t xml:space="preserve">(1), 27-34. </w:t>
      </w:r>
      <w:hyperlink r:id="rId168" w:history="1">
        <w:r w:rsidRPr="006D1960">
          <w:rPr>
            <w:rStyle w:val="Lienhypertexte"/>
            <w:rFonts w:ascii="Verdana" w:hAnsi="Verdana" w:cs="Segoe UI"/>
            <w:szCs w:val="24"/>
            <w:lang w:val="en-CA"/>
          </w:rPr>
          <w:t>https://doi.org/10.65636/cjo.v88i1.6189</w:t>
        </w:r>
      </w:hyperlink>
    </w:p>
    <w:p w14:paraId="09CF5C2A" w14:textId="2DC7702C" w:rsidR="000F361B" w:rsidRPr="006D1960" w:rsidRDefault="000F361B" w:rsidP="00202178">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Qualité de la vie</w:t>
      </w:r>
      <w:r w:rsidR="00A40A4D" w:rsidRPr="006D1960">
        <w:rPr>
          <w:rFonts w:ascii="Verdana" w:hAnsi="Verdana" w:cs="Segoe UI"/>
          <w:szCs w:val="24"/>
        </w:rPr>
        <w:t> ;</w:t>
      </w:r>
      <w:r w:rsidRPr="006D1960">
        <w:rPr>
          <w:rFonts w:ascii="Verdana" w:hAnsi="Verdana" w:cs="Segoe UI"/>
          <w:szCs w:val="24"/>
        </w:rPr>
        <w:t xml:space="preserve"> Relations personnel médical</w:t>
      </w:r>
      <w:r w:rsidRPr="006D1960">
        <w:rPr>
          <w:rFonts w:ascii="Cambria Math" w:hAnsi="Cambria Math" w:cs="Cambria Math"/>
          <w:szCs w:val="24"/>
        </w:rPr>
        <w:t>‑</w:t>
      </w:r>
      <w:r w:rsidRPr="006D1960">
        <w:rPr>
          <w:rFonts w:ascii="Verdana" w:hAnsi="Verdana" w:cs="Segoe UI"/>
          <w:szCs w:val="24"/>
        </w:rPr>
        <w:t>patient</w:t>
      </w:r>
      <w:r w:rsidR="00A40A4D" w:rsidRPr="006D1960">
        <w:rPr>
          <w:rFonts w:ascii="Verdana" w:hAnsi="Verdana" w:cs="Segoe UI"/>
          <w:szCs w:val="24"/>
        </w:rPr>
        <w:t> ;</w:t>
      </w:r>
      <w:r w:rsidRPr="006D1960">
        <w:rPr>
          <w:rFonts w:ascii="Verdana" w:hAnsi="Verdana" w:cs="Segoe UI"/>
          <w:szCs w:val="24"/>
        </w:rPr>
        <w:t xml:space="preserve"> Évaluation fonctionnelle</w:t>
      </w:r>
      <w:r w:rsidR="00A40A4D" w:rsidRPr="006D1960">
        <w:rPr>
          <w:rFonts w:ascii="Verdana" w:hAnsi="Verdana" w:cs="Segoe UI"/>
          <w:szCs w:val="24"/>
        </w:rPr>
        <w:t> ;</w:t>
      </w:r>
      <w:r w:rsidRPr="006D1960">
        <w:rPr>
          <w:rFonts w:ascii="Verdana" w:hAnsi="Verdana" w:cs="Segoe UI"/>
          <w:szCs w:val="24"/>
        </w:rPr>
        <w:t xml:space="preserve"> Études comparatives.</w:t>
      </w:r>
    </w:p>
    <w:p w14:paraId="45651E89" w14:textId="77777777" w:rsidR="00B6119E" w:rsidRPr="006D1960" w:rsidRDefault="00B6119E"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30F61BD" w14:textId="650329BD" w:rsidR="000F361B" w:rsidRPr="006D1960" w:rsidRDefault="000F361B"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Oldham, E., Hall, R. H., Jones, G., Modi, J., Ward, S., Magee, T., Fitzgerald, K., Magana, K., Hughes, G., Ford, A. I.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Vassar, M. (2025). Assessing uptake of the macular degeneration core outcome set in clinical trials: A cross-sectional study [</w:t>
      </w:r>
      <w:hyperlink r:id="rId169"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BMJ Open, 15</w:t>
      </w:r>
      <w:r w:rsidRPr="006D1960">
        <w:rPr>
          <w:rFonts w:ascii="Verdana" w:hAnsi="Verdana" w:cs="Calibri"/>
          <w:szCs w:val="24"/>
        </w:rPr>
        <w:t>(12), 1-7.</w:t>
      </w:r>
    </w:p>
    <w:p w14:paraId="30258F7D" w14:textId="133DEDD8" w:rsidR="000F361B" w:rsidRPr="006D1960" w:rsidRDefault="000F361B"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lastRenderedPageBreak/>
        <w:t>Mots-clés = Troubles de la vision</w:t>
      </w:r>
      <w:r w:rsidR="00A40A4D" w:rsidRPr="006D1960">
        <w:rPr>
          <w:rFonts w:ascii="Verdana" w:hAnsi="Verdana" w:cs="Calibri"/>
          <w:szCs w:val="24"/>
        </w:rPr>
        <w:t> ;</w:t>
      </w:r>
      <w:r w:rsidRPr="006D1960">
        <w:rPr>
          <w:rFonts w:ascii="Verdana" w:hAnsi="Verdana" w:cs="Calibri"/>
          <w:szCs w:val="24"/>
        </w:rPr>
        <w:t xml:space="preserve"> Études cliniques.</w:t>
      </w:r>
    </w:p>
    <w:p w14:paraId="2BFE83C1" w14:textId="1A390456" w:rsidR="000F361B" w:rsidRPr="006D1960" w:rsidRDefault="000F361B"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BAA020F" w14:textId="76809246" w:rsidR="006B119E" w:rsidRPr="006D1960" w:rsidRDefault="006B119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**Seddon, J. M. et De, D. (2026). </w:t>
      </w:r>
      <w:r w:rsidRPr="006D1960">
        <w:rPr>
          <w:rFonts w:ascii="Verdana" w:hAnsi="Verdana" w:cs="Segoe UI"/>
          <w:szCs w:val="24"/>
          <w:lang w:val="en-CA"/>
        </w:rPr>
        <w:t>The macular degeneration preventive diet and lifestyle for providers and patients: From evidence to action [</w:t>
      </w:r>
      <w:hyperlink r:id="rId17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American Journal of Lifestyle Medicine</w:t>
      </w:r>
      <w:r w:rsidRPr="006D1960">
        <w:rPr>
          <w:rFonts w:ascii="Verdana" w:hAnsi="Verdana" w:cs="Segoe UI"/>
          <w:szCs w:val="24"/>
        </w:rPr>
        <w:t xml:space="preserve">. </w:t>
      </w:r>
      <w:hyperlink r:id="rId171" w:history="1">
        <w:r w:rsidRPr="006D1960">
          <w:rPr>
            <w:rStyle w:val="Lienhypertexte"/>
            <w:rFonts w:ascii="Verdana" w:hAnsi="Verdana" w:cs="Segoe UI"/>
            <w:szCs w:val="24"/>
          </w:rPr>
          <w:t>https://doi.org/10.1177/15598276261438371</w:t>
        </w:r>
      </w:hyperlink>
    </w:p>
    <w:p w14:paraId="18681523" w14:textId="3630EECD" w:rsidR="00F1591C" w:rsidRPr="006D1960" w:rsidRDefault="006B119E"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Nutrition</w:t>
      </w:r>
      <w:r w:rsidR="00A40A4D" w:rsidRPr="006D1960">
        <w:rPr>
          <w:rFonts w:ascii="Verdana" w:hAnsi="Verdana" w:cs="Segoe UI"/>
          <w:szCs w:val="24"/>
        </w:rPr>
        <w:t> ;</w:t>
      </w:r>
      <w:r w:rsidRPr="006D1960">
        <w:rPr>
          <w:rFonts w:ascii="Verdana" w:hAnsi="Verdana" w:cs="Segoe UI"/>
          <w:szCs w:val="24"/>
        </w:rPr>
        <w:t xml:space="preserve"> Prévention</w:t>
      </w:r>
      <w:r w:rsidR="00A40A4D" w:rsidRPr="006D1960">
        <w:rPr>
          <w:rFonts w:ascii="Verdana" w:hAnsi="Verdana" w:cs="Segoe UI"/>
          <w:szCs w:val="24"/>
        </w:rPr>
        <w:t> ;</w:t>
      </w:r>
      <w:r w:rsidRPr="006D1960">
        <w:rPr>
          <w:rFonts w:ascii="Verdana" w:hAnsi="Verdana" w:cs="Segoe UI"/>
          <w:szCs w:val="24"/>
        </w:rPr>
        <w:t xml:space="preserve"> Vieillissement</w:t>
      </w:r>
      <w:r w:rsidR="00A40A4D" w:rsidRPr="006D1960">
        <w:rPr>
          <w:rFonts w:ascii="Verdana" w:hAnsi="Verdana" w:cs="Segoe UI"/>
          <w:szCs w:val="24"/>
        </w:rPr>
        <w:t> ;</w:t>
      </w:r>
      <w:r w:rsidRPr="006D1960">
        <w:rPr>
          <w:rFonts w:ascii="Verdana" w:hAnsi="Verdana" w:cs="Segoe UI"/>
          <w:szCs w:val="24"/>
        </w:rPr>
        <w:t xml:space="preserve"> Épidémiologie</w:t>
      </w:r>
      <w:r w:rsidR="00A40A4D" w:rsidRPr="006D1960">
        <w:rPr>
          <w:rFonts w:ascii="Verdana" w:hAnsi="Verdana" w:cs="Segoe UI"/>
          <w:szCs w:val="24"/>
        </w:rPr>
        <w:t> ;</w:t>
      </w:r>
      <w:r w:rsidRPr="006D1960">
        <w:rPr>
          <w:rFonts w:ascii="Verdana" w:hAnsi="Verdana" w:cs="Segoe UI"/>
          <w:szCs w:val="24"/>
        </w:rPr>
        <w:t xml:space="preserve"> Santé.</w:t>
      </w:r>
    </w:p>
    <w:p w14:paraId="24C9C4DB" w14:textId="77777777" w:rsidR="006B119E" w:rsidRPr="006D1960" w:rsidRDefault="006B119E" w:rsidP="00202178">
      <w:pPr>
        <w:autoSpaceDE w:val="0"/>
        <w:autoSpaceDN w:val="0"/>
        <w:adjustRightInd w:val="0"/>
        <w:spacing w:before="120" w:beforeAutospacing="0" w:after="100" w:afterAutospacing="1"/>
        <w:rPr>
          <w:rFonts w:ascii="Verdana" w:hAnsi="Verdana" w:cs="Segoe UI"/>
          <w:szCs w:val="24"/>
        </w:rPr>
      </w:pPr>
    </w:p>
    <w:p w14:paraId="5E1158AE" w14:textId="77777777" w:rsidR="000F361B" w:rsidRPr="006D1960" w:rsidRDefault="000F361B"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Shekho, N., Vergmann, A. S., Pedersen, F. N., Stokholm, L.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Thinggaard, B. S. (2025). Characterizing and assessing vision-related quality of life among patients discontinued treatment for neovascular age-related macular degeneration [</w:t>
      </w:r>
      <w:hyperlink r:id="rId172"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Acta Ophthalmologica, Prépublication</w:t>
      </w:r>
      <w:r w:rsidRPr="006D1960">
        <w:rPr>
          <w:rFonts w:ascii="Verdana" w:hAnsi="Verdana" w:cs="Calibri"/>
          <w:szCs w:val="24"/>
        </w:rPr>
        <w:t>, 1-10.</w:t>
      </w:r>
    </w:p>
    <w:p w14:paraId="5A83F5AF" w14:textId="23FF583A" w:rsidR="000F361B" w:rsidRPr="006D1960" w:rsidRDefault="000F361B"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Troubles de la vision</w:t>
      </w:r>
      <w:r w:rsidR="00A40A4D" w:rsidRPr="006D1960">
        <w:rPr>
          <w:rFonts w:ascii="Verdana" w:hAnsi="Verdana" w:cs="Calibri"/>
          <w:szCs w:val="24"/>
        </w:rPr>
        <w:t> ;</w:t>
      </w:r>
      <w:r w:rsidRPr="006D1960">
        <w:rPr>
          <w:rFonts w:ascii="Verdana" w:hAnsi="Verdana" w:cs="Calibri"/>
          <w:szCs w:val="24"/>
        </w:rPr>
        <w:t xml:space="preserve"> Études cliniques</w:t>
      </w:r>
      <w:r w:rsidR="00A40A4D" w:rsidRPr="006D1960">
        <w:rPr>
          <w:rFonts w:ascii="Verdana" w:hAnsi="Verdana" w:cs="Calibri"/>
          <w:szCs w:val="24"/>
        </w:rPr>
        <w:t> ;</w:t>
      </w:r>
      <w:r w:rsidRPr="006D1960">
        <w:rPr>
          <w:rFonts w:ascii="Verdana" w:hAnsi="Verdana" w:cs="Calibri"/>
          <w:szCs w:val="24"/>
        </w:rPr>
        <w:t> Qualité de la vie.</w:t>
      </w:r>
    </w:p>
    <w:p w14:paraId="137518B0" w14:textId="57BE1777" w:rsidR="000F361B" w:rsidRPr="006D1960" w:rsidRDefault="000F361B" w:rsidP="00202178">
      <w:pPr>
        <w:widowControl w:val="0"/>
        <w:autoSpaceDE w:val="0"/>
        <w:autoSpaceDN w:val="0"/>
        <w:adjustRightInd w:val="0"/>
        <w:spacing w:before="120" w:beforeAutospacing="0" w:after="100" w:afterAutospacing="1"/>
        <w:rPr>
          <w:rFonts w:ascii="Verdana" w:hAnsi="Verdana" w:cs="Calibri"/>
          <w:szCs w:val="24"/>
        </w:rPr>
      </w:pPr>
    </w:p>
    <w:p w14:paraId="4BE7D357" w14:textId="5F36E25A" w:rsidR="004A4D2E" w:rsidRPr="006D1960" w:rsidRDefault="004A4D2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**Shenoy, R., Monachan, M. T., Gruszka-Goh, M.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McKibbin, M. (2026). The Royal College of Ophthalmologists National Ophthalmology Database age-related macular degeneration (AMD) audit: Report 1, associations with socio-economic deprivation in neovascular AMD [</w:t>
      </w:r>
      <w:hyperlink r:id="rId17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Eye, Prépublication</w:t>
      </w:r>
      <w:r w:rsidRPr="006D1960">
        <w:rPr>
          <w:rFonts w:ascii="Verdana" w:hAnsi="Verdana" w:cs="Segoe UI"/>
          <w:szCs w:val="24"/>
        </w:rPr>
        <w:t xml:space="preserve">, 1-6. </w:t>
      </w:r>
      <w:hyperlink r:id="rId174" w:history="1">
        <w:r w:rsidRPr="006D1960">
          <w:rPr>
            <w:rStyle w:val="Lienhypertexte"/>
            <w:rFonts w:ascii="Verdana" w:hAnsi="Verdana" w:cs="Segoe UI"/>
            <w:szCs w:val="24"/>
          </w:rPr>
          <w:t>https://doi.org/10.1038/s41433-026-04382-8</w:t>
        </w:r>
      </w:hyperlink>
    </w:p>
    <w:p w14:paraId="32971E00" w14:textId="25C2E680" w:rsidR="004A4D2E" w:rsidRPr="006D1960" w:rsidRDefault="004A4D2E"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Acuité visuelle</w:t>
      </w:r>
      <w:r w:rsidR="00A40A4D" w:rsidRPr="006D1960">
        <w:rPr>
          <w:rFonts w:ascii="Verdana" w:hAnsi="Verdana" w:cs="Segoe UI"/>
          <w:szCs w:val="24"/>
        </w:rPr>
        <w:t> ;</w:t>
      </w:r>
      <w:r w:rsidRPr="006D1960">
        <w:rPr>
          <w:rFonts w:ascii="Verdana" w:hAnsi="Verdana" w:cs="Segoe UI"/>
          <w:szCs w:val="24"/>
        </w:rPr>
        <w:t xml:space="preserve"> Déterminants sociaux de la </w:t>
      </w:r>
      <w:proofErr w:type="gramStart"/>
      <w:r w:rsidRPr="006D1960">
        <w:rPr>
          <w:rFonts w:ascii="Verdana" w:hAnsi="Verdana" w:cs="Segoe UI"/>
          <w:szCs w:val="24"/>
        </w:rPr>
        <w:t xml:space="preserve">santé </w:t>
      </w:r>
      <w:r w:rsidR="00A40A4D" w:rsidRPr="006D1960">
        <w:rPr>
          <w:rFonts w:ascii="Verdana" w:hAnsi="Verdana" w:cs="Segoe UI"/>
          <w:szCs w:val="24"/>
        </w:rPr>
        <w:t> ;</w:t>
      </w:r>
      <w:proofErr w:type="gramEnd"/>
      <w:r w:rsidRPr="006D1960">
        <w:rPr>
          <w:rFonts w:ascii="Verdana" w:hAnsi="Verdana" w:cs="Segoe UI"/>
          <w:szCs w:val="24"/>
        </w:rPr>
        <w:t xml:space="preserve"> Accès aux services de santé</w:t>
      </w:r>
      <w:r w:rsidR="00A40A4D" w:rsidRPr="006D1960">
        <w:rPr>
          <w:rFonts w:ascii="Verdana" w:hAnsi="Verdana" w:cs="Segoe UI"/>
          <w:szCs w:val="24"/>
        </w:rPr>
        <w:t> ;</w:t>
      </w:r>
      <w:r w:rsidRPr="006D1960">
        <w:rPr>
          <w:rFonts w:ascii="Verdana" w:hAnsi="Verdana" w:cs="Segoe UI"/>
          <w:szCs w:val="24"/>
        </w:rPr>
        <w:t xml:space="preserve"> Vieillissement</w:t>
      </w:r>
      <w:r w:rsidR="00A40A4D" w:rsidRPr="006D1960">
        <w:rPr>
          <w:rFonts w:ascii="Verdana" w:hAnsi="Verdana" w:cs="Segoe UI"/>
          <w:szCs w:val="24"/>
        </w:rPr>
        <w:t> ;</w:t>
      </w:r>
      <w:r w:rsidRPr="006D1960">
        <w:rPr>
          <w:rFonts w:ascii="Verdana" w:hAnsi="Verdana" w:cs="Segoe UI"/>
          <w:szCs w:val="24"/>
        </w:rPr>
        <w:t xml:space="preserve"> Études comparatives</w:t>
      </w:r>
      <w:r w:rsidR="00A40A4D" w:rsidRPr="006D1960">
        <w:rPr>
          <w:rFonts w:ascii="Verdana" w:hAnsi="Verdana" w:cs="Segoe UI"/>
          <w:szCs w:val="24"/>
        </w:rPr>
        <w:t> ;</w:t>
      </w:r>
      <w:r w:rsidRPr="006D1960">
        <w:rPr>
          <w:rFonts w:ascii="Verdana" w:hAnsi="Verdana" w:cs="Segoe UI"/>
          <w:szCs w:val="24"/>
        </w:rPr>
        <w:t xml:space="preserve"> Angleterre.</w:t>
      </w:r>
    </w:p>
    <w:p w14:paraId="043CD657" w14:textId="77777777" w:rsidR="004A4D2E" w:rsidRPr="006D1960" w:rsidRDefault="004A4D2E" w:rsidP="00202178">
      <w:pPr>
        <w:autoSpaceDE w:val="0"/>
        <w:autoSpaceDN w:val="0"/>
        <w:adjustRightInd w:val="0"/>
        <w:spacing w:before="120" w:beforeAutospacing="0" w:after="100" w:afterAutospacing="1"/>
        <w:rPr>
          <w:rFonts w:ascii="Verdana" w:hAnsi="Verdana" w:cs="Segoe UI"/>
          <w:szCs w:val="24"/>
        </w:rPr>
      </w:pPr>
    </w:p>
    <w:p w14:paraId="0E40D0D0" w14:textId="77777777" w:rsidR="000F361B" w:rsidRPr="006D1960" w:rsidRDefault="000F361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Tran, E., Phu, V., Aly, M., Shah, N., Hutnik, C.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Malvankar-Mehta, M. S. (2026). The effects of age-related macular degeneration on sleep quality and sleep duration: A meta-analysis [</w:t>
      </w:r>
      <w:hyperlink r:id="rId17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(2), 149–164. </w:t>
      </w:r>
      <w:hyperlink r:id="rId176" w:history="1">
        <w:r w:rsidRPr="006D1960">
          <w:rPr>
            <w:rStyle w:val="Lienhypertexte"/>
            <w:rFonts w:ascii="Verdana" w:hAnsi="Verdana" w:cs="Segoe UI"/>
            <w:szCs w:val="24"/>
          </w:rPr>
          <w:t>https://doi.org/10.1177/0145482x261425228</w:t>
        </w:r>
      </w:hyperlink>
    </w:p>
    <w:p w14:paraId="52A4DB60" w14:textId="479DFF27" w:rsidR="00FF4C9A" w:rsidRPr="006D1960" w:rsidRDefault="000F361B"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Sommeil</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Stress</w:t>
      </w:r>
      <w:r w:rsidR="00A40A4D" w:rsidRPr="006D1960">
        <w:rPr>
          <w:rFonts w:ascii="Verdana" w:hAnsi="Verdana" w:cs="Segoe UI"/>
          <w:szCs w:val="24"/>
        </w:rPr>
        <w:t> ;</w:t>
      </w:r>
      <w:r w:rsidRPr="006D1960">
        <w:rPr>
          <w:rFonts w:ascii="Verdana" w:hAnsi="Verdana" w:cs="Segoe UI"/>
          <w:szCs w:val="24"/>
        </w:rPr>
        <w:t xml:space="preserve"> Revues de la littérature.</w:t>
      </w:r>
    </w:p>
    <w:p w14:paraId="3F0C9EC5" w14:textId="77777777" w:rsidR="00FF4C9A" w:rsidRPr="006D1960" w:rsidRDefault="00FF4C9A" w:rsidP="00202178">
      <w:pPr>
        <w:widowControl w:val="0"/>
        <w:autoSpaceDE w:val="0"/>
        <w:autoSpaceDN w:val="0"/>
        <w:adjustRightInd w:val="0"/>
        <w:spacing w:before="120" w:beforeAutospacing="0" w:after="100" w:afterAutospacing="1"/>
        <w:rPr>
          <w:rFonts w:ascii="Verdana" w:hAnsi="Verdana" w:cs="Calibri"/>
          <w:szCs w:val="24"/>
        </w:rPr>
      </w:pPr>
    </w:p>
    <w:p w14:paraId="6942963A" w14:textId="77777777" w:rsidR="006C7A78" w:rsidRPr="006D1960" w:rsidRDefault="006C7A78" w:rsidP="00202178">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34" w:name="_Toc228978689"/>
      <w:r w:rsidRPr="006D1960">
        <w:rPr>
          <w:rFonts w:ascii="Verdana" w:hAnsi="Verdana" w:cs="Calibri"/>
          <w:b/>
          <w:szCs w:val="24"/>
        </w:rPr>
        <w:t>Dépistage visuel</w:t>
      </w:r>
      <w:bookmarkEnd w:id="34"/>
    </w:p>
    <w:p w14:paraId="3A8A27B5" w14:textId="77777777" w:rsidR="006C7A78" w:rsidRPr="006D1960" w:rsidRDefault="006C7A78" w:rsidP="00202178">
      <w:pPr>
        <w:keepNext/>
        <w:keepLines/>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Wu, Y.-H., Yu, D., Goldstein, J., Kwon, M., Wang, C. et Legge, G. E. (2026). </w:t>
      </w:r>
      <w:r w:rsidRPr="006D1960">
        <w:rPr>
          <w:rFonts w:ascii="Verdana" w:hAnsi="Verdana" w:cs="Segoe UI"/>
          <w:szCs w:val="24"/>
          <w:lang w:val="en-CA"/>
        </w:rPr>
        <w:t>Screening questions to identify low vision and acuity-defined legal blindness [</w:t>
      </w:r>
      <w:hyperlink r:id="rId17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Investigative Ophthalmology &amp; Visual Science, 67</w:t>
      </w:r>
      <w:r w:rsidRPr="006D1960">
        <w:rPr>
          <w:rFonts w:ascii="Verdana" w:hAnsi="Verdana" w:cs="Segoe UI"/>
          <w:szCs w:val="24"/>
        </w:rPr>
        <w:t xml:space="preserve">(1), 1-8. </w:t>
      </w:r>
      <w:hyperlink r:id="rId178" w:history="1">
        <w:r w:rsidRPr="006D1960">
          <w:rPr>
            <w:rStyle w:val="Lienhypertexte"/>
            <w:rFonts w:ascii="Verdana" w:hAnsi="Verdana" w:cs="Segoe UI"/>
            <w:szCs w:val="24"/>
          </w:rPr>
          <w:t>https://doi.org/10.1167/iovs.67.1.28</w:t>
        </w:r>
      </w:hyperlink>
    </w:p>
    <w:p w14:paraId="61220F29" w14:textId="5CCB8CC6" w:rsidR="006C7A78" w:rsidRPr="006D1960" w:rsidRDefault="006C7A78" w:rsidP="00202178">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Acuité visuelle</w:t>
      </w:r>
      <w:r w:rsidR="00A40A4D" w:rsidRPr="006D1960">
        <w:rPr>
          <w:rFonts w:ascii="Verdana" w:hAnsi="Verdana" w:cs="Segoe UI"/>
          <w:szCs w:val="24"/>
        </w:rPr>
        <w:t> ;</w:t>
      </w:r>
      <w:r w:rsidRPr="006D1960">
        <w:rPr>
          <w:rFonts w:ascii="Verdana" w:hAnsi="Verdana" w:cs="Segoe UI"/>
          <w:szCs w:val="24"/>
        </w:rPr>
        <w:t xml:space="preserve"> Cécité</w:t>
      </w:r>
      <w:r w:rsidR="00A40A4D" w:rsidRPr="006D1960">
        <w:rPr>
          <w:rFonts w:ascii="Verdana" w:hAnsi="Verdana" w:cs="Segoe UI"/>
          <w:szCs w:val="24"/>
        </w:rPr>
        <w:t> ;</w:t>
      </w:r>
      <w:r w:rsidRPr="006D1960">
        <w:rPr>
          <w:rFonts w:ascii="Verdana" w:hAnsi="Verdana" w:cs="Segoe UI"/>
          <w:szCs w:val="24"/>
        </w:rPr>
        <w:t xml:space="preserve"> Basse vision</w:t>
      </w:r>
      <w:r w:rsidR="00A40A4D" w:rsidRPr="006D1960">
        <w:rPr>
          <w:rFonts w:ascii="Verdana" w:hAnsi="Verdana" w:cs="Segoe UI"/>
          <w:szCs w:val="24"/>
        </w:rPr>
        <w:t> ;</w:t>
      </w:r>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Questionnaires.</w:t>
      </w:r>
    </w:p>
    <w:p w14:paraId="44DC5E1A" w14:textId="77777777" w:rsidR="000F361B" w:rsidRPr="006D1960" w:rsidRDefault="000F361B" w:rsidP="00202178">
      <w:pPr>
        <w:widowControl w:val="0"/>
        <w:autoSpaceDE w:val="0"/>
        <w:autoSpaceDN w:val="0"/>
        <w:adjustRightInd w:val="0"/>
        <w:spacing w:before="120" w:beforeAutospacing="0" w:after="100" w:afterAutospacing="1"/>
        <w:rPr>
          <w:rFonts w:ascii="Verdana" w:hAnsi="Verdana" w:cs="Calibri"/>
          <w:szCs w:val="24"/>
        </w:rPr>
      </w:pPr>
    </w:p>
    <w:p w14:paraId="7BA67858" w14:textId="35F5D6AE" w:rsidR="009B77E1" w:rsidRPr="006D1960" w:rsidRDefault="009B77E1"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5" w:name="_Toc228978690"/>
      <w:r w:rsidRPr="006D1960">
        <w:rPr>
          <w:rFonts w:ascii="Verdana" w:hAnsi="Verdana" w:cs="Calibri"/>
          <w:b/>
          <w:szCs w:val="24"/>
        </w:rPr>
        <w:t>Discrimination sensorielle</w:t>
      </w:r>
      <w:bookmarkEnd w:id="35"/>
    </w:p>
    <w:p w14:paraId="02497CA3" w14:textId="4D42EF23" w:rsidR="0088763B" w:rsidRPr="006D1960" w:rsidRDefault="0088763B"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Chen, Y.-T. (2025). </w:t>
      </w:r>
      <w:r w:rsidRPr="006D1960">
        <w:rPr>
          <w:rFonts w:ascii="Verdana" w:hAnsi="Verdana" w:cs="Segoe UI"/>
          <w:szCs w:val="24"/>
          <w:lang w:val="en-CA"/>
        </w:rPr>
        <w:t>Exploring tactile perception: Similarities and differences between sighted and blind individuals [</w:t>
      </w:r>
      <w:hyperlink r:id="rId179"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00ED721B" w:rsidRPr="006D1960">
        <w:rPr>
          <w:rFonts w:ascii="Verdana" w:hAnsi="Verdana" w:cs="Segoe UI"/>
          <w:i/>
          <w:iCs/>
          <w:szCs w:val="24"/>
          <w:lang w:val="en-CA"/>
        </w:rPr>
        <w:t>Multisensory R</w:t>
      </w:r>
      <w:r w:rsidRPr="006D1960">
        <w:rPr>
          <w:rFonts w:ascii="Verdana" w:hAnsi="Verdana" w:cs="Segoe UI"/>
          <w:i/>
          <w:iCs/>
          <w:szCs w:val="24"/>
          <w:lang w:val="en-CA"/>
        </w:rPr>
        <w:t>esearch, 39</w:t>
      </w:r>
      <w:r w:rsidRPr="006D1960">
        <w:rPr>
          <w:rFonts w:ascii="Verdana" w:hAnsi="Verdana" w:cs="Segoe UI"/>
          <w:szCs w:val="24"/>
          <w:lang w:val="en-CA"/>
        </w:rPr>
        <w:t xml:space="preserve">(2), 139-202. </w:t>
      </w:r>
      <w:hyperlink r:id="rId180" w:history="1">
        <w:r w:rsidRPr="006D1960">
          <w:rPr>
            <w:rStyle w:val="Lienhypertexte"/>
            <w:rFonts w:ascii="Verdana" w:hAnsi="Verdana" w:cs="Segoe UI"/>
            <w:szCs w:val="24"/>
            <w:lang w:val="en-CA"/>
          </w:rPr>
          <w:t>https://doi.org/10.1163/22134808-bja10177</w:t>
        </w:r>
      </w:hyperlink>
    </w:p>
    <w:p w14:paraId="0A8445DF" w14:textId="7696776E" w:rsidR="00EE44FE" w:rsidRPr="006D1960" w:rsidRDefault="0088763B"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EE44FE" w:rsidRPr="006D1960">
        <w:rPr>
          <w:rFonts w:ascii="Verdana" w:hAnsi="Verdana" w:cs="Segoe UI"/>
          <w:szCs w:val="24"/>
        </w:rPr>
        <w:t>Toucher</w:t>
      </w:r>
      <w:r w:rsidR="00A40A4D" w:rsidRPr="006D1960">
        <w:rPr>
          <w:rFonts w:ascii="Verdana" w:hAnsi="Verdana" w:cs="Segoe UI"/>
          <w:szCs w:val="24"/>
        </w:rPr>
        <w:t> ;</w:t>
      </w:r>
      <w:r w:rsidR="00EE44FE" w:rsidRPr="006D1960">
        <w:rPr>
          <w:rFonts w:ascii="Verdana" w:hAnsi="Verdana" w:cs="Segoe UI"/>
          <w:szCs w:val="24"/>
        </w:rPr>
        <w:t xml:space="preserve"> Conception universelle</w:t>
      </w:r>
      <w:r w:rsidR="00A40A4D" w:rsidRPr="006D1960">
        <w:rPr>
          <w:rFonts w:ascii="Verdana" w:hAnsi="Verdana" w:cs="Segoe UI"/>
          <w:szCs w:val="24"/>
        </w:rPr>
        <w:t> ;</w:t>
      </w:r>
      <w:r w:rsidR="00EE44FE" w:rsidRPr="006D1960">
        <w:rPr>
          <w:rFonts w:ascii="Verdana" w:hAnsi="Verdana" w:cs="Segoe UI"/>
          <w:szCs w:val="24"/>
        </w:rPr>
        <w:t xml:space="preserve"> Études comparatives.</w:t>
      </w:r>
    </w:p>
    <w:p w14:paraId="1FE49B6D" w14:textId="77777777" w:rsidR="00FF0859" w:rsidRPr="006D1960" w:rsidRDefault="00FF0859"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ACD5519" w14:textId="0DCB0C4A"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6" w:name="_Toc228978691"/>
      <w:r w:rsidRPr="006D1960">
        <w:rPr>
          <w:rFonts w:ascii="Verdana" w:hAnsi="Verdana" w:cs="Calibri"/>
          <w:b/>
          <w:szCs w:val="24"/>
        </w:rPr>
        <w:t xml:space="preserve">Documents en médias </w:t>
      </w:r>
      <w:r w:rsidR="00F96B0E" w:rsidRPr="006D1960">
        <w:rPr>
          <w:rFonts w:ascii="Verdana" w:hAnsi="Verdana" w:cs="Calibri"/>
          <w:b/>
          <w:szCs w:val="24"/>
        </w:rPr>
        <w:t>adaptés</w:t>
      </w:r>
      <w:bookmarkEnd w:id="36"/>
    </w:p>
    <w:p w14:paraId="02A7BDE7" w14:textId="3AA9966D" w:rsidR="007C0CC6" w:rsidRPr="006D1960" w:rsidRDefault="007C0CC6"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Kapperman, G. (2026). </w:t>
      </w:r>
      <w:r w:rsidRPr="006D1960">
        <w:rPr>
          <w:rFonts w:ascii="Verdana" w:hAnsi="Verdana" w:cs="Segoe UI"/>
          <w:szCs w:val="24"/>
          <w:lang w:val="en-CA"/>
        </w:rPr>
        <w:t>How assistive technology has benefited my personal and professional lives over the past decades [</w:t>
      </w:r>
      <w:hyperlink r:id="rId181"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(1), 95-97. </w:t>
      </w:r>
      <w:hyperlink r:id="rId182" w:history="1">
        <w:r w:rsidRPr="006D1960">
          <w:rPr>
            <w:rStyle w:val="Lienhypertexte"/>
            <w:rFonts w:ascii="Verdana" w:hAnsi="Verdana" w:cs="Segoe UI"/>
            <w:szCs w:val="24"/>
            <w:lang w:val="en-CA"/>
          </w:rPr>
          <w:t>https://doi.org/10.1177/0145482x251411527</w:t>
        </w:r>
      </w:hyperlink>
    </w:p>
    <w:p w14:paraId="3BC50B9D" w14:textId="4AB55EFC" w:rsidR="007C0CC6" w:rsidRPr="006D1960" w:rsidRDefault="007C0CC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Technologie </w:t>
      </w:r>
      <w:proofErr w:type="gramStart"/>
      <w:r w:rsidRPr="006D1960">
        <w:rPr>
          <w:rFonts w:ascii="Verdana" w:hAnsi="Verdana" w:cs="Segoe UI"/>
          <w:szCs w:val="24"/>
        </w:rPr>
        <w:t xml:space="preserve">adaptée </w:t>
      </w:r>
      <w:r w:rsidR="00A40A4D" w:rsidRPr="006D1960">
        <w:rPr>
          <w:rFonts w:ascii="Verdana" w:hAnsi="Verdana" w:cs="Segoe UI"/>
          <w:szCs w:val="24"/>
        </w:rPr>
        <w:t> ;</w:t>
      </w:r>
      <w:proofErr w:type="gramEnd"/>
      <w:r w:rsidRPr="006D1960">
        <w:rPr>
          <w:rFonts w:ascii="Verdana" w:hAnsi="Verdana" w:cs="Segoe UI"/>
          <w:szCs w:val="24"/>
        </w:rPr>
        <w:t xml:space="preserve"> Braille</w:t>
      </w:r>
      <w:r w:rsidR="00A40A4D" w:rsidRPr="006D1960">
        <w:rPr>
          <w:rFonts w:ascii="Verdana" w:hAnsi="Verdana" w:cs="Segoe UI"/>
          <w:szCs w:val="24"/>
        </w:rPr>
        <w:t> ;</w:t>
      </w:r>
      <w:r w:rsidRPr="006D1960">
        <w:rPr>
          <w:rFonts w:ascii="Verdana" w:hAnsi="Verdana" w:cs="Segoe UI"/>
          <w:szCs w:val="24"/>
        </w:rPr>
        <w:t xml:space="preserve"> Lecture</w:t>
      </w:r>
      <w:r w:rsidR="00A40A4D" w:rsidRPr="006D1960">
        <w:rPr>
          <w:rFonts w:ascii="Verdana" w:hAnsi="Verdana" w:cs="Segoe UI"/>
          <w:szCs w:val="24"/>
        </w:rPr>
        <w:t> ;</w:t>
      </w:r>
      <w:r w:rsidRPr="006D1960">
        <w:rPr>
          <w:rFonts w:ascii="Verdana" w:hAnsi="Verdana" w:cs="Segoe UI"/>
          <w:szCs w:val="24"/>
        </w:rPr>
        <w:t xml:space="preserve"> Synthèse automatique de la parole</w:t>
      </w:r>
      <w:r w:rsidR="00A40A4D" w:rsidRPr="006D1960">
        <w:rPr>
          <w:rFonts w:ascii="Verdana" w:hAnsi="Verdana" w:cs="Segoe UI"/>
          <w:szCs w:val="24"/>
        </w:rPr>
        <w:t> ;</w:t>
      </w:r>
      <w:r w:rsidRPr="006D1960">
        <w:rPr>
          <w:rFonts w:ascii="Verdana" w:hAnsi="Verdana" w:cs="Segoe UI"/>
          <w:szCs w:val="24"/>
        </w:rPr>
        <w:t xml:space="preserve"> Imprimantes</w:t>
      </w:r>
      <w:r w:rsidR="00A40A4D" w:rsidRPr="006D1960">
        <w:rPr>
          <w:rFonts w:ascii="Verdana" w:hAnsi="Verdana" w:cs="Segoe UI"/>
          <w:szCs w:val="24"/>
        </w:rPr>
        <w:t> ;</w:t>
      </w:r>
      <w:r w:rsidRPr="006D1960">
        <w:rPr>
          <w:rFonts w:ascii="Verdana" w:hAnsi="Verdana" w:cs="Segoe UI"/>
          <w:szCs w:val="24"/>
        </w:rPr>
        <w:t xml:space="preserve"> Logiciels</w:t>
      </w:r>
      <w:r w:rsidR="00A40A4D" w:rsidRPr="006D1960">
        <w:rPr>
          <w:rFonts w:ascii="Verdana" w:hAnsi="Verdana" w:cs="Segoe UI"/>
          <w:szCs w:val="24"/>
        </w:rPr>
        <w:t> ;</w:t>
      </w:r>
      <w:r w:rsidRPr="006D1960">
        <w:rPr>
          <w:rFonts w:ascii="Verdana" w:hAnsi="Verdana" w:cs="Segoe UI"/>
          <w:szCs w:val="24"/>
        </w:rPr>
        <w:t xml:space="preserve"> Histoire.</w:t>
      </w:r>
    </w:p>
    <w:p w14:paraId="7BDFDAE5" w14:textId="5CE55E12" w:rsidR="008147A6" w:rsidRPr="006D1960" w:rsidRDefault="008147A6"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656CEB3" w14:textId="1FE3D856" w:rsidR="0067324E" w:rsidRPr="006D1960" w:rsidRDefault="0067324E" w:rsidP="00202178">
      <w:pPr>
        <w:keepNext/>
        <w:keepLines/>
        <w:autoSpaceDE w:val="0"/>
        <w:autoSpaceDN w:val="0"/>
        <w:adjustRightInd w:val="0"/>
        <w:spacing w:before="120" w:beforeAutospacing="0" w:after="100" w:afterAutospacing="1"/>
        <w:ind w:left="720" w:hanging="720"/>
        <w:rPr>
          <w:rFonts w:ascii="Verdana" w:hAnsi="Verdana" w:cs="Segoe UI"/>
          <w:szCs w:val="24"/>
          <w:lang w:val="en-CA"/>
        </w:rPr>
      </w:pPr>
      <w:r w:rsidRPr="006D1960">
        <w:rPr>
          <w:rFonts w:ascii="Verdana" w:hAnsi="Verdana" w:cs="Segoe UI"/>
          <w:szCs w:val="24"/>
        </w:rPr>
        <w:lastRenderedPageBreak/>
        <w:t xml:space="preserve">Olmos, A., Sinha, A. K., Delos Santos, R., Rodríguez, R., Landay, J. A., Sepah, S. S., Nelson, P. Q. et Kane, S. K. (2026). </w:t>
      </w:r>
      <w:r w:rsidRPr="006D1960">
        <w:rPr>
          <w:rFonts w:ascii="Verdana" w:hAnsi="Verdana" w:cs="Segoe UI"/>
          <w:szCs w:val="24"/>
          <w:lang w:val="en-CA"/>
        </w:rPr>
        <w:t>Making videos accessible for blind and low vision users using a multimodal agent video player [</w:t>
      </w:r>
      <w:hyperlink r:id="rId18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2602.04104</w:t>
      </w:r>
      <w:r w:rsidRPr="006D1960">
        <w:rPr>
          <w:rFonts w:ascii="Verdana" w:hAnsi="Verdana" w:cs="Segoe UI"/>
          <w:szCs w:val="24"/>
          <w:lang w:val="en-CA"/>
        </w:rPr>
        <w:t>, 1-44.</w:t>
      </w:r>
    </w:p>
    <w:p w14:paraId="64C3E4DA" w14:textId="5474D1E1" w:rsidR="0067324E" w:rsidRPr="006D1960" w:rsidRDefault="0067324E" w:rsidP="00202178">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Technologie </w:t>
      </w:r>
      <w:proofErr w:type="gramStart"/>
      <w:r w:rsidRPr="006D1960">
        <w:rPr>
          <w:rFonts w:ascii="Verdana" w:hAnsi="Verdana" w:cs="Segoe UI"/>
          <w:szCs w:val="24"/>
        </w:rPr>
        <w:t xml:space="preserve">adaptée </w:t>
      </w:r>
      <w:r w:rsidR="00A40A4D" w:rsidRPr="006D1960">
        <w:rPr>
          <w:rFonts w:ascii="Verdana" w:hAnsi="Verdana" w:cs="Segoe UI"/>
          <w:szCs w:val="24"/>
        </w:rPr>
        <w:t> ;</w:t>
      </w:r>
      <w:proofErr w:type="gramEnd"/>
      <w:r w:rsidRPr="006D1960">
        <w:rPr>
          <w:rFonts w:ascii="Verdana" w:hAnsi="Verdana" w:cs="Segoe UI"/>
          <w:szCs w:val="24"/>
        </w:rPr>
        <w:t xml:space="preserve"> Intelligence artificielle </w:t>
      </w:r>
      <w:r w:rsidR="00A40A4D" w:rsidRPr="006D1960">
        <w:rPr>
          <w:rFonts w:ascii="Verdana" w:hAnsi="Verdana" w:cs="Segoe UI"/>
          <w:szCs w:val="24"/>
        </w:rPr>
        <w:t> ;</w:t>
      </w:r>
      <w:r w:rsidRPr="006D1960">
        <w:rPr>
          <w:rFonts w:ascii="Verdana" w:hAnsi="Verdana" w:cs="Segoe UI"/>
          <w:szCs w:val="24"/>
        </w:rPr>
        <w:t xml:space="preserve"> Intégration multisensorie</w:t>
      </w:r>
      <w:r w:rsidR="00AF2797" w:rsidRPr="006D1960">
        <w:rPr>
          <w:rFonts w:ascii="Verdana" w:hAnsi="Verdana" w:cs="Segoe UI"/>
          <w:szCs w:val="24"/>
        </w:rPr>
        <w:t xml:space="preserve">lle </w:t>
      </w:r>
      <w:r w:rsidR="00A40A4D" w:rsidRPr="006D1960">
        <w:rPr>
          <w:rFonts w:ascii="Verdana" w:hAnsi="Verdana" w:cs="Segoe UI"/>
          <w:szCs w:val="24"/>
        </w:rPr>
        <w:t> ;</w:t>
      </w:r>
      <w:r w:rsidR="00AF2797" w:rsidRPr="006D1960">
        <w:rPr>
          <w:rFonts w:ascii="Verdana" w:hAnsi="Verdana" w:cs="Segoe UI"/>
          <w:szCs w:val="24"/>
        </w:rPr>
        <w:t xml:space="preserve"> Conception universelle.</w:t>
      </w:r>
    </w:p>
    <w:p w14:paraId="447218A4" w14:textId="77777777" w:rsidR="001033D9" w:rsidRPr="006D1960" w:rsidRDefault="001033D9" w:rsidP="00202178">
      <w:pPr>
        <w:widowControl w:val="0"/>
        <w:autoSpaceDE w:val="0"/>
        <w:autoSpaceDN w:val="0"/>
        <w:adjustRightInd w:val="0"/>
        <w:spacing w:before="120" w:beforeAutospacing="0" w:after="100" w:afterAutospacing="1"/>
        <w:rPr>
          <w:rFonts w:ascii="Verdana" w:hAnsi="Verdana" w:cs="Segoe UI"/>
          <w:szCs w:val="24"/>
        </w:rPr>
      </w:pPr>
    </w:p>
    <w:p w14:paraId="5246617E" w14:textId="03B96EE4"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lang w:val="en-CA"/>
        </w:rPr>
        <w:t xml:space="preserve">Parker, A., Hopper, H., Swearingen, K., Neumann Samson, L., Oppegaard, B., Magaoay-Baniaga, H.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Cable, M.-C. (2025). Sound, touch, and place: An exploratory study of the potential for emotive cognitive mapping through the use of audio description and tactile objects at a national memorial [</w:t>
      </w:r>
      <w:hyperlink r:id="rId184"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lang w:val="en-CA"/>
        </w:rPr>
        <w:t>Anglica. An International Journal of English Studies, 34</w:t>
      </w:r>
      <w:r w:rsidRPr="006D1960">
        <w:rPr>
          <w:rFonts w:ascii="Verdana" w:hAnsi="Verdana" w:cs="Calibri"/>
          <w:szCs w:val="24"/>
          <w:lang w:val="en-CA"/>
        </w:rPr>
        <w:t>(2), 105-135</w:t>
      </w:r>
    </w:p>
    <w:p w14:paraId="71170E90" w14:textId="7E75F16E" w:rsidR="006C1988" w:rsidRPr="006D1960" w:rsidRDefault="006C1988" w:rsidP="00202178">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Audiodescription</w:t>
      </w:r>
      <w:r w:rsidR="00A40A4D" w:rsidRPr="006D1960">
        <w:rPr>
          <w:rFonts w:ascii="Verdana" w:hAnsi="Verdana" w:cs="Calibri"/>
          <w:szCs w:val="24"/>
        </w:rPr>
        <w:t> ;</w:t>
      </w:r>
      <w:r w:rsidRPr="006D1960">
        <w:rPr>
          <w:rFonts w:ascii="Verdana" w:hAnsi="Verdana" w:cs="Calibri"/>
          <w:szCs w:val="24"/>
        </w:rPr>
        <w:t xml:space="preserve"> </w:t>
      </w:r>
      <w:r w:rsidR="007B138B" w:rsidRPr="006D1960">
        <w:rPr>
          <w:rFonts w:ascii="Verdana" w:hAnsi="Verdana" w:cs="Calibri"/>
          <w:szCs w:val="24"/>
        </w:rPr>
        <w:t>Toucher</w:t>
      </w:r>
      <w:r w:rsidR="00A40A4D" w:rsidRPr="006D1960">
        <w:rPr>
          <w:rFonts w:ascii="Verdana" w:hAnsi="Verdana" w:cs="Calibri"/>
          <w:szCs w:val="24"/>
        </w:rPr>
        <w:t> ;</w:t>
      </w:r>
      <w:r w:rsidR="007B138B" w:rsidRPr="006D1960">
        <w:rPr>
          <w:rFonts w:ascii="Verdana" w:hAnsi="Verdana" w:cs="Calibri"/>
          <w:szCs w:val="24"/>
        </w:rPr>
        <w:t xml:space="preserve"> </w:t>
      </w:r>
      <w:r w:rsidRPr="006D1960">
        <w:rPr>
          <w:rFonts w:ascii="Verdana" w:hAnsi="Verdana" w:cs="Calibri"/>
          <w:szCs w:val="24"/>
        </w:rPr>
        <w:t>Lieux historiques</w:t>
      </w:r>
      <w:r w:rsidR="00A40A4D" w:rsidRPr="006D1960">
        <w:rPr>
          <w:rFonts w:ascii="Verdana" w:hAnsi="Verdana" w:cs="Calibri"/>
          <w:szCs w:val="24"/>
        </w:rPr>
        <w:t> ;</w:t>
      </w:r>
      <w:r w:rsidRPr="006D1960">
        <w:rPr>
          <w:rFonts w:ascii="Verdana" w:hAnsi="Verdana" w:cs="Calibri"/>
          <w:szCs w:val="24"/>
        </w:rPr>
        <w:t xml:space="preserve"> Approche collaborative.</w:t>
      </w:r>
    </w:p>
    <w:p w14:paraId="7A0B8D0B" w14:textId="5CFFA801" w:rsidR="00716B26" w:rsidRPr="006D1960" w:rsidRDefault="00716B26" w:rsidP="00202178">
      <w:pPr>
        <w:widowControl w:val="0"/>
        <w:autoSpaceDE w:val="0"/>
        <w:autoSpaceDN w:val="0"/>
        <w:adjustRightInd w:val="0"/>
        <w:spacing w:before="120" w:beforeAutospacing="0" w:after="100" w:afterAutospacing="1"/>
        <w:rPr>
          <w:rFonts w:ascii="Verdana" w:hAnsi="Verdana" w:cs="Calibri"/>
          <w:szCs w:val="24"/>
        </w:rPr>
      </w:pPr>
    </w:p>
    <w:p w14:paraId="3E3E5A15"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7" w:name="_Toc228978692"/>
      <w:r w:rsidRPr="006D1960">
        <w:rPr>
          <w:rFonts w:ascii="Verdana" w:hAnsi="Verdana" w:cs="Calibri"/>
          <w:b/>
          <w:szCs w:val="24"/>
        </w:rPr>
        <w:t>Éclairage</w:t>
      </w:r>
      <w:bookmarkEnd w:id="37"/>
    </w:p>
    <w:p w14:paraId="7912A58D"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Cai, H., Inoue, S., Sato, H. et Mizokami, Y. (2025, 29 août). </w:t>
      </w:r>
      <w:r w:rsidRPr="006D1960">
        <w:rPr>
          <w:rFonts w:ascii="Verdana" w:hAnsi="Verdana" w:cs="Calibri"/>
          <w:i/>
          <w:iCs/>
          <w:szCs w:val="24"/>
          <w:lang w:val="en-CA"/>
        </w:rPr>
        <w:t xml:space="preserve">Gloss perception under low vision: Effects of illuminance and surface color </w:t>
      </w:r>
      <w:r w:rsidRPr="006D1960">
        <w:rPr>
          <w:rFonts w:ascii="Verdana" w:hAnsi="Verdana" w:cs="Calibri"/>
          <w:iCs/>
          <w:szCs w:val="24"/>
          <w:lang w:val="en-CA"/>
        </w:rPr>
        <w:t>[</w:t>
      </w:r>
      <w:hyperlink r:id="rId185" w:history="1">
        <w:r w:rsidRPr="006D1960">
          <w:rPr>
            <w:rStyle w:val="Lienhypertexte"/>
            <w:rFonts w:ascii="Verdana" w:hAnsi="Verdana" w:cs="Calibri"/>
            <w:iCs/>
            <w:szCs w:val="24"/>
            <w:lang w:val="en-CA"/>
          </w:rPr>
          <w:t>en ligne</w:t>
        </w:r>
      </w:hyperlink>
      <w:r w:rsidRPr="006D1960">
        <w:rPr>
          <w:rFonts w:ascii="Verdana" w:hAnsi="Verdana" w:cs="Calibri"/>
          <w:iCs/>
          <w:szCs w:val="24"/>
          <w:lang w:val="en-CA"/>
        </w:rPr>
        <w:t>]</w:t>
      </w:r>
      <w:r w:rsidRPr="006D1960">
        <w:rPr>
          <w:rFonts w:ascii="Verdana" w:hAnsi="Verdana" w:cs="Calibri"/>
          <w:szCs w:val="24"/>
          <w:lang w:val="en-CA"/>
        </w:rPr>
        <w:t xml:space="preserve">. </w:t>
      </w:r>
      <w:r w:rsidRPr="006D1960">
        <w:rPr>
          <w:rFonts w:ascii="Verdana" w:hAnsi="Verdana" w:cs="Calibri"/>
          <w:szCs w:val="24"/>
        </w:rPr>
        <w:t>Communication présentée à la MANER [Material Appearance Network for Education and Research] Conference, Darmstadt, Allemagne.</w:t>
      </w:r>
    </w:p>
    <w:p w14:paraId="43520A78" w14:textId="312A973A" w:rsidR="00850898" w:rsidRPr="006D1960" w:rsidRDefault="006C1988" w:rsidP="00202178">
      <w:pPr>
        <w:widowControl w:val="0"/>
        <w:numPr>
          <w:ilvl w:val="0"/>
          <w:numId w:val="16"/>
        </w:numPr>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Calibri"/>
          <w:szCs w:val="24"/>
        </w:rPr>
        <w:t>Mots-clés = Éclairement lumineux</w:t>
      </w:r>
      <w:r w:rsidR="00A40A4D" w:rsidRPr="006D1960">
        <w:rPr>
          <w:rFonts w:ascii="Verdana" w:hAnsi="Verdana" w:cs="Calibri"/>
          <w:szCs w:val="24"/>
        </w:rPr>
        <w:t> ;</w:t>
      </w:r>
      <w:r w:rsidRPr="006D1960">
        <w:rPr>
          <w:rFonts w:ascii="Verdana" w:hAnsi="Verdana" w:cs="Calibri"/>
          <w:szCs w:val="24"/>
        </w:rPr>
        <w:t xml:space="preserve"> Couleurs</w:t>
      </w:r>
      <w:r w:rsidR="00A40A4D" w:rsidRPr="006D1960">
        <w:rPr>
          <w:rFonts w:ascii="Verdana" w:hAnsi="Verdana" w:cs="Calibri"/>
          <w:szCs w:val="24"/>
        </w:rPr>
        <w:t> ;</w:t>
      </w:r>
      <w:r w:rsidRPr="006D1960">
        <w:rPr>
          <w:rFonts w:ascii="Verdana" w:hAnsi="Verdana" w:cs="Calibri"/>
          <w:szCs w:val="24"/>
        </w:rPr>
        <w:t xml:space="preserve"> Sensibilité au contraste (Vision)</w:t>
      </w:r>
      <w:r w:rsidR="00A40A4D" w:rsidRPr="006D1960">
        <w:rPr>
          <w:rFonts w:ascii="Verdana" w:hAnsi="Verdana" w:cs="Calibri"/>
          <w:szCs w:val="24"/>
        </w:rPr>
        <w:t> ;</w:t>
      </w:r>
      <w:r w:rsidRPr="006D1960">
        <w:rPr>
          <w:rFonts w:ascii="Verdana" w:hAnsi="Verdana" w:cs="Calibri"/>
          <w:szCs w:val="24"/>
        </w:rPr>
        <w:t xml:space="preserve"> Éblouissement (Optique)</w:t>
      </w:r>
      <w:r w:rsidR="00A40A4D" w:rsidRPr="006D1960">
        <w:rPr>
          <w:rFonts w:ascii="Verdana" w:hAnsi="Verdana" w:cs="Calibri"/>
          <w:szCs w:val="24"/>
        </w:rPr>
        <w:t> ;</w:t>
      </w:r>
      <w:r w:rsidRPr="006D1960">
        <w:rPr>
          <w:rFonts w:ascii="Verdana" w:hAnsi="Verdana" w:cs="Calibri"/>
          <w:szCs w:val="24"/>
        </w:rPr>
        <w:t xml:space="preserve"> Perception de la luminosité.</w:t>
      </w:r>
    </w:p>
    <w:p w14:paraId="2C48B82E" w14:textId="77777777" w:rsidR="00A17DAF" w:rsidRPr="006D1960" w:rsidRDefault="00A17DAF" w:rsidP="00202178">
      <w:pPr>
        <w:widowControl w:val="0"/>
        <w:autoSpaceDE w:val="0"/>
        <w:autoSpaceDN w:val="0"/>
        <w:adjustRightInd w:val="0"/>
        <w:spacing w:before="120" w:beforeAutospacing="0" w:after="100" w:afterAutospacing="1"/>
        <w:rPr>
          <w:rFonts w:ascii="Verdana" w:hAnsi="Verdana" w:cs="Segoe UI"/>
          <w:szCs w:val="24"/>
        </w:rPr>
      </w:pPr>
    </w:p>
    <w:p w14:paraId="5593EF95" w14:textId="7AA52087" w:rsidR="00A17DAF" w:rsidRPr="006D1960" w:rsidRDefault="00A17DAF"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Melo Fugulin, H. (2026, 4 mai). </w:t>
      </w:r>
      <w:r w:rsidRPr="006D1960">
        <w:rPr>
          <w:rFonts w:ascii="Verdana" w:hAnsi="Verdana" w:cs="Segoe UI"/>
          <w:i/>
          <w:iCs/>
          <w:szCs w:val="24"/>
          <w:lang w:val="en-CA"/>
        </w:rPr>
        <w:t>Can you have too much color contrast? [</w:t>
      </w:r>
      <w:proofErr w:type="gramStart"/>
      <w:r w:rsidRPr="006D1960">
        <w:rPr>
          <w:rFonts w:ascii="Verdana" w:hAnsi="Verdana" w:cs="Segoe UI"/>
          <w:i/>
          <w:iCs/>
          <w:szCs w:val="24"/>
          <w:lang w:val="en-CA"/>
        </w:rPr>
        <w:t>billet</w:t>
      </w:r>
      <w:proofErr w:type="gramEnd"/>
      <w:r w:rsidRPr="006D1960">
        <w:rPr>
          <w:rFonts w:ascii="Verdana" w:hAnsi="Verdana" w:cs="Segoe UI"/>
          <w:i/>
          <w:iCs/>
          <w:szCs w:val="24"/>
          <w:lang w:val="en-CA"/>
        </w:rPr>
        <w:t xml:space="preserve"> de blog]</w:t>
      </w:r>
      <w:r w:rsidRPr="006D1960">
        <w:rPr>
          <w:rFonts w:ascii="Verdana" w:hAnsi="Verdana" w:cs="Segoe UI"/>
          <w:szCs w:val="24"/>
          <w:lang w:val="en-CA"/>
        </w:rPr>
        <w:t>[7 écrans] [</w:t>
      </w:r>
      <w:proofErr w:type="gramStart"/>
      <w:r w:rsidRPr="006D1960">
        <w:rPr>
          <w:rFonts w:ascii="Verdana" w:hAnsi="Verdana" w:cs="Segoe UI"/>
          <w:szCs w:val="24"/>
          <w:lang w:val="en-CA"/>
        </w:rPr>
        <w:t>billet</w:t>
      </w:r>
      <w:proofErr w:type="gramEnd"/>
      <w:r w:rsidRPr="006D1960">
        <w:rPr>
          <w:rFonts w:ascii="Verdana" w:hAnsi="Verdana" w:cs="Segoe UI"/>
          <w:szCs w:val="24"/>
          <w:lang w:val="en-CA"/>
        </w:rPr>
        <w:t xml:space="preserve"> de blog]. American Foundation for the Blind.  </w:t>
      </w:r>
      <w:r w:rsidRPr="006D1960">
        <w:rPr>
          <w:rFonts w:ascii="Verdana" w:hAnsi="Verdana" w:cs="Segoe UI"/>
          <w:szCs w:val="24"/>
        </w:rPr>
        <w:t>7 écrans.</w:t>
      </w:r>
    </w:p>
    <w:p w14:paraId="60404672" w14:textId="0571F5C8" w:rsidR="00A17DAF" w:rsidRPr="006D1960" w:rsidRDefault="008031A2"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A17DAF" w:rsidRPr="006D1960">
        <w:rPr>
          <w:rFonts w:ascii="Verdana" w:hAnsi="Verdana" w:cs="Segoe UI"/>
          <w:szCs w:val="24"/>
        </w:rPr>
        <w:t>Sensibilité au contraste (Vision)</w:t>
      </w:r>
      <w:r w:rsidR="00A40A4D" w:rsidRPr="006D1960">
        <w:rPr>
          <w:rFonts w:ascii="Verdana" w:hAnsi="Verdana" w:cs="Segoe UI"/>
          <w:szCs w:val="24"/>
        </w:rPr>
        <w:t> ;</w:t>
      </w:r>
      <w:r w:rsidRPr="006D1960">
        <w:rPr>
          <w:rFonts w:ascii="Verdana" w:hAnsi="Verdana" w:cs="Segoe UI"/>
          <w:szCs w:val="24"/>
        </w:rPr>
        <w:t xml:space="preserve"> </w:t>
      </w:r>
      <w:r w:rsidR="00A17DAF" w:rsidRPr="006D1960">
        <w:rPr>
          <w:rFonts w:ascii="Verdana" w:hAnsi="Verdana" w:cs="Segoe UI"/>
          <w:szCs w:val="24"/>
        </w:rPr>
        <w:t xml:space="preserve">Perception </w:t>
      </w:r>
      <w:proofErr w:type="gramStart"/>
      <w:r w:rsidR="00A17DAF" w:rsidRPr="006D1960">
        <w:rPr>
          <w:rFonts w:ascii="Verdana" w:hAnsi="Verdana" w:cs="Segoe UI"/>
          <w:szCs w:val="24"/>
        </w:rPr>
        <w:t xml:space="preserve">visuelle </w:t>
      </w:r>
      <w:r w:rsidR="00A40A4D" w:rsidRPr="006D1960">
        <w:rPr>
          <w:rFonts w:ascii="Verdana" w:hAnsi="Verdana" w:cs="Segoe UI"/>
          <w:szCs w:val="24"/>
        </w:rPr>
        <w:t> ;</w:t>
      </w:r>
      <w:proofErr w:type="gramEnd"/>
      <w:r w:rsidRPr="006D1960">
        <w:rPr>
          <w:rFonts w:ascii="Verdana" w:hAnsi="Verdana" w:cs="Segoe UI"/>
          <w:szCs w:val="24"/>
        </w:rPr>
        <w:t xml:space="preserve"> </w:t>
      </w:r>
      <w:r w:rsidR="00A17DAF" w:rsidRPr="006D1960">
        <w:rPr>
          <w:rFonts w:ascii="Verdana" w:hAnsi="Verdana" w:cs="Segoe UI"/>
          <w:szCs w:val="24"/>
        </w:rPr>
        <w:t>Couleurs</w:t>
      </w:r>
      <w:r w:rsidRPr="006D1960">
        <w:rPr>
          <w:rFonts w:ascii="Verdana" w:hAnsi="Verdana" w:cs="Segoe UI"/>
          <w:szCs w:val="24"/>
        </w:rPr>
        <w:t>.</w:t>
      </w:r>
    </w:p>
    <w:p w14:paraId="20204393" w14:textId="77777777" w:rsidR="008031A2" w:rsidRPr="006D1960" w:rsidRDefault="008031A2" w:rsidP="00202178">
      <w:pPr>
        <w:autoSpaceDE w:val="0"/>
        <w:autoSpaceDN w:val="0"/>
        <w:adjustRightInd w:val="0"/>
        <w:spacing w:before="120" w:beforeAutospacing="0" w:after="100" w:afterAutospacing="1"/>
        <w:rPr>
          <w:rFonts w:ascii="Verdana" w:hAnsi="Verdana" w:cs="Segoe UI"/>
          <w:szCs w:val="24"/>
        </w:rPr>
      </w:pPr>
    </w:p>
    <w:p w14:paraId="0E6C7855" w14:textId="562D27F0" w:rsidR="00850898" w:rsidRPr="006D1960" w:rsidRDefault="00850898"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Reddingius, P. F., Rathore, M., Crabb, D. P.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Jones, P. R. (2026). Assessing the resilience of portable vision tests to an uncontrolled home environment [</w:t>
      </w:r>
      <w:hyperlink r:id="rId18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PeerJ, 14</w:t>
      </w:r>
      <w:r w:rsidRPr="006D1960">
        <w:rPr>
          <w:rFonts w:ascii="Verdana" w:hAnsi="Verdana" w:cs="Segoe UI"/>
          <w:szCs w:val="24"/>
        </w:rPr>
        <w:t xml:space="preserve">, 1-25. </w:t>
      </w:r>
      <w:hyperlink r:id="rId187" w:history="1">
        <w:r w:rsidRPr="006D1960">
          <w:rPr>
            <w:rStyle w:val="Lienhypertexte"/>
            <w:rFonts w:ascii="Verdana" w:hAnsi="Verdana" w:cs="Segoe UI"/>
            <w:szCs w:val="24"/>
          </w:rPr>
          <w:t>https://doi.org/10.7717/peerj.20657</w:t>
        </w:r>
      </w:hyperlink>
    </w:p>
    <w:p w14:paraId="2FF86E3A" w14:textId="178643A3" w:rsidR="00850898" w:rsidRPr="006D1960" w:rsidRDefault="00850898" w:rsidP="00202178">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Sensibilité au contraste (Vision) = Contrast sensitivity (Vision)</w:t>
      </w:r>
      <w:r w:rsidR="00A40A4D" w:rsidRPr="006D1960">
        <w:rPr>
          <w:rFonts w:ascii="Verdana" w:hAnsi="Verdana" w:cs="Segoe UI"/>
          <w:szCs w:val="24"/>
        </w:rPr>
        <w:t> ;</w:t>
      </w:r>
      <w:r w:rsidR="0044202F" w:rsidRPr="006D1960">
        <w:rPr>
          <w:rFonts w:ascii="Verdana" w:hAnsi="Verdana" w:cs="Segoe UI"/>
          <w:szCs w:val="24"/>
        </w:rPr>
        <w:t xml:space="preserve"> </w:t>
      </w:r>
      <w:r w:rsidRPr="006D1960">
        <w:rPr>
          <w:rFonts w:ascii="Verdana" w:hAnsi="Verdana" w:cs="Segoe UI"/>
          <w:szCs w:val="24"/>
        </w:rPr>
        <w:t>Facteurs environnementaux</w:t>
      </w:r>
      <w:r w:rsidR="00A40A4D" w:rsidRPr="006D1960">
        <w:rPr>
          <w:rFonts w:ascii="Verdana" w:hAnsi="Verdana" w:cs="Segoe UI"/>
          <w:szCs w:val="24"/>
        </w:rPr>
        <w:t> ;</w:t>
      </w:r>
      <w:r w:rsidR="0044202F" w:rsidRPr="006D1960">
        <w:rPr>
          <w:rFonts w:ascii="Verdana" w:hAnsi="Verdana" w:cs="Segoe UI"/>
          <w:szCs w:val="24"/>
        </w:rPr>
        <w:t xml:space="preserve"> O</w:t>
      </w:r>
      <w:r w:rsidRPr="006D1960">
        <w:rPr>
          <w:rFonts w:ascii="Verdana" w:hAnsi="Verdana" w:cs="Segoe UI"/>
          <w:szCs w:val="24"/>
        </w:rPr>
        <w:t>utils de dépistage ou d'évaluation</w:t>
      </w:r>
      <w:r w:rsidR="00A40A4D" w:rsidRPr="006D1960">
        <w:rPr>
          <w:rFonts w:ascii="Verdana" w:hAnsi="Verdana" w:cs="Segoe UI"/>
          <w:szCs w:val="24"/>
        </w:rPr>
        <w:t> ;</w:t>
      </w:r>
      <w:r w:rsidRPr="006D1960">
        <w:rPr>
          <w:rFonts w:ascii="Verdana" w:hAnsi="Verdana" w:cs="Segoe UI"/>
          <w:szCs w:val="24"/>
        </w:rPr>
        <w:t xml:space="preserve"> Tests de vision</w:t>
      </w:r>
      <w:r w:rsidR="0044202F" w:rsidRPr="006D1960">
        <w:rPr>
          <w:rFonts w:ascii="Verdana" w:hAnsi="Verdana" w:cs="Segoe UI"/>
          <w:szCs w:val="24"/>
        </w:rPr>
        <w:t>.</w:t>
      </w:r>
    </w:p>
    <w:p w14:paraId="20BF8DED" w14:textId="77777777" w:rsidR="0044202F" w:rsidRPr="006D1960" w:rsidRDefault="0044202F" w:rsidP="00202178">
      <w:pPr>
        <w:autoSpaceDE w:val="0"/>
        <w:autoSpaceDN w:val="0"/>
        <w:adjustRightInd w:val="0"/>
        <w:spacing w:before="120" w:beforeAutospacing="0" w:after="100" w:afterAutospacing="1"/>
        <w:rPr>
          <w:rFonts w:ascii="Verdana" w:hAnsi="Verdana" w:cs="Segoe UI"/>
          <w:szCs w:val="24"/>
        </w:rPr>
      </w:pPr>
    </w:p>
    <w:p w14:paraId="7553B78D" w14:textId="6F872DE4" w:rsidR="006C1988" w:rsidRPr="006D1960" w:rsidRDefault="001B5BD3"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Vernet, S. (2025). </w:t>
      </w:r>
      <w:r w:rsidRPr="006D1960">
        <w:rPr>
          <w:rFonts w:ascii="Verdana" w:hAnsi="Verdana" w:cs="Segoe UI"/>
          <w:i/>
          <w:iCs/>
          <w:szCs w:val="24"/>
        </w:rPr>
        <w:t>Contribution de l'éclairage et de la réalité mixte pour l'assistance des personnes malvoyantes</w:t>
      </w:r>
      <w:r w:rsidRPr="006D1960">
        <w:rPr>
          <w:rFonts w:ascii="Verdana" w:hAnsi="Verdana" w:cs="Segoe UI"/>
          <w:szCs w:val="24"/>
        </w:rPr>
        <w:t xml:space="preserve"> (publication n</w:t>
      </w:r>
      <w:r w:rsidRPr="006D1960">
        <w:rPr>
          <w:rFonts w:ascii="Verdana" w:hAnsi="Verdana" w:cs="Segoe UI"/>
          <w:szCs w:val="24"/>
          <w:vertAlign w:val="superscript"/>
        </w:rPr>
        <w:t>o</w:t>
      </w:r>
      <w:r w:rsidRPr="006D1960">
        <w:rPr>
          <w:rFonts w:ascii="Verdana" w:hAnsi="Verdana" w:cs="Segoe UI"/>
          <w:szCs w:val="24"/>
        </w:rPr>
        <w:t xml:space="preserve"> 2025UJMO0080) [</w:t>
      </w:r>
      <w:hyperlink r:id="rId188" w:history="1">
        <w:r w:rsidRPr="006D1960">
          <w:rPr>
            <w:rStyle w:val="Lienhypertexte"/>
            <w:rFonts w:ascii="Verdana" w:hAnsi="Verdana" w:cs="Segoe UI"/>
            <w:szCs w:val="24"/>
          </w:rPr>
          <w:t>en ligne</w:t>
        </w:r>
      </w:hyperlink>
      <w:r w:rsidRPr="006D1960">
        <w:rPr>
          <w:rFonts w:ascii="Verdana" w:hAnsi="Verdana" w:cs="Segoe UI"/>
          <w:szCs w:val="24"/>
        </w:rPr>
        <w:t>]. Thèse, Université Jean Monnet (EPSCPE)]. 189 pages.</w:t>
      </w:r>
    </w:p>
    <w:p w14:paraId="762EEC0C" w14:textId="609D7941" w:rsidR="001B5BD3" w:rsidRPr="006D1960" w:rsidRDefault="001B5BD3"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Perception visuelle</w:t>
      </w:r>
      <w:r w:rsidR="00A40A4D" w:rsidRPr="006D1960">
        <w:rPr>
          <w:rFonts w:ascii="Verdana" w:hAnsi="Verdana" w:cs="Segoe UI"/>
          <w:szCs w:val="24"/>
        </w:rPr>
        <w:t> ;</w:t>
      </w:r>
      <w:r w:rsidRPr="006D1960">
        <w:rPr>
          <w:rFonts w:ascii="Verdana" w:hAnsi="Verdana" w:cs="Segoe UI"/>
          <w:szCs w:val="24"/>
        </w:rPr>
        <w:t xml:space="preserve"> Lumière</w:t>
      </w:r>
      <w:r w:rsidR="00A40A4D" w:rsidRPr="006D1960">
        <w:rPr>
          <w:rFonts w:ascii="Verdana" w:hAnsi="Verdana" w:cs="Segoe UI"/>
          <w:szCs w:val="24"/>
        </w:rPr>
        <w:t> ;</w:t>
      </w:r>
      <w:r w:rsidRPr="006D1960">
        <w:rPr>
          <w:rFonts w:ascii="Verdana" w:hAnsi="Verdana" w:cs="Segoe UI"/>
          <w:szCs w:val="24"/>
        </w:rPr>
        <w:t xml:space="preserve"> Discrimination sensorielle</w:t>
      </w:r>
      <w:r w:rsidR="00A40A4D" w:rsidRPr="006D1960">
        <w:rPr>
          <w:rFonts w:ascii="Verdana" w:hAnsi="Verdana" w:cs="Segoe UI"/>
          <w:szCs w:val="24"/>
        </w:rPr>
        <w:t> ;</w:t>
      </w:r>
      <w:r w:rsidRPr="006D1960">
        <w:rPr>
          <w:rFonts w:ascii="Verdana" w:hAnsi="Verdana" w:cs="Segoe UI"/>
          <w:szCs w:val="24"/>
        </w:rPr>
        <w:t xml:space="preserve"> Vieillissement.</w:t>
      </w:r>
    </w:p>
    <w:p w14:paraId="4D70644D" w14:textId="77777777" w:rsidR="001B5BD3" w:rsidRPr="006D1960" w:rsidRDefault="001B5BD3"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ED43162" w14:textId="77777777" w:rsidR="00C35175" w:rsidRPr="006D1960" w:rsidRDefault="00C35175"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8" w:name="_Toc228978693"/>
      <w:r w:rsidRPr="006D1960">
        <w:rPr>
          <w:rFonts w:ascii="Verdana" w:hAnsi="Verdana" w:cs="Calibri"/>
          <w:b/>
          <w:szCs w:val="24"/>
        </w:rPr>
        <w:t>Éducation</w:t>
      </w:r>
      <w:bookmarkEnd w:id="38"/>
    </w:p>
    <w:p w14:paraId="69F3323B" w14:textId="552B5609" w:rsidR="0008497A" w:rsidRPr="006D1960" w:rsidRDefault="0008497A"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Br</w:t>
      </w:r>
      <w:r w:rsidR="007E15F8" w:rsidRPr="006D1960">
        <w:rPr>
          <w:rFonts w:ascii="Verdana" w:hAnsi="Verdana" w:cs="Segoe UI"/>
          <w:szCs w:val="24"/>
        </w:rPr>
        <w:t>i</w:t>
      </w:r>
      <w:r w:rsidRPr="006D1960">
        <w:rPr>
          <w:rFonts w:ascii="Verdana" w:hAnsi="Verdana" w:cs="Segoe UI"/>
          <w:szCs w:val="24"/>
        </w:rPr>
        <w:t xml:space="preserve">ndisi, L. (2025, 11 mai). </w:t>
      </w:r>
      <w:r w:rsidRPr="006D1960">
        <w:rPr>
          <w:rFonts w:ascii="Verdana" w:hAnsi="Verdana" w:cs="Segoe UI"/>
          <w:i/>
          <w:iCs/>
          <w:szCs w:val="24"/>
        </w:rPr>
        <w:t xml:space="preserve">Pourquoi et comment proposer un groupe d'éducation à la Vie Affective, Intime et Sexuelle auprès de jeunes déficients visuels </w:t>
      </w:r>
      <w:r w:rsidRPr="006D1960">
        <w:rPr>
          <w:rFonts w:ascii="Verdana" w:hAnsi="Verdana" w:cs="Segoe UI"/>
          <w:szCs w:val="24"/>
        </w:rPr>
        <w:t>[</w:t>
      </w:r>
      <w:hyperlink r:id="rId189" w:history="1">
        <w:r w:rsidRPr="006D1960">
          <w:rPr>
            <w:rStyle w:val="Lienhypertexte"/>
            <w:rFonts w:ascii="Verdana" w:hAnsi="Verdana" w:cs="Segoe UI"/>
            <w:szCs w:val="24"/>
          </w:rPr>
          <w:t>Présentation audiovisuelle</w:t>
        </w:r>
      </w:hyperlink>
      <w:r w:rsidRPr="006D1960">
        <w:rPr>
          <w:rFonts w:ascii="Verdana" w:hAnsi="Verdana" w:cs="Segoe UI"/>
          <w:szCs w:val="24"/>
        </w:rPr>
        <w:t>]. Communication présentée à la Session de Printemps ARIBa, Congrès de la Société Française d'Ophtalmologie, Paris, France.</w:t>
      </w:r>
      <w:r w:rsidR="00097D1B" w:rsidRPr="006D1960">
        <w:rPr>
          <w:rFonts w:ascii="Verdana" w:hAnsi="Verdana" w:cs="Segoe UI"/>
          <w:szCs w:val="24"/>
        </w:rPr>
        <w:t xml:space="preserve">  13 minutes.</w:t>
      </w:r>
    </w:p>
    <w:p w14:paraId="46E2C46F" w14:textId="51ED2327" w:rsidR="00097D1B" w:rsidRPr="006D1960" w:rsidRDefault="007E15F8" w:rsidP="00202178">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097D1B" w:rsidRPr="006D1960">
        <w:rPr>
          <w:rFonts w:ascii="Verdana" w:hAnsi="Verdana" w:cs="Segoe UI"/>
          <w:szCs w:val="24"/>
        </w:rPr>
        <w:t>Éducation affective</w:t>
      </w:r>
      <w:r w:rsidR="00A40A4D" w:rsidRPr="006D1960">
        <w:rPr>
          <w:rFonts w:ascii="Verdana" w:hAnsi="Verdana" w:cs="Segoe UI"/>
          <w:szCs w:val="24"/>
        </w:rPr>
        <w:t> ;</w:t>
      </w:r>
      <w:r w:rsidR="00097D1B" w:rsidRPr="006D1960">
        <w:rPr>
          <w:rFonts w:ascii="Verdana" w:hAnsi="Verdana" w:cs="Segoe UI"/>
          <w:szCs w:val="24"/>
        </w:rPr>
        <w:t xml:space="preserve"> Éducation sexuelle</w:t>
      </w:r>
      <w:r w:rsidR="00A40A4D" w:rsidRPr="006D1960">
        <w:rPr>
          <w:rFonts w:ascii="Verdana" w:hAnsi="Verdana" w:cs="Segoe UI"/>
          <w:szCs w:val="24"/>
        </w:rPr>
        <w:t> ;</w:t>
      </w:r>
      <w:r w:rsidR="00097D1B" w:rsidRPr="006D1960">
        <w:rPr>
          <w:rFonts w:ascii="Verdana" w:hAnsi="Verdana" w:cs="Segoe UI"/>
          <w:szCs w:val="24"/>
        </w:rPr>
        <w:t xml:space="preserve"> Prévention</w:t>
      </w:r>
      <w:r w:rsidR="00A40A4D" w:rsidRPr="006D1960">
        <w:rPr>
          <w:rFonts w:ascii="Verdana" w:hAnsi="Verdana" w:cs="Segoe UI"/>
          <w:szCs w:val="24"/>
        </w:rPr>
        <w:t> ;</w:t>
      </w:r>
      <w:r w:rsidR="00097D1B" w:rsidRPr="006D1960">
        <w:rPr>
          <w:rFonts w:ascii="Verdana" w:hAnsi="Verdana" w:cs="Segoe UI"/>
          <w:szCs w:val="24"/>
        </w:rPr>
        <w:t xml:space="preserve"> Revues de la littérature.</w:t>
      </w:r>
    </w:p>
    <w:p w14:paraId="58BC28B1" w14:textId="77777777" w:rsidR="007E15F8" w:rsidRPr="006D1960" w:rsidRDefault="007E15F8" w:rsidP="00202178">
      <w:pPr>
        <w:widowControl w:val="0"/>
        <w:autoSpaceDE w:val="0"/>
        <w:autoSpaceDN w:val="0"/>
        <w:adjustRightInd w:val="0"/>
        <w:spacing w:before="120" w:beforeAutospacing="0" w:after="100" w:afterAutospacing="1"/>
        <w:rPr>
          <w:rFonts w:ascii="Verdana" w:hAnsi="Verdana" w:cs="Segoe UI"/>
          <w:szCs w:val="24"/>
        </w:rPr>
      </w:pPr>
    </w:p>
    <w:p w14:paraId="45DB2508" w14:textId="5B2D0A5B" w:rsidR="00AB61EF" w:rsidRPr="006D1960" w:rsidRDefault="00AB61EF"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Kerner-Durling, N. J. (2025). </w:t>
      </w:r>
      <w:r w:rsidRPr="006D1960">
        <w:rPr>
          <w:rFonts w:ascii="Verdana" w:hAnsi="Verdana" w:cs="Segoe UI"/>
          <w:i/>
          <w:iCs/>
          <w:szCs w:val="24"/>
          <w:lang w:val="en-CA"/>
        </w:rPr>
        <w:t xml:space="preserve">Perceptions of students with visual impairments on the current state of diversity, equity, inclusion, access, and belonging in public school secondary instrumental ensembles </w:t>
      </w:r>
      <w:r w:rsidRPr="006D1960">
        <w:rPr>
          <w:rFonts w:ascii="Verdana" w:hAnsi="Verdana" w:cs="Segoe UI"/>
          <w:iCs/>
          <w:szCs w:val="24"/>
          <w:lang w:val="en-CA"/>
        </w:rPr>
        <w:t>[</w:t>
      </w:r>
      <w:hyperlink r:id="rId190" w:history="1">
        <w:r w:rsidRPr="006D1960">
          <w:rPr>
            <w:rStyle w:val="Lienhypertexte"/>
            <w:rFonts w:ascii="Verdana" w:hAnsi="Verdana" w:cs="Segoe UI"/>
            <w:iCs/>
            <w:szCs w:val="24"/>
            <w:lang w:val="en-CA"/>
          </w:rPr>
          <w:t>en ligne</w:t>
        </w:r>
      </w:hyperlink>
      <w:r w:rsidRPr="006D1960">
        <w:rPr>
          <w:rFonts w:ascii="Verdana" w:hAnsi="Verdana" w:cs="Segoe UI"/>
          <w:iCs/>
          <w:szCs w:val="24"/>
          <w:lang w:val="en-CA"/>
        </w:rPr>
        <w:t>].</w:t>
      </w:r>
      <w:r w:rsidRPr="006D1960">
        <w:rPr>
          <w:rFonts w:ascii="Verdana" w:hAnsi="Verdana" w:cs="Segoe UI"/>
          <w:szCs w:val="24"/>
          <w:lang w:val="en-CA"/>
        </w:rPr>
        <w:t xml:space="preserve"> Thèse, Liberty University. School of Music. 187 pages.</w:t>
      </w:r>
    </w:p>
    <w:p w14:paraId="0121A54C" w14:textId="4F072CFC" w:rsidR="00AB61EF" w:rsidRPr="006D1960" w:rsidRDefault="00AB61EF"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Éducation musicale</w:t>
      </w:r>
      <w:r w:rsidR="00A40A4D" w:rsidRPr="006D1960">
        <w:rPr>
          <w:rFonts w:ascii="Verdana" w:hAnsi="Verdana" w:cs="Segoe UI"/>
          <w:szCs w:val="24"/>
        </w:rPr>
        <w:t> ;</w:t>
      </w:r>
      <w:r w:rsidRPr="006D1960">
        <w:rPr>
          <w:rFonts w:ascii="Verdana" w:hAnsi="Verdana" w:cs="Segoe UI"/>
          <w:szCs w:val="24"/>
        </w:rPr>
        <w:t xml:space="preserve"> Besoins éducatifs particuliers</w:t>
      </w:r>
      <w:r w:rsidR="00A40A4D" w:rsidRPr="006D1960">
        <w:rPr>
          <w:rFonts w:ascii="Verdana" w:hAnsi="Verdana" w:cs="Segoe UI"/>
          <w:szCs w:val="24"/>
        </w:rPr>
        <w:t> ;</w:t>
      </w:r>
      <w:r w:rsidRPr="006D1960">
        <w:rPr>
          <w:rFonts w:ascii="Verdana" w:hAnsi="Verdana" w:cs="Segoe UI"/>
          <w:szCs w:val="24"/>
        </w:rPr>
        <w:t xml:space="preserve"> </w:t>
      </w:r>
      <w:r w:rsidRPr="006D1960">
        <w:rPr>
          <w:rFonts w:ascii="Verdana" w:hAnsi="Verdana" w:cs="Segoe UI"/>
          <w:szCs w:val="24"/>
        </w:rPr>
        <w:lastRenderedPageBreak/>
        <w:t>Environnement éducatif</w:t>
      </w:r>
      <w:r w:rsidR="00A40A4D" w:rsidRPr="006D1960">
        <w:rPr>
          <w:rFonts w:ascii="Verdana" w:hAnsi="Verdana" w:cs="Segoe UI"/>
          <w:szCs w:val="24"/>
        </w:rPr>
        <w:t> ;</w:t>
      </w:r>
      <w:r w:rsidRPr="006D1960">
        <w:rPr>
          <w:rFonts w:ascii="Verdana" w:hAnsi="Verdana" w:cs="Segoe UI"/>
          <w:szCs w:val="24"/>
        </w:rPr>
        <w:t xml:space="preserve"> Relations enseignants-élèves.</w:t>
      </w:r>
    </w:p>
    <w:p w14:paraId="630C2B69" w14:textId="77777777" w:rsidR="00AB61EF" w:rsidRPr="006D1960" w:rsidRDefault="00AB61EF" w:rsidP="00202178">
      <w:pPr>
        <w:widowControl w:val="0"/>
        <w:autoSpaceDE w:val="0"/>
        <w:autoSpaceDN w:val="0"/>
        <w:adjustRightInd w:val="0"/>
        <w:spacing w:before="120" w:beforeAutospacing="0" w:after="100" w:afterAutospacing="1"/>
        <w:ind w:left="709" w:hanging="709"/>
        <w:rPr>
          <w:rFonts w:ascii="Verdana" w:hAnsi="Verdana" w:cs="Calibri"/>
          <w:szCs w:val="24"/>
        </w:rPr>
      </w:pPr>
    </w:p>
    <w:p w14:paraId="0483B5C5" w14:textId="219CE8F7" w:rsidR="00C32FBD" w:rsidRPr="006D1960" w:rsidRDefault="00C32FBD"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Kumar, S., Berwal, S.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Singh, J. (2026). Experiential learning for children with visual impairment [</w:t>
      </w:r>
      <w:hyperlink r:id="rId19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International Journal of Research &amp; Technology, 14</w:t>
      </w:r>
      <w:r w:rsidRPr="006D1960">
        <w:rPr>
          <w:rFonts w:ascii="Verdana" w:hAnsi="Verdana" w:cs="Segoe UI"/>
          <w:szCs w:val="24"/>
          <w:lang w:val="en-CA"/>
        </w:rPr>
        <w:t xml:space="preserve">(1), 228-239. </w:t>
      </w:r>
    </w:p>
    <w:p w14:paraId="1AC41364" w14:textId="1E6C8C03" w:rsidR="00C32FBD" w:rsidRPr="006D1960" w:rsidRDefault="00C32FBD" w:rsidP="00202178">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Calibri"/>
          <w:szCs w:val="24"/>
        </w:rPr>
      </w:pPr>
      <w:r w:rsidRPr="006D1960">
        <w:rPr>
          <w:rFonts w:ascii="Verdana" w:hAnsi="Verdana" w:cs="Segoe UI"/>
          <w:szCs w:val="24"/>
        </w:rPr>
        <w:t>Mots-clés = Apprentissage par l'action</w:t>
      </w:r>
      <w:r w:rsidR="00A40A4D" w:rsidRPr="006D1960">
        <w:rPr>
          <w:rFonts w:ascii="Verdana" w:hAnsi="Verdana" w:cs="Segoe UI"/>
          <w:szCs w:val="24"/>
        </w:rPr>
        <w:t> ;</w:t>
      </w:r>
      <w:r w:rsidR="00A042B1" w:rsidRPr="006D1960">
        <w:rPr>
          <w:rFonts w:ascii="Verdana" w:hAnsi="Verdana" w:cs="Segoe UI"/>
          <w:szCs w:val="24"/>
        </w:rPr>
        <w:t xml:space="preserve"> </w:t>
      </w:r>
      <w:r w:rsidRPr="006D1960">
        <w:rPr>
          <w:rFonts w:ascii="Verdana" w:hAnsi="Verdana" w:cs="Segoe UI"/>
          <w:szCs w:val="24"/>
        </w:rPr>
        <w:t>Inclusion scolaire</w:t>
      </w:r>
      <w:r w:rsidR="00A40A4D" w:rsidRPr="006D1960">
        <w:rPr>
          <w:rFonts w:ascii="Verdana" w:hAnsi="Verdana" w:cs="Segoe UI"/>
          <w:szCs w:val="24"/>
        </w:rPr>
        <w:t> ;</w:t>
      </w:r>
      <w:r w:rsidR="00A042B1" w:rsidRPr="006D1960">
        <w:rPr>
          <w:rFonts w:ascii="Verdana" w:hAnsi="Verdana" w:cs="Segoe UI"/>
          <w:szCs w:val="24"/>
        </w:rPr>
        <w:t xml:space="preserve"> </w:t>
      </w:r>
      <w:r w:rsidRPr="006D1960">
        <w:rPr>
          <w:rFonts w:ascii="Verdana" w:hAnsi="Verdana" w:cs="Segoe UI"/>
          <w:szCs w:val="24"/>
        </w:rPr>
        <w:t>Intégration multisensorielle</w:t>
      </w:r>
      <w:r w:rsidR="00A40A4D" w:rsidRPr="006D1960">
        <w:rPr>
          <w:rFonts w:ascii="Verdana" w:hAnsi="Verdana" w:cs="Segoe UI"/>
          <w:szCs w:val="24"/>
        </w:rPr>
        <w:t> ;</w:t>
      </w:r>
      <w:r w:rsidR="00A042B1" w:rsidRPr="006D1960">
        <w:rPr>
          <w:rFonts w:ascii="Verdana" w:hAnsi="Verdana" w:cs="Segoe UI"/>
          <w:szCs w:val="24"/>
        </w:rPr>
        <w:t xml:space="preserve"> </w:t>
      </w:r>
      <w:r w:rsidRPr="006D1960">
        <w:rPr>
          <w:rFonts w:ascii="Verdana" w:hAnsi="Verdana" w:cs="Segoe UI"/>
          <w:szCs w:val="24"/>
        </w:rPr>
        <w:t>Enseignants d'enfants handicapés</w:t>
      </w:r>
      <w:r w:rsidR="00A042B1" w:rsidRPr="006D1960">
        <w:rPr>
          <w:rFonts w:ascii="Verdana" w:hAnsi="Verdana" w:cs="Segoe UI"/>
          <w:szCs w:val="24"/>
        </w:rPr>
        <w:t>.</w:t>
      </w:r>
    </w:p>
    <w:p w14:paraId="79005BD1" w14:textId="77777777" w:rsidR="00182042" w:rsidRPr="006D1960" w:rsidRDefault="00182042"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D772762" w14:textId="76D23320" w:rsidR="00C35175" w:rsidRPr="006D1960" w:rsidRDefault="00C35175"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Ooi, P. B., Chan, N. N., Ku, W. L., Ahrumugam, P., Wan Jaafar, W. M. et Choo, W. O. (2025). </w:t>
      </w:r>
      <w:r w:rsidRPr="006D1960">
        <w:rPr>
          <w:rFonts w:ascii="Verdana" w:hAnsi="Verdana" w:cs="Calibri"/>
          <w:szCs w:val="24"/>
          <w:lang w:val="en-CA"/>
        </w:rPr>
        <w:t>Navigating cyberspace: Defending self-efficacy, empathy, and teacher support as protective factors against cyberbullying among Malaysian youths with visual impairments [</w:t>
      </w:r>
      <w:hyperlink r:id="rId192"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(6), 455-472. </w:t>
      </w:r>
      <w:hyperlink r:id="rId193" w:history="1">
        <w:r w:rsidRPr="006D1960">
          <w:rPr>
            <w:rStyle w:val="Lienhypertexte"/>
            <w:rFonts w:ascii="Verdana" w:hAnsi="Verdana" w:cs="Calibri"/>
            <w:szCs w:val="24"/>
          </w:rPr>
          <w:t>https://doi.org/10.1177/0145482x251394349</w:t>
        </w:r>
      </w:hyperlink>
    </w:p>
    <w:p w14:paraId="5F2ECFF0" w14:textId="583D5C49" w:rsidR="00C35175" w:rsidRPr="006D1960" w:rsidRDefault="00C35175"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Harcèlement</w:t>
      </w:r>
      <w:r w:rsidR="00A40A4D" w:rsidRPr="006D1960">
        <w:rPr>
          <w:rFonts w:ascii="Verdana" w:hAnsi="Verdana" w:cs="Calibri"/>
          <w:szCs w:val="24"/>
        </w:rPr>
        <w:t> ;</w:t>
      </w:r>
      <w:r w:rsidRPr="006D1960">
        <w:rPr>
          <w:rFonts w:ascii="Verdana" w:hAnsi="Verdana" w:cs="Calibri"/>
          <w:szCs w:val="24"/>
        </w:rPr>
        <w:t xml:space="preserve"> Soutien scolaire</w:t>
      </w:r>
      <w:r w:rsidR="00A40A4D" w:rsidRPr="006D1960">
        <w:rPr>
          <w:rFonts w:ascii="Verdana" w:hAnsi="Verdana" w:cs="Calibri"/>
          <w:szCs w:val="24"/>
        </w:rPr>
        <w:t> ;</w:t>
      </w:r>
      <w:r w:rsidRPr="006D1960">
        <w:rPr>
          <w:rFonts w:ascii="Verdana" w:hAnsi="Verdana" w:cs="Calibri"/>
          <w:szCs w:val="24"/>
        </w:rPr>
        <w:t xml:space="preserve"> Accompagnement social</w:t>
      </w:r>
      <w:r w:rsidR="00A40A4D" w:rsidRPr="006D1960">
        <w:rPr>
          <w:rFonts w:ascii="Verdana" w:hAnsi="Verdana" w:cs="Calibri"/>
          <w:szCs w:val="24"/>
        </w:rPr>
        <w:t> ;</w:t>
      </w:r>
      <w:r w:rsidRPr="006D1960">
        <w:rPr>
          <w:rFonts w:ascii="Verdana" w:hAnsi="Verdana" w:cs="Calibri"/>
          <w:szCs w:val="24"/>
        </w:rPr>
        <w:t xml:space="preserve"> Autoefficacité.</w:t>
      </w:r>
    </w:p>
    <w:p w14:paraId="6DE7B6B7" w14:textId="66DCA779" w:rsidR="00216869" w:rsidRPr="006D1960" w:rsidRDefault="00216869" w:rsidP="00202178">
      <w:pPr>
        <w:widowControl w:val="0"/>
        <w:autoSpaceDE w:val="0"/>
        <w:autoSpaceDN w:val="0"/>
        <w:adjustRightInd w:val="0"/>
        <w:spacing w:before="120" w:beforeAutospacing="0" w:after="100" w:afterAutospacing="1"/>
        <w:rPr>
          <w:rFonts w:ascii="Verdana" w:hAnsi="Verdana" w:cs="Calibri"/>
          <w:szCs w:val="24"/>
        </w:rPr>
      </w:pPr>
    </w:p>
    <w:p w14:paraId="3A11BA94" w14:textId="6145E25E" w:rsidR="00297437" w:rsidRPr="006D1960" w:rsidRDefault="00297437"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Parker, A. T., Kelly, S. M., Lawson, H., Tikkun, S., D’Andrea, F. M., Elsa, L.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Hill, G. F. (2026). The Role of IDEA and the U.S. Department of Education in supporting students who are blind, have low vision, or are deafblind [</w:t>
      </w:r>
      <w:hyperlink r:id="rId19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 xml:space="preserve">The New </w:t>
      </w:r>
      <w:proofErr w:type="gramStart"/>
      <w:r w:rsidRPr="006D1960">
        <w:rPr>
          <w:rFonts w:ascii="Verdana" w:hAnsi="Verdana" w:cs="Segoe UI"/>
          <w:i/>
          <w:iCs/>
          <w:szCs w:val="24"/>
        </w:rPr>
        <w:t>RE:view</w:t>
      </w:r>
      <w:proofErr w:type="gramEnd"/>
      <w:r w:rsidRPr="006D1960">
        <w:rPr>
          <w:rFonts w:ascii="Verdana" w:hAnsi="Verdana" w:cs="Segoe UI"/>
          <w:i/>
          <w:iCs/>
          <w:szCs w:val="24"/>
        </w:rPr>
        <w:t>, 4</w:t>
      </w:r>
      <w:r w:rsidRPr="006D1960">
        <w:rPr>
          <w:rFonts w:ascii="Verdana" w:hAnsi="Verdana" w:cs="Segoe UI"/>
          <w:szCs w:val="24"/>
        </w:rPr>
        <w:t xml:space="preserve">(1), 10-25. </w:t>
      </w:r>
      <w:hyperlink r:id="rId195" w:history="1">
        <w:r w:rsidRPr="006D1960">
          <w:rPr>
            <w:rStyle w:val="Lienhypertexte"/>
            <w:rFonts w:ascii="Verdana" w:hAnsi="Verdana" w:cs="Segoe UI"/>
            <w:szCs w:val="24"/>
          </w:rPr>
          <w:t>https://doi.org/10.56733/tnr.25.026</w:t>
        </w:r>
      </w:hyperlink>
    </w:p>
    <w:p w14:paraId="7E66C628" w14:textId="142797F9" w:rsidR="00297437" w:rsidRPr="006D1960" w:rsidRDefault="0041294C" w:rsidP="00202178">
      <w:pPr>
        <w:widowControl w:val="0"/>
        <w:autoSpaceDE w:val="0"/>
        <w:autoSpaceDN w:val="0"/>
        <w:adjustRightInd w:val="0"/>
        <w:spacing w:before="120" w:beforeAutospacing="0" w:after="100" w:afterAutospacing="1"/>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Élèves handicapés</w:t>
      </w:r>
      <w:r w:rsidR="00A40A4D" w:rsidRPr="006D1960">
        <w:rPr>
          <w:rFonts w:ascii="Verdana" w:hAnsi="Verdana" w:cs="Segoe UI"/>
          <w:szCs w:val="24"/>
        </w:rPr>
        <w:t> ;</w:t>
      </w:r>
      <w:r w:rsidRPr="006D1960">
        <w:rPr>
          <w:rFonts w:ascii="Verdana" w:hAnsi="Verdana" w:cs="Segoe UI"/>
          <w:szCs w:val="24"/>
        </w:rPr>
        <w:t xml:space="preserve"> Ministères de l'éducation</w:t>
      </w:r>
      <w:r w:rsidR="00A40A4D" w:rsidRPr="006D1960">
        <w:rPr>
          <w:rFonts w:ascii="Verdana" w:hAnsi="Verdana" w:cs="Segoe UI"/>
          <w:szCs w:val="24"/>
        </w:rPr>
        <w:t> ;</w:t>
      </w:r>
      <w:r w:rsidRPr="006D1960">
        <w:rPr>
          <w:rFonts w:ascii="Verdana" w:hAnsi="Verdana" w:cs="Segoe UI"/>
          <w:szCs w:val="24"/>
        </w:rPr>
        <w:t xml:space="preserve"> États-Unis.</w:t>
      </w:r>
    </w:p>
    <w:p w14:paraId="28F57AB6" w14:textId="513A3C1C" w:rsidR="0041294C" w:rsidRPr="006D1960" w:rsidRDefault="0041294C" w:rsidP="00202178">
      <w:pPr>
        <w:widowControl w:val="0"/>
        <w:autoSpaceDE w:val="0"/>
        <w:autoSpaceDN w:val="0"/>
        <w:adjustRightInd w:val="0"/>
        <w:spacing w:before="120" w:beforeAutospacing="0" w:after="100" w:afterAutospacing="1"/>
        <w:rPr>
          <w:rFonts w:ascii="Verdana" w:hAnsi="Verdana" w:cs="Segoe UI"/>
          <w:szCs w:val="24"/>
        </w:rPr>
      </w:pPr>
    </w:p>
    <w:p w14:paraId="4220E366" w14:textId="355C7F03" w:rsidR="007E15F8" w:rsidRPr="006D1960" w:rsidRDefault="007E15F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Smyth, C. A., Edwards, S. J., Meehan, T.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Lartz, M. (2026). Preparing and retaining early intervention providers for sensory disabilities: The role of mentoring support [En ligne]. </w:t>
      </w:r>
      <w:r w:rsidRPr="006D1960">
        <w:rPr>
          <w:rFonts w:ascii="Verdana" w:hAnsi="Verdana" w:cs="Segoe UI"/>
          <w:i/>
          <w:iCs/>
          <w:szCs w:val="24"/>
        </w:rPr>
        <w:t xml:space="preserve">The New </w:t>
      </w:r>
      <w:proofErr w:type="gramStart"/>
      <w:r w:rsidRPr="006D1960">
        <w:rPr>
          <w:rFonts w:ascii="Verdana" w:hAnsi="Verdana" w:cs="Segoe UI"/>
          <w:i/>
          <w:iCs/>
          <w:szCs w:val="24"/>
        </w:rPr>
        <w:t>RE:view</w:t>
      </w:r>
      <w:proofErr w:type="gramEnd"/>
      <w:r w:rsidRPr="006D1960">
        <w:rPr>
          <w:rFonts w:ascii="Verdana" w:hAnsi="Verdana" w:cs="Segoe UI"/>
          <w:i/>
          <w:iCs/>
          <w:szCs w:val="24"/>
        </w:rPr>
        <w:t>, 4</w:t>
      </w:r>
      <w:r w:rsidRPr="006D1960">
        <w:rPr>
          <w:rFonts w:ascii="Verdana" w:hAnsi="Verdana" w:cs="Segoe UI"/>
          <w:szCs w:val="24"/>
        </w:rPr>
        <w:t xml:space="preserve">(1), 50-60. </w:t>
      </w:r>
      <w:hyperlink r:id="rId196" w:history="1">
        <w:r w:rsidRPr="006D1960">
          <w:rPr>
            <w:rStyle w:val="Lienhypertexte"/>
            <w:rFonts w:ascii="Verdana" w:hAnsi="Verdana" w:cs="Segoe UI"/>
            <w:szCs w:val="24"/>
          </w:rPr>
          <w:t>https://doi.org/10.56733/tnr.24.012</w:t>
        </w:r>
      </w:hyperlink>
    </w:p>
    <w:p w14:paraId="6609D17A" w14:textId="3A910513" w:rsidR="007E15F8" w:rsidRPr="006D1960" w:rsidRDefault="007E15F8"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880B85" w:rsidRPr="006D1960">
        <w:rPr>
          <w:rFonts w:ascii="Verdana" w:hAnsi="Verdana" w:cs="Segoe UI"/>
          <w:szCs w:val="24"/>
        </w:rPr>
        <w:t>Éducation spéciale</w:t>
      </w:r>
      <w:r w:rsidR="00A40A4D" w:rsidRPr="006D1960">
        <w:rPr>
          <w:rFonts w:ascii="Verdana" w:hAnsi="Verdana" w:cs="Segoe UI"/>
          <w:szCs w:val="24"/>
        </w:rPr>
        <w:t> ;</w:t>
      </w:r>
      <w:r w:rsidR="00880B85" w:rsidRPr="006D1960">
        <w:rPr>
          <w:rFonts w:ascii="Verdana" w:hAnsi="Verdana" w:cs="Segoe UI"/>
          <w:szCs w:val="24"/>
        </w:rPr>
        <w:t xml:space="preserve"> Enseignement universitaire</w:t>
      </w:r>
      <w:r w:rsidR="00A40A4D" w:rsidRPr="006D1960">
        <w:rPr>
          <w:rFonts w:ascii="Verdana" w:hAnsi="Verdana" w:cs="Segoe UI"/>
          <w:szCs w:val="24"/>
        </w:rPr>
        <w:t> ;</w:t>
      </w:r>
      <w:r w:rsidR="00880B85" w:rsidRPr="006D1960">
        <w:rPr>
          <w:rFonts w:ascii="Verdana" w:hAnsi="Verdana" w:cs="Segoe UI"/>
          <w:szCs w:val="24"/>
        </w:rPr>
        <w:t xml:space="preserve"> Enseignants d’enfants handicapés</w:t>
      </w:r>
      <w:r w:rsidR="00A40A4D" w:rsidRPr="006D1960">
        <w:rPr>
          <w:rFonts w:ascii="Verdana" w:hAnsi="Verdana" w:cs="Segoe UI"/>
          <w:szCs w:val="24"/>
        </w:rPr>
        <w:t> ;</w:t>
      </w:r>
      <w:r w:rsidR="00880B85" w:rsidRPr="006D1960">
        <w:rPr>
          <w:rFonts w:ascii="Verdana" w:hAnsi="Verdana" w:cs="Segoe UI"/>
          <w:szCs w:val="24"/>
        </w:rPr>
        <w:t xml:space="preserve"> Intervention précoce.</w:t>
      </w:r>
    </w:p>
    <w:p w14:paraId="3DF11A82" w14:textId="77777777" w:rsidR="007E15F8" w:rsidRPr="006D1960" w:rsidRDefault="007E15F8" w:rsidP="00202178">
      <w:pPr>
        <w:widowControl w:val="0"/>
        <w:autoSpaceDE w:val="0"/>
        <w:autoSpaceDN w:val="0"/>
        <w:adjustRightInd w:val="0"/>
        <w:spacing w:before="120" w:beforeAutospacing="0" w:after="100" w:afterAutospacing="1"/>
        <w:rPr>
          <w:rFonts w:ascii="Verdana" w:hAnsi="Verdana" w:cs="Segoe UI"/>
          <w:szCs w:val="24"/>
        </w:rPr>
      </w:pPr>
    </w:p>
    <w:p w14:paraId="78FE3435" w14:textId="77777777" w:rsidR="00C35175" w:rsidRPr="006D1960" w:rsidRDefault="00C35175"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Tuttle, M. et Carter, E. W. (2025). </w:t>
      </w:r>
      <w:r w:rsidRPr="006D1960">
        <w:rPr>
          <w:rFonts w:ascii="Verdana" w:hAnsi="Verdana" w:cs="Calibri"/>
          <w:szCs w:val="24"/>
          <w:lang w:val="en-CA"/>
        </w:rPr>
        <w:t>Classroom experiences of students with visual impairments who use assistive technology [</w:t>
      </w:r>
      <w:hyperlink r:id="rId197"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(6), 441-454. </w:t>
      </w:r>
      <w:hyperlink r:id="rId198" w:history="1">
        <w:r w:rsidRPr="006D1960">
          <w:rPr>
            <w:rStyle w:val="Lienhypertexte"/>
            <w:rFonts w:ascii="Verdana" w:hAnsi="Verdana" w:cs="Calibri"/>
            <w:szCs w:val="24"/>
          </w:rPr>
          <w:t>https://doi.org/10.1177/0145482x251398533</w:t>
        </w:r>
      </w:hyperlink>
    </w:p>
    <w:p w14:paraId="4B25D801" w14:textId="4A35211D" w:rsidR="00C35175" w:rsidRPr="006D1960" w:rsidRDefault="00C35175"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Technologie adaptée</w:t>
      </w:r>
      <w:r w:rsidR="00A40A4D" w:rsidRPr="006D1960">
        <w:rPr>
          <w:rFonts w:ascii="Verdana" w:hAnsi="Verdana" w:cs="Calibri"/>
          <w:szCs w:val="24"/>
        </w:rPr>
        <w:t> ;</w:t>
      </w:r>
      <w:r w:rsidRPr="006D1960">
        <w:rPr>
          <w:rFonts w:ascii="Verdana" w:hAnsi="Verdana" w:cs="Calibri"/>
          <w:szCs w:val="24"/>
        </w:rPr>
        <w:t xml:space="preserve"> Soutien scolaire</w:t>
      </w:r>
      <w:r w:rsidR="00A40A4D" w:rsidRPr="006D1960">
        <w:rPr>
          <w:rFonts w:ascii="Verdana" w:hAnsi="Verdana" w:cs="Calibri"/>
          <w:szCs w:val="24"/>
        </w:rPr>
        <w:t> ;</w:t>
      </w:r>
      <w:r w:rsidRPr="006D1960">
        <w:rPr>
          <w:rFonts w:ascii="Verdana" w:hAnsi="Verdana" w:cs="Calibri"/>
          <w:szCs w:val="24"/>
        </w:rPr>
        <w:t xml:space="preserve"> Interaction sociale.</w:t>
      </w:r>
    </w:p>
    <w:p w14:paraId="1249D934" w14:textId="62AA32DC" w:rsidR="006E47A7" w:rsidRPr="006D1960" w:rsidRDefault="006E47A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**Tuttle, M. et Carter, E. W. (2026). </w:t>
      </w:r>
      <w:r w:rsidRPr="006D1960">
        <w:rPr>
          <w:rFonts w:ascii="Verdana" w:hAnsi="Verdana" w:cs="Segoe UI"/>
          <w:szCs w:val="24"/>
          <w:lang w:val="en-CA"/>
        </w:rPr>
        <w:t>Perspectives of students with visual impairments on assistive technology in the classroom [</w:t>
      </w:r>
      <w:hyperlink r:id="rId19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The Journal of Special Education, Prépublication</w:t>
      </w:r>
      <w:r w:rsidRPr="006D1960">
        <w:rPr>
          <w:rFonts w:ascii="Verdana" w:hAnsi="Verdana" w:cs="Segoe UI"/>
          <w:szCs w:val="24"/>
        </w:rPr>
        <w:t xml:space="preserve">, 1-12. </w:t>
      </w:r>
      <w:hyperlink r:id="rId200" w:history="1">
        <w:r w:rsidRPr="006D1960">
          <w:rPr>
            <w:rStyle w:val="Lienhypertexte"/>
            <w:rFonts w:ascii="Verdana" w:hAnsi="Verdana" w:cs="Segoe UI"/>
            <w:szCs w:val="24"/>
          </w:rPr>
          <w:t>https://doi.org/10.1177/00224669261424860</w:t>
        </w:r>
      </w:hyperlink>
    </w:p>
    <w:p w14:paraId="243BCE2C" w14:textId="5B2CD381" w:rsidR="006E47A7" w:rsidRPr="006D1960" w:rsidRDefault="006E47A7"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Inclusion scolaire</w:t>
      </w:r>
      <w:r w:rsidR="00A40A4D" w:rsidRPr="006D1960">
        <w:rPr>
          <w:rFonts w:ascii="Verdana" w:hAnsi="Verdana" w:cs="Segoe UI"/>
          <w:szCs w:val="24"/>
        </w:rPr>
        <w:t> ;</w:t>
      </w:r>
      <w:r w:rsidRPr="006D1960">
        <w:rPr>
          <w:rFonts w:ascii="Verdana" w:hAnsi="Verdana" w:cs="Segoe UI"/>
          <w:szCs w:val="24"/>
        </w:rPr>
        <w:t xml:space="preserve"> Technologie informatique adaptée</w:t>
      </w:r>
      <w:r w:rsidR="00A40A4D" w:rsidRPr="006D1960">
        <w:rPr>
          <w:rFonts w:ascii="Verdana" w:hAnsi="Verdana" w:cs="Segoe UI"/>
          <w:szCs w:val="24"/>
        </w:rPr>
        <w:t> ;</w:t>
      </w:r>
      <w:r w:rsidRPr="006D1960">
        <w:rPr>
          <w:rFonts w:ascii="Verdana" w:hAnsi="Verdana" w:cs="Segoe UI"/>
          <w:szCs w:val="24"/>
        </w:rPr>
        <w:t xml:space="preserve"> Utilisation des aides techniques</w:t>
      </w:r>
      <w:r w:rsidR="00A40A4D" w:rsidRPr="006D1960">
        <w:rPr>
          <w:rFonts w:ascii="Verdana" w:hAnsi="Verdana" w:cs="Segoe UI"/>
          <w:szCs w:val="24"/>
        </w:rPr>
        <w:t> ;</w:t>
      </w:r>
      <w:r w:rsidRPr="006D1960">
        <w:rPr>
          <w:rFonts w:ascii="Verdana" w:hAnsi="Verdana" w:cs="Segoe UI"/>
          <w:szCs w:val="24"/>
        </w:rPr>
        <w:t xml:space="preserve"> Ressources d’enseignement et d’apprentissage</w:t>
      </w:r>
      <w:r w:rsidR="00A40A4D" w:rsidRPr="006D1960">
        <w:rPr>
          <w:rFonts w:ascii="Verdana" w:hAnsi="Verdana" w:cs="Segoe UI"/>
          <w:szCs w:val="24"/>
        </w:rPr>
        <w:t> ;</w:t>
      </w:r>
      <w:r w:rsidRPr="006D1960">
        <w:rPr>
          <w:rFonts w:ascii="Verdana" w:hAnsi="Verdana" w:cs="Segoe UI"/>
          <w:szCs w:val="24"/>
        </w:rPr>
        <w:t xml:space="preserve"> Discrimination en éducation</w:t>
      </w:r>
      <w:r w:rsidR="00A40A4D" w:rsidRPr="006D1960">
        <w:rPr>
          <w:rFonts w:ascii="Verdana" w:hAnsi="Verdana" w:cs="Segoe UI"/>
          <w:szCs w:val="24"/>
        </w:rPr>
        <w:t> ;</w:t>
      </w:r>
      <w:r w:rsidRPr="006D1960">
        <w:rPr>
          <w:rFonts w:ascii="Verdana" w:hAnsi="Verdana" w:cs="Segoe UI"/>
          <w:szCs w:val="24"/>
        </w:rPr>
        <w:t xml:space="preserve"> Entretiens.</w:t>
      </w:r>
    </w:p>
    <w:p w14:paraId="05DC76DC" w14:textId="77777777" w:rsidR="00C35175" w:rsidRPr="006D1960" w:rsidRDefault="00C35175"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5C876E3" w14:textId="77777777" w:rsidR="00C35175" w:rsidRPr="006D1960" w:rsidRDefault="00C35175"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Whitehouse, M. (2025). They just want the perfect kids on show: The illegal exclusion of children with special educational needs and disabilities from primary schools [</w:t>
      </w:r>
      <w:hyperlink r:id="rId201"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British Educational Research Journal, Prépublication</w:t>
      </w:r>
      <w:r w:rsidRPr="006D1960">
        <w:rPr>
          <w:rFonts w:ascii="Verdana" w:hAnsi="Verdana" w:cs="Calibri"/>
          <w:szCs w:val="24"/>
        </w:rPr>
        <w:t xml:space="preserve">, 1-17. </w:t>
      </w:r>
      <w:hyperlink r:id="rId202" w:history="1">
        <w:r w:rsidRPr="006D1960">
          <w:rPr>
            <w:rStyle w:val="Lienhypertexte"/>
            <w:rFonts w:ascii="Verdana" w:hAnsi="Verdana" w:cs="Calibri"/>
            <w:szCs w:val="24"/>
          </w:rPr>
          <w:t>https://doi.org/10.1002/berj.70070</w:t>
        </w:r>
      </w:hyperlink>
    </w:p>
    <w:p w14:paraId="2685DFAC" w14:textId="42E5D372" w:rsidR="00C35175" w:rsidRPr="006D1960" w:rsidRDefault="00C35175"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Discrimination en éducation</w:t>
      </w:r>
      <w:r w:rsidR="00A40A4D" w:rsidRPr="006D1960">
        <w:rPr>
          <w:rFonts w:ascii="Verdana" w:hAnsi="Verdana" w:cs="Calibri"/>
          <w:szCs w:val="24"/>
        </w:rPr>
        <w:t> ;</w:t>
      </w:r>
      <w:r w:rsidRPr="006D1960">
        <w:rPr>
          <w:rFonts w:ascii="Verdana" w:hAnsi="Verdana" w:cs="Calibri"/>
          <w:szCs w:val="24"/>
        </w:rPr>
        <w:t xml:space="preserve"> Enseignement primaire</w:t>
      </w:r>
      <w:r w:rsidR="00A40A4D" w:rsidRPr="006D1960">
        <w:rPr>
          <w:rFonts w:ascii="Verdana" w:hAnsi="Verdana" w:cs="Calibri"/>
          <w:szCs w:val="24"/>
        </w:rPr>
        <w:t> ;</w:t>
      </w:r>
      <w:r w:rsidRPr="006D1960">
        <w:rPr>
          <w:rFonts w:ascii="Verdana" w:hAnsi="Verdana" w:cs="Calibri"/>
          <w:szCs w:val="24"/>
        </w:rPr>
        <w:t xml:space="preserve"> Entretiens</w:t>
      </w:r>
      <w:r w:rsidR="00A40A4D" w:rsidRPr="006D1960">
        <w:rPr>
          <w:rFonts w:ascii="Verdana" w:hAnsi="Verdana" w:cs="Calibri"/>
          <w:szCs w:val="24"/>
        </w:rPr>
        <w:t> ;</w:t>
      </w:r>
      <w:r w:rsidRPr="006D1960">
        <w:rPr>
          <w:rFonts w:ascii="Verdana" w:hAnsi="Verdana" w:cs="Calibri"/>
          <w:szCs w:val="24"/>
        </w:rPr>
        <w:t xml:space="preserve"> Grande-Bretagne.</w:t>
      </w:r>
    </w:p>
    <w:p w14:paraId="71A5FA78" w14:textId="7ADD049F" w:rsidR="00C35175" w:rsidRPr="006D1960" w:rsidRDefault="00C35175"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233EA7CF" w14:textId="3CBA9AD7" w:rsidR="000D1DDF" w:rsidRPr="006D1960" w:rsidRDefault="000D1DDF"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**Wilson, Z. E. et Boykin, L. (2026, printemps). </w:t>
      </w:r>
      <w:r w:rsidRPr="006D1960">
        <w:rPr>
          <w:rFonts w:ascii="Verdana" w:hAnsi="Verdana" w:cs="Segoe UI"/>
          <w:i/>
          <w:iCs/>
          <w:szCs w:val="24"/>
          <w:lang w:val="en-CA"/>
        </w:rPr>
        <w:t>Meeting the needs of students with low vision or blindness: A resource guidebook through the occupational therapy lens</w:t>
      </w:r>
      <w:r w:rsidRPr="006D1960">
        <w:rPr>
          <w:rFonts w:ascii="Verdana" w:hAnsi="Verdana" w:cs="Segoe UI"/>
          <w:szCs w:val="24"/>
          <w:lang w:val="en-CA"/>
        </w:rPr>
        <w:t xml:space="preserve"> [</w:t>
      </w:r>
      <w:hyperlink r:id="rId20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par affiche présentée à la OTD Capstone Symposium, University of St Augustine for Health Sciences, Virtuel.</w:t>
      </w:r>
    </w:p>
    <w:p w14:paraId="0C074DA9" w14:textId="548481E1" w:rsidR="000D1DDF" w:rsidRPr="006D1960" w:rsidRDefault="000D1DDF"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Inclusion scolaire =</w:t>
      </w:r>
      <w:r w:rsidR="00940CEA" w:rsidRPr="006D1960">
        <w:rPr>
          <w:rFonts w:ascii="Verdana" w:hAnsi="Verdana" w:cs="Segoe UI"/>
          <w:szCs w:val="24"/>
        </w:rPr>
        <w:t xml:space="preserve">; </w:t>
      </w:r>
      <w:r w:rsidRPr="006D1960">
        <w:rPr>
          <w:rFonts w:ascii="Verdana" w:hAnsi="Verdana" w:cs="Segoe UI"/>
          <w:szCs w:val="24"/>
        </w:rPr>
        <w:t>Rendement scolaire</w:t>
      </w:r>
      <w:r w:rsidR="00A40A4D" w:rsidRPr="006D1960">
        <w:rPr>
          <w:rFonts w:ascii="Verdana" w:hAnsi="Verdana" w:cs="Segoe UI"/>
          <w:szCs w:val="24"/>
        </w:rPr>
        <w:t> ;</w:t>
      </w:r>
      <w:r w:rsidR="00940CEA" w:rsidRPr="006D1960">
        <w:rPr>
          <w:rFonts w:ascii="Verdana" w:hAnsi="Verdana" w:cs="Segoe UI"/>
          <w:szCs w:val="24"/>
        </w:rPr>
        <w:t xml:space="preserve"> </w:t>
      </w:r>
      <w:r w:rsidRPr="006D1960">
        <w:rPr>
          <w:rFonts w:ascii="Verdana" w:hAnsi="Verdana" w:cs="Segoe UI"/>
          <w:szCs w:val="24"/>
        </w:rPr>
        <w:t>Aménagement de la classe</w:t>
      </w:r>
      <w:r w:rsidR="00A40A4D" w:rsidRPr="006D1960">
        <w:rPr>
          <w:rFonts w:ascii="Verdana" w:hAnsi="Verdana" w:cs="Segoe UI"/>
          <w:szCs w:val="24"/>
        </w:rPr>
        <w:t> ;</w:t>
      </w:r>
      <w:r w:rsidR="00940CEA" w:rsidRPr="006D1960">
        <w:rPr>
          <w:rFonts w:ascii="Verdana" w:hAnsi="Verdana" w:cs="Segoe UI"/>
          <w:szCs w:val="24"/>
        </w:rPr>
        <w:t xml:space="preserve"> </w:t>
      </w:r>
      <w:r w:rsidRPr="006D1960">
        <w:rPr>
          <w:rFonts w:ascii="Verdana" w:hAnsi="Verdana" w:cs="Segoe UI"/>
          <w:szCs w:val="24"/>
        </w:rPr>
        <w:t>Soutien scolaire</w:t>
      </w:r>
      <w:r w:rsidR="00A40A4D" w:rsidRPr="006D1960">
        <w:rPr>
          <w:rFonts w:ascii="Verdana" w:hAnsi="Verdana" w:cs="Segoe UI"/>
          <w:szCs w:val="24"/>
        </w:rPr>
        <w:t> ;</w:t>
      </w:r>
      <w:r w:rsidR="00940CEA" w:rsidRPr="006D1960">
        <w:rPr>
          <w:rFonts w:ascii="Verdana" w:hAnsi="Verdana" w:cs="Segoe UI"/>
          <w:szCs w:val="24"/>
        </w:rPr>
        <w:t xml:space="preserve"> </w:t>
      </w:r>
      <w:r w:rsidRPr="006D1960">
        <w:rPr>
          <w:rFonts w:ascii="Verdana" w:hAnsi="Verdana" w:cs="Segoe UI"/>
          <w:szCs w:val="24"/>
        </w:rPr>
        <w:t>Matériel didactique</w:t>
      </w:r>
      <w:r w:rsidR="00940CEA" w:rsidRPr="006D1960">
        <w:rPr>
          <w:rFonts w:ascii="Verdana" w:hAnsi="Verdana" w:cs="Segoe UI"/>
          <w:szCs w:val="24"/>
        </w:rPr>
        <w:t>.</w:t>
      </w:r>
    </w:p>
    <w:p w14:paraId="6AF98DAF" w14:textId="30131A7E" w:rsidR="00940CEA" w:rsidRPr="006D1960" w:rsidRDefault="00940CEA" w:rsidP="00202178">
      <w:pPr>
        <w:autoSpaceDE w:val="0"/>
        <w:autoSpaceDN w:val="0"/>
        <w:adjustRightInd w:val="0"/>
        <w:spacing w:before="120" w:beforeAutospacing="0" w:after="100" w:afterAutospacing="1"/>
        <w:rPr>
          <w:rFonts w:ascii="Verdana" w:hAnsi="Verdana" w:cs="Segoe UI"/>
          <w:szCs w:val="24"/>
        </w:rPr>
      </w:pPr>
    </w:p>
    <w:p w14:paraId="27B58294"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9" w:name="_Toc228978694"/>
      <w:r w:rsidRPr="006D1960">
        <w:rPr>
          <w:rFonts w:ascii="Verdana" w:hAnsi="Verdana" w:cs="Calibri"/>
          <w:b/>
          <w:szCs w:val="24"/>
        </w:rPr>
        <w:lastRenderedPageBreak/>
        <w:t>Éducation physique</w:t>
      </w:r>
      <w:bookmarkEnd w:id="39"/>
    </w:p>
    <w:p w14:paraId="31850088"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Castiglioni, G. C. et Del Governatore, S. (2025, 16 au 20 juin). </w:t>
      </w:r>
      <w:r w:rsidRPr="006D1960">
        <w:rPr>
          <w:rFonts w:ascii="Verdana" w:hAnsi="Verdana" w:cs="Calibri"/>
          <w:i/>
          <w:iCs/>
          <w:szCs w:val="24"/>
          <w:lang w:val="en-CA"/>
        </w:rPr>
        <w:t xml:space="preserve">Move as you are: Promoting inclusion of children with visual impairments through sports </w:t>
      </w:r>
      <w:r w:rsidRPr="006D1960">
        <w:rPr>
          <w:rFonts w:ascii="Verdana" w:hAnsi="Verdana" w:cs="Calibri"/>
          <w:iCs/>
          <w:szCs w:val="24"/>
          <w:lang w:val="en-CA"/>
        </w:rPr>
        <w:t>[</w:t>
      </w:r>
      <w:hyperlink r:id="rId204"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567229DC" w14:textId="3DE2CBCC"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Formation professionnelle</w:t>
      </w:r>
      <w:r w:rsidR="00A40A4D" w:rsidRPr="006D1960">
        <w:rPr>
          <w:rFonts w:ascii="Verdana" w:hAnsi="Verdana" w:cs="Calibri"/>
          <w:szCs w:val="24"/>
        </w:rPr>
        <w:t> ;</w:t>
      </w:r>
      <w:r w:rsidRPr="006D1960">
        <w:rPr>
          <w:rFonts w:ascii="Verdana" w:hAnsi="Verdana" w:cs="Calibri"/>
          <w:szCs w:val="24"/>
        </w:rPr>
        <w:t xml:space="preserve"> Enseignants</w:t>
      </w:r>
      <w:r w:rsidR="00A40A4D" w:rsidRPr="006D1960">
        <w:rPr>
          <w:rFonts w:ascii="Verdana" w:hAnsi="Verdana" w:cs="Calibri"/>
          <w:szCs w:val="24"/>
        </w:rPr>
        <w:t> ;</w:t>
      </w:r>
      <w:r w:rsidRPr="006D1960">
        <w:rPr>
          <w:rFonts w:ascii="Verdana" w:hAnsi="Verdana" w:cs="Calibri"/>
          <w:szCs w:val="24"/>
        </w:rPr>
        <w:t xml:space="preserve"> Matériel didactique</w:t>
      </w:r>
      <w:r w:rsidR="00A40A4D" w:rsidRPr="006D1960">
        <w:rPr>
          <w:rFonts w:ascii="Verdana" w:hAnsi="Verdana" w:cs="Calibri"/>
          <w:szCs w:val="24"/>
        </w:rPr>
        <w:t> ;</w:t>
      </w:r>
      <w:r w:rsidRPr="006D1960">
        <w:rPr>
          <w:rFonts w:ascii="Verdana" w:hAnsi="Verdana" w:cs="Calibri"/>
          <w:szCs w:val="24"/>
        </w:rPr>
        <w:t xml:space="preserve"> Bonnes pratiques.</w:t>
      </w:r>
    </w:p>
    <w:p w14:paraId="74BCCF8F" w14:textId="77777777" w:rsidR="006C1988" w:rsidRPr="006D1960" w:rsidRDefault="006C1988" w:rsidP="00202178">
      <w:pPr>
        <w:widowControl w:val="0"/>
        <w:autoSpaceDE w:val="0"/>
        <w:autoSpaceDN w:val="0"/>
        <w:adjustRightInd w:val="0"/>
        <w:spacing w:before="120" w:beforeAutospacing="0" w:after="100" w:afterAutospacing="1"/>
        <w:rPr>
          <w:rFonts w:ascii="Verdana" w:hAnsi="Verdana" w:cs="Calibri"/>
          <w:szCs w:val="24"/>
        </w:rPr>
      </w:pPr>
    </w:p>
    <w:p w14:paraId="0A739DB5"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Clark, R. (2025). The importance of active lifestyles for young adults with vision impairments: Implementation at the Bridges School [</w:t>
      </w:r>
      <w:hyperlink r:id="rId205" w:anchor="page=4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Visual Impairment and Deafblind Education Quarterly, 70</w:t>
      </w:r>
      <w:r w:rsidRPr="006D1960">
        <w:rPr>
          <w:rFonts w:ascii="Verdana" w:hAnsi="Verdana" w:cs="Calibri"/>
          <w:szCs w:val="24"/>
        </w:rPr>
        <w:t xml:space="preserve">(4), 48-70. </w:t>
      </w:r>
    </w:p>
    <w:p w14:paraId="1075ECDE" w14:textId="1A003271"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 xml:space="preserve">Mots-clés = </w:t>
      </w:r>
      <w:r w:rsidR="009D2451" w:rsidRPr="006D1960">
        <w:rPr>
          <w:rFonts w:ascii="Verdana" w:hAnsi="Verdana" w:cs="Calibri"/>
          <w:szCs w:val="24"/>
        </w:rPr>
        <w:t>Inclusion</w:t>
      </w:r>
      <w:r w:rsidRPr="006D1960">
        <w:rPr>
          <w:rFonts w:ascii="Verdana" w:hAnsi="Verdana" w:cs="Calibri"/>
          <w:szCs w:val="24"/>
        </w:rPr>
        <w:t xml:space="preserve"> scolaire</w:t>
      </w:r>
      <w:r w:rsidR="00A40A4D" w:rsidRPr="006D1960">
        <w:rPr>
          <w:rFonts w:ascii="Verdana" w:hAnsi="Verdana" w:cs="Calibri"/>
          <w:szCs w:val="24"/>
        </w:rPr>
        <w:t> ;</w:t>
      </w:r>
      <w:r w:rsidRPr="006D1960">
        <w:rPr>
          <w:rFonts w:ascii="Verdana" w:hAnsi="Verdana" w:cs="Calibri"/>
          <w:szCs w:val="24"/>
        </w:rPr>
        <w:t xml:space="preserve"> Programmes d'études</w:t>
      </w:r>
      <w:r w:rsidR="00A40A4D" w:rsidRPr="006D1960">
        <w:rPr>
          <w:rFonts w:ascii="Verdana" w:hAnsi="Verdana" w:cs="Calibri"/>
          <w:szCs w:val="24"/>
        </w:rPr>
        <w:t> ;</w:t>
      </w:r>
      <w:r w:rsidRPr="006D1960">
        <w:rPr>
          <w:rFonts w:ascii="Verdana" w:hAnsi="Verdana" w:cs="Calibri"/>
          <w:szCs w:val="24"/>
        </w:rPr>
        <w:t xml:space="preserve"> Apprentissage</w:t>
      </w:r>
      <w:r w:rsidR="00A40A4D" w:rsidRPr="006D1960">
        <w:rPr>
          <w:rFonts w:ascii="Verdana" w:hAnsi="Verdana" w:cs="Calibri"/>
          <w:szCs w:val="24"/>
        </w:rPr>
        <w:t> ;</w:t>
      </w:r>
      <w:r w:rsidRPr="006D1960">
        <w:rPr>
          <w:rFonts w:ascii="Verdana" w:hAnsi="Verdana" w:cs="Calibri"/>
          <w:szCs w:val="24"/>
        </w:rPr>
        <w:t xml:space="preserve"> </w:t>
      </w:r>
      <w:r w:rsidR="00BB6E14" w:rsidRPr="006D1960">
        <w:rPr>
          <w:rFonts w:ascii="Verdana" w:hAnsi="Verdana" w:cs="Calibri"/>
          <w:szCs w:val="24"/>
        </w:rPr>
        <w:t>Autonomie personnelle.</w:t>
      </w:r>
    </w:p>
    <w:p w14:paraId="7419BB76" w14:textId="77777777" w:rsidR="008E4A1A" w:rsidRPr="006D1960" w:rsidRDefault="008E4A1A"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E0AD9EC" w14:textId="2EC5C4C0"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Lieberman, L. J., Beach, P., Perreault, M. et Murohy, C. (2025, 16 au 20 juin). </w:t>
      </w:r>
      <w:r w:rsidRPr="006D1960">
        <w:rPr>
          <w:rFonts w:ascii="Verdana" w:hAnsi="Verdana" w:cs="Calibri"/>
          <w:i/>
          <w:iCs/>
          <w:szCs w:val="24"/>
          <w:lang w:val="en-CA"/>
        </w:rPr>
        <w:t xml:space="preserve">The effective use of a pre-teaching checklist for physical education for children with blindness, low vision, or deafblindness </w:t>
      </w:r>
      <w:r w:rsidRPr="006D1960">
        <w:rPr>
          <w:rFonts w:ascii="Verdana" w:hAnsi="Verdana" w:cs="Calibri"/>
          <w:iCs/>
          <w:szCs w:val="24"/>
          <w:lang w:val="en-CA"/>
        </w:rPr>
        <w:t>[</w:t>
      </w:r>
      <w:hyperlink r:id="rId206"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61572DC4" w14:textId="01F3E277"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Éducation psychomotrice</w:t>
      </w:r>
      <w:r w:rsidR="00A40A4D" w:rsidRPr="006D1960">
        <w:rPr>
          <w:rFonts w:ascii="Verdana" w:hAnsi="Verdana" w:cs="Calibri"/>
          <w:szCs w:val="24"/>
        </w:rPr>
        <w:t> ;</w:t>
      </w:r>
      <w:r w:rsidRPr="006D1960">
        <w:rPr>
          <w:rFonts w:ascii="Verdana" w:hAnsi="Verdana" w:cs="Calibri"/>
          <w:szCs w:val="24"/>
        </w:rPr>
        <w:t xml:space="preserve"> Soutien scolaire</w:t>
      </w:r>
      <w:r w:rsidR="00A40A4D" w:rsidRPr="006D1960">
        <w:rPr>
          <w:rFonts w:ascii="Verdana" w:hAnsi="Verdana" w:cs="Calibri"/>
          <w:szCs w:val="24"/>
        </w:rPr>
        <w:t> ;</w:t>
      </w:r>
      <w:r w:rsidRPr="006D1960">
        <w:rPr>
          <w:rFonts w:ascii="Verdana" w:hAnsi="Verdana" w:cs="Calibri"/>
          <w:szCs w:val="24"/>
        </w:rPr>
        <w:t xml:space="preserve"> Besoins éducatifs particuliers</w:t>
      </w:r>
      <w:r w:rsidR="00A40A4D" w:rsidRPr="006D1960">
        <w:rPr>
          <w:rFonts w:ascii="Verdana" w:hAnsi="Verdana" w:cs="Calibri"/>
          <w:szCs w:val="24"/>
        </w:rPr>
        <w:t> ;</w:t>
      </w:r>
      <w:r w:rsidRPr="006D1960">
        <w:rPr>
          <w:rFonts w:ascii="Verdana" w:hAnsi="Verdana" w:cs="Calibri"/>
          <w:szCs w:val="24"/>
        </w:rPr>
        <w:t xml:space="preserve"> Matériel didactique.</w:t>
      </w:r>
    </w:p>
    <w:p w14:paraId="68839BC8"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00E54A7"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Valerie, C., Bettens, J., </w:t>
      </w:r>
      <w:proofErr w:type="gramStart"/>
      <w:r w:rsidRPr="006D1960">
        <w:rPr>
          <w:rFonts w:ascii="Verdana" w:hAnsi="Verdana" w:cs="Calibri"/>
          <w:szCs w:val="24"/>
        </w:rPr>
        <w:t>Najafi  Fard</w:t>
      </w:r>
      <w:proofErr w:type="gramEnd"/>
      <w:r w:rsidRPr="006D1960">
        <w:rPr>
          <w:rFonts w:ascii="Verdana" w:hAnsi="Verdana" w:cs="Calibri"/>
          <w:szCs w:val="24"/>
        </w:rPr>
        <w:t xml:space="preserve">, T. et Saheb, Y. (2025). </w:t>
      </w:r>
      <w:r w:rsidRPr="006D1960">
        <w:rPr>
          <w:rFonts w:ascii="Verdana" w:hAnsi="Verdana" w:cs="Calibri"/>
          <w:szCs w:val="24"/>
          <w:lang w:val="en-CA"/>
        </w:rPr>
        <w:t>Dark-colored balls are more visible to me: Experiences of physical education among students with visual impairment in Switzerland [</w:t>
      </w:r>
      <w:hyperlink r:id="rId207" w:anchor="page=14"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lang w:val="en-CA"/>
        </w:rPr>
        <w:t>Visual Impairment and Deafblind Education Quarterly, 70</w:t>
      </w:r>
      <w:r w:rsidRPr="006D1960">
        <w:rPr>
          <w:rFonts w:ascii="Verdana" w:hAnsi="Verdana" w:cs="Calibri"/>
          <w:szCs w:val="24"/>
          <w:lang w:val="en-CA"/>
        </w:rPr>
        <w:t xml:space="preserve">(4), 14-47. </w:t>
      </w:r>
      <w:proofErr w:type="gramStart"/>
      <w:r w:rsidRPr="006D1960">
        <w:rPr>
          <w:rFonts w:ascii="Verdana" w:hAnsi="Verdana" w:cs="Calibri"/>
          <w:szCs w:val="24"/>
          <w:lang w:val="en-CA"/>
        </w:rPr>
        <w:t>page</w:t>
      </w:r>
      <w:proofErr w:type="gramEnd"/>
      <w:r w:rsidRPr="006D1960">
        <w:rPr>
          <w:rFonts w:ascii="Verdana" w:hAnsi="Verdana" w:cs="Calibri"/>
          <w:szCs w:val="24"/>
          <w:lang w:val="en-CA"/>
        </w:rPr>
        <w:t xml:space="preserve"> de l'article</w:t>
      </w:r>
    </w:p>
    <w:p w14:paraId="10D23707" w14:textId="30F23258"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lastRenderedPageBreak/>
        <w:t>Mots-clés = Intégation scolaire</w:t>
      </w:r>
      <w:r w:rsidR="00A40A4D" w:rsidRPr="006D1960">
        <w:rPr>
          <w:rFonts w:ascii="Verdana" w:hAnsi="Verdana" w:cs="Calibri"/>
          <w:szCs w:val="24"/>
        </w:rPr>
        <w:t> ;</w:t>
      </w:r>
      <w:r w:rsidRPr="006D1960">
        <w:rPr>
          <w:rFonts w:ascii="Verdana" w:hAnsi="Verdana" w:cs="Calibri"/>
          <w:szCs w:val="24"/>
        </w:rPr>
        <w:t xml:space="preserve"> Législation</w:t>
      </w:r>
      <w:r w:rsidR="00A40A4D" w:rsidRPr="006D1960">
        <w:rPr>
          <w:rFonts w:ascii="Verdana" w:hAnsi="Verdana" w:cs="Calibri"/>
          <w:szCs w:val="24"/>
        </w:rPr>
        <w:t> ;</w:t>
      </w:r>
      <w:r w:rsidRPr="006D1960">
        <w:rPr>
          <w:rFonts w:ascii="Verdana" w:hAnsi="Verdana" w:cs="Calibri"/>
          <w:szCs w:val="24"/>
        </w:rPr>
        <w:t xml:space="preserve"> Bonnes pratiques.</w:t>
      </w:r>
    </w:p>
    <w:p w14:paraId="6B95CF66" w14:textId="32C3B49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84C24AF" w14:textId="1AC62250" w:rsidR="00D147E4" w:rsidRPr="006D1960" w:rsidRDefault="00D147E4"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0" w:name="_Toc228978695"/>
      <w:r w:rsidRPr="006D1960">
        <w:rPr>
          <w:rFonts w:ascii="Verdana" w:hAnsi="Verdana" w:cs="Calibri"/>
          <w:b/>
          <w:szCs w:val="24"/>
        </w:rPr>
        <w:t>Enfants</w:t>
      </w:r>
      <w:bookmarkEnd w:id="40"/>
    </w:p>
    <w:p w14:paraId="5BC852F4" w14:textId="79F0A212" w:rsidR="00D147E4" w:rsidRPr="006D1960" w:rsidRDefault="00D147E4"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**Havale, R., Shrutha, S. P., Balkattu, K., Kumar, N. H. P., Rajan, S. R., Tuppadmath, K. M., Sridhar, S. et Anjum, S. (2026). </w:t>
      </w:r>
      <w:r w:rsidRPr="006D1960">
        <w:rPr>
          <w:rFonts w:ascii="Verdana" w:hAnsi="Verdana" w:cs="Segoe UI"/>
          <w:szCs w:val="24"/>
          <w:lang w:val="en-CA"/>
        </w:rPr>
        <w:t>Efficacy of innovative Braille tooth tales in reducing dental anxiety among 7-12-year-old visually impaired children: A randomized controlled trial</w:t>
      </w:r>
      <w:r w:rsidR="0021685D" w:rsidRPr="006D1960">
        <w:rPr>
          <w:rFonts w:ascii="Verdana" w:hAnsi="Verdana" w:cs="Segoe UI"/>
          <w:szCs w:val="24"/>
          <w:lang w:val="en-CA"/>
        </w:rPr>
        <w:t xml:space="preserve"> [</w:t>
      </w:r>
      <w:hyperlink r:id="rId208" w:history="1">
        <w:r w:rsidR="0021685D" w:rsidRPr="006D1960">
          <w:rPr>
            <w:rStyle w:val="Lienhypertexte"/>
            <w:rFonts w:ascii="Verdana" w:hAnsi="Verdana" w:cs="Segoe UI"/>
            <w:szCs w:val="24"/>
            <w:lang w:val="en-CA"/>
          </w:rPr>
          <w:t>en ligne</w:t>
        </w:r>
      </w:hyperlink>
      <w:r w:rsidR="0021685D"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lang w:val="en-CA"/>
        </w:rPr>
        <w:t>Journal of the Indian Society of Pedodontics and Preventive Dentistry, 44</w:t>
      </w:r>
      <w:r w:rsidRPr="006D1960">
        <w:rPr>
          <w:rFonts w:ascii="Verdana" w:hAnsi="Verdana" w:cs="Segoe UI"/>
          <w:szCs w:val="24"/>
          <w:lang w:val="en-CA"/>
        </w:rPr>
        <w:t xml:space="preserve">(1), 126-131. </w:t>
      </w:r>
      <w:hyperlink r:id="rId209" w:history="1">
        <w:r w:rsidRPr="006D1960">
          <w:rPr>
            <w:rStyle w:val="Lienhypertexte"/>
            <w:rFonts w:ascii="Verdana" w:hAnsi="Verdana" w:cs="Segoe UI"/>
            <w:szCs w:val="24"/>
          </w:rPr>
          <w:t>https://doi.org/10.4103/jisppd.jisppd_473_25</w:t>
        </w:r>
      </w:hyperlink>
    </w:p>
    <w:p w14:paraId="18F3C4D9" w14:textId="29B98725" w:rsidR="00D147E4" w:rsidRPr="006D1960" w:rsidRDefault="00D147E4"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Anxiété</w:t>
      </w:r>
      <w:r w:rsidR="00A40A4D" w:rsidRPr="006D1960">
        <w:rPr>
          <w:rFonts w:ascii="Verdana" w:hAnsi="Verdana" w:cs="Segoe UI"/>
          <w:szCs w:val="24"/>
        </w:rPr>
        <w:t> ;</w:t>
      </w:r>
      <w:r w:rsidRPr="006D1960">
        <w:rPr>
          <w:rFonts w:ascii="Verdana" w:hAnsi="Verdana" w:cs="Segoe UI"/>
          <w:szCs w:val="24"/>
        </w:rPr>
        <w:t xml:space="preserve"> Braille</w:t>
      </w:r>
      <w:r w:rsidR="00A40A4D" w:rsidRPr="006D1960">
        <w:rPr>
          <w:rFonts w:ascii="Verdana" w:hAnsi="Verdana" w:cs="Segoe UI"/>
          <w:szCs w:val="24"/>
        </w:rPr>
        <w:t> ;</w:t>
      </w:r>
      <w:r w:rsidRPr="006D1960">
        <w:rPr>
          <w:rFonts w:ascii="Verdana" w:hAnsi="Verdana" w:cs="Segoe UI"/>
          <w:szCs w:val="24"/>
        </w:rPr>
        <w:t xml:space="preserve"> Études cliniques</w:t>
      </w:r>
      <w:r w:rsidR="00A40A4D" w:rsidRPr="006D1960">
        <w:rPr>
          <w:rFonts w:ascii="Verdana" w:hAnsi="Verdana" w:cs="Segoe UI"/>
          <w:szCs w:val="24"/>
        </w:rPr>
        <w:t> ;</w:t>
      </w:r>
      <w:r w:rsidRPr="006D1960">
        <w:rPr>
          <w:rFonts w:ascii="Verdana" w:hAnsi="Verdana" w:cs="Segoe UI"/>
          <w:szCs w:val="24"/>
        </w:rPr>
        <w:t xml:space="preserve"> Accès aux services de santé.</w:t>
      </w:r>
    </w:p>
    <w:p w14:paraId="3411478C" w14:textId="77777777" w:rsidR="00D147E4" w:rsidRPr="006D1960" w:rsidRDefault="00D147E4"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66588CC"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1" w:name="_Toc228978696"/>
      <w:r w:rsidRPr="006D1960">
        <w:rPr>
          <w:rFonts w:ascii="Verdana" w:hAnsi="Verdana" w:cs="Calibri"/>
          <w:b/>
          <w:szCs w:val="24"/>
        </w:rPr>
        <w:t>Épidémiologie</w:t>
      </w:r>
      <w:bookmarkEnd w:id="41"/>
    </w:p>
    <w:p w14:paraId="303DE57C"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Beach, P., Peltz, J., Pontello, M., Brian, A., Decker, S., Lieberman, L., Taliaferro, A. et Pennell, A. (2025, 16 au 20 juin). </w:t>
      </w:r>
      <w:r w:rsidRPr="006D1960">
        <w:rPr>
          <w:rFonts w:ascii="Verdana" w:hAnsi="Verdana" w:cs="Calibri"/>
          <w:i/>
          <w:iCs/>
          <w:szCs w:val="24"/>
          <w:lang w:val="en-CA"/>
        </w:rPr>
        <w:t xml:space="preserve">Sleep and physical activity in youth with visual impairments </w:t>
      </w:r>
      <w:r w:rsidRPr="006D1960">
        <w:rPr>
          <w:rFonts w:ascii="Verdana" w:hAnsi="Verdana" w:cs="Calibri"/>
          <w:iCs/>
          <w:szCs w:val="24"/>
          <w:lang w:val="en-CA"/>
        </w:rPr>
        <w:t>[</w:t>
      </w:r>
      <w:hyperlink r:id="rId210"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519984C3" w14:textId="3119D915"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Sommeil</w:t>
      </w:r>
      <w:r w:rsidR="00A40A4D" w:rsidRPr="006D1960">
        <w:rPr>
          <w:rFonts w:ascii="Verdana" w:hAnsi="Verdana" w:cs="Calibri"/>
          <w:szCs w:val="24"/>
        </w:rPr>
        <w:t> ;</w:t>
      </w:r>
      <w:r w:rsidRPr="006D1960">
        <w:rPr>
          <w:rFonts w:ascii="Verdana" w:hAnsi="Verdana" w:cs="Calibri"/>
          <w:szCs w:val="24"/>
        </w:rPr>
        <w:t xml:space="preserve"> Condition physique</w:t>
      </w:r>
      <w:r w:rsidR="00A40A4D" w:rsidRPr="006D1960">
        <w:rPr>
          <w:rFonts w:ascii="Verdana" w:hAnsi="Verdana" w:cs="Calibri"/>
          <w:szCs w:val="24"/>
        </w:rPr>
        <w:t> ;</w:t>
      </w:r>
      <w:r w:rsidRPr="006D1960">
        <w:rPr>
          <w:rFonts w:ascii="Verdana" w:hAnsi="Verdana" w:cs="Calibri"/>
          <w:szCs w:val="24"/>
        </w:rPr>
        <w:t xml:space="preserve"> Santé mentale</w:t>
      </w:r>
      <w:r w:rsidR="00A40A4D" w:rsidRPr="006D1960">
        <w:rPr>
          <w:rFonts w:ascii="Verdana" w:hAnsi="Verdana" w:cs="Calibri"/>
          <w:szCs w:val="24"/>
        </w:rPr>
        <w:t> ;</w:t>
      </w:r>
      <w:r w:rsidRPr="006D1960">
        <w:rPr>
          <w:rFonts w:ascii="Verdana" w:hAnsi="Verdana" w:cs="Calibri"/>
          <w:szCs w:val="24"/>
        </w:rPr>
        <w:t xml:space="preserve"> Dépression</w:t>
      </w:r>
      <w:r w:rsidR="00A40A4D" w:rsidRPr="006D1960">
        <w:rPr>
          <w:rFonts w:ascii="Verdana" w:hAnsi="Verdana" w:cs="Calibri"/>
          <w:szCs w:val="24"/>
        </w:rPr>
        <w:t> ;</w:t>
      </w:r>
      <w:r w:rsidRPr="006D1960">
        <w:rPr>
          <w:rFonts w:ascii="Verdana" w:hAnsi="Verdana" w:cs="Calibri"/>
          <w:szCs w:val="24"/>
        </w:rPr>
        <w:t xml:space="preserve"> Anxiété</w:t>
      </w:r>
      <w:r w:rsidR="00A40A4D" w:rsidRPr="006D1960">
        <w:rPr>
          <w:rFonts w:ascii="Verdana" w:hAnsi="Verdana" w:cs="Calibri"/>
          <w:szCs w:val="24"/>
        </w:rPr>
        <w:t> ;</w:t>
      </w:r>
      <w:r w:rsidRPr="006D1960">
        <w:rPr>
          <w:rFonts w:ascii="Verdana" w:hAnsi="Verdana" w:cs="Calibri"/>
          <w:szCs w:val="24"/>
        </w:rPr>
        <w:t xml:space="preserve"> Enfants</w:t>
      </w:r>
      <w:r w:rsidR="00A40A4D" w:rsidRPr="006D1960">
        <w:rPr>
          <w:rFonts w:ascii="Verdana" w:hAnsi="Verdana" w:cs="Calibri"/>
          <w:szCs w:val="24"/>
        </w:rPr>
        <w:t> ;</w:t>
      </w:r>
      <w:r w:rsidRPr="006D1960">
        <w:rPr>
          <w:rFonts w:ascii="Verdana" w:hAnsi="Verdana" w:cs="Calibri"/>
          <w:szCs w:val="24"/>
        </w:rPr>
        <w:t xml:space="preserve"> Adolescence.</w:t>
      </w:r>
    </w:p>
    <w:p w14:paraId="098707F5"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C48F0B0"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Nooteboom, I., Fenwick, E. K., Man, R. E. K., Wong, J. C. M., Yeo, B. S. Y., Gao, E. Y., Tan, B. K. J., Yee, H., Ng, J. H., Teo, N. W. Y., Forde, C., Lamoureux, E. L. et Gupta, P. (2025). Elucidating the burden of dual-sensory impairment in community-based older individuals in a multi- ethnic society [</w:t>
      </w:r>
      <w:hyperlink r:id="rId211"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Research Square, Soumis pour la révision par les pairs</w:t>
      </w:r>
      <w:r w:rsidRPr="006D1960">
        <w:rPr>
          <w:rFonts w:ascii="Verdana" w:hAnsi="Verdana" w:cs="Calibri"/>
          <w:szCs w:val="24"/>
        </w:rPr>
        <w:t xml:space="preserve">, 1-23. </w:t>
      </w:r>
      <w:hyperlink r:id="rId212" w:history="1">
        <w:r w:rsidRPr="006D1960">
          <w:rPr>
            <w:rStyle w:val="Lienhypertexte"/>
            <w:rFonts w:ascii="Verdana" w:hAnsi="Verdana" w:cs="Calibri"/>
            <w:szCs w:val="24"/>
          </w:rPr>
          <w:t>https://doi.org/10.21203/rs.3.rs-7920823/v1</w:t>
        </w:r>
      </w:hyperlink>
    </w:p>
    <w:p w14:paraId="354649A2" w14:textId="51981C49"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Qualité de la vie</w:t>
      </w:r>
      <w:r w:rsidR="00A40A4D" w:rsidRPr="006D1960">
        <w:rPr>
          <w:rFonts w:ascii="Verdana" w:hAnsi="Verdana" w:cs="Calibri"/>
          <w:szCs w:val="24"/>
        </w:rPr>
        <w:t> ;</w:t>
      </w:r>
      <w:r w:rsidRPr="006D1960">
        <w:rPr>
          <w:rFonts w:ascii="Verdana" w:hAnsi="Verdana" w:cs="Calibri"/>
          <w:szCs w:val="24"/>
        </w:rPr>
        <w:t xml:space="preserve"> Autonomie personnelle</w:t>
      </w:r>
      <w:r w:rsidR="00A40A4D" w:rsidRPr="006D1960">
        <w:rPr>
          <w:rFonts w:ascii="Verdana" w:hAnsi="Verdana" w:cs="Calibri"/>
          <w:szCs w:val="24"/>
        </w:rPr>
        <w:t> ;</w:t>
      </w:r>
      <w:r w:rsidRPr="006D1960">
        <w:rPr>
          <w:rFonts w:ascii="Verdana" w:hAnsi="Verdana" w:cs="Calibri"/>
          <w:szCs w:val="24"/>
        </w:rPr>
        <w:t xml:space="preserve"> Personnes âgées.</w:t>
      </w:r>
    </w:p>
    <w:p w14:paraId="6483A072"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28AF1207"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Zhang, J., Xia, T., Zhang, D. et Yang, X. (2025). </w:t>
      </w:r>
      <w:r w:rsidRPr="006D1960">
        <w:rPr>
          <w:rFonts w:ascii="Verdana" w:hAnsi="Verdana" w:cs="Calibri"/>
          <w:szCs w:val="24"/>
          <w:lang w:val="en-CA"/>
        </w:rPr>
        <w:t>Exploring the link between sleep duration and visual impairment and major eye diseases: National Health and Nutrition Examination Survey 2005-2008 [</w:t>
      </w:r>
      <w:hyperlink r:id="rId213"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BioMed Research International, 2025</w:t>
      </w:r>
      <w:r w:rsidRPr="006D1960">
        <w:rPr>
          <w:rFonts w:ascii="Verdana" w:hAnsi="Verdana" w:cs="Calibri"/>
          <w:szCs w:val="24"/>
        </w:rPr>
        <w:t>, 1-10.</w:t>
      </w:r>
    </w:p>
    <w:p w14:paraId="05F71B45" w14:textId="755747B6"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Sommeil</w:t>
      </w:r>
      <w:r w:rsidR="00A40A4D" w:rsidRPr="006D1960">
        <w:rPr>
          <w:rFonts w:ascii="Verdana" w:hAnsi="Verdana" w:cs="Calibri"/>
          <w:szCs w:val="24"/>
        </w:rPr>
        <w:t> ;</w:t>
      </w:r>
      <w:r w:rsidRPr="006D1960">
        <w:rPr>
          <w:rFonts w:ascii="Verdana" w:hAnsi="Verdana" w:cs="Calibri"/>
          <w:szCs w:val="24"/>
        </w:rPr>
        <w:t xml:space="preserve"> Cataracte</w:t>
      </w:r>
      <w:r w:rsidR="00A40A4D" w:rsidRPr="006D1960">
        <w:rPr>
          <w:rFonts w:ascii="Verdana" w:hAnsi="Verdana" w:cs="Calibri"/>
          <w:szCs w:val="24"/>
        </w:rPr>
        <w:t> ;</w:t>
      </w:r>
      <w:r w:rsidRPr="006D1960">
        <w:rPr>
          <w:rFonts w:ascii="Verdana" w:hAnsi="Verdana" w:cs="Calibri"/>
          <w:szCs w:val="24"/>
        </w:rPr>
        <w:t xml:space="preserve"> Rétinopathie diabétique</w:t>
      </w:r>
      <w:r w:rsidR="00A40A4D" w:rsidRPr="006D1960">
        <w:rPr>
          <w:rFonts w:ascii="Verdana" w:hAnsi="Verdana" w:cs="Calibri"/>
          <w:szCs w:val="24"/>
        </w:rPr>
        <w:t> ;</w:t>
      </w:r>
      <w:r w:rsidRPr="006D1960">
        <w:rPr>
          <w:rFonts w:ascii="Verdana" w:hAnsi="Verdana" w:cs="Calibri"/>
          <w:szCs w:val="24"/>
        </w:rPr>
        <w:t xml:space="preserve"> Dégénérescence maculaire</w:t>
      </w:r>
      <w:r w:rsidR="00A40A4D" w:rsidRPr="006D1960">
        <w:rPr>
          <w:rFonts w:ascii="Verdana" w:hAnsi="Verdana" w:cs="Calibri"/>
          <w:szCs w:val="24"/>
        </w:rPr>
        <w:t> ;</w:t>
      </w:r>
      <w:r w:rsidRPr="006D1960">
        <w:rPr>
          <w:rFonts w:ascii="Verdana" w:hAnsi="Verdana" w:cs="Calibri"/>
          <w:szCs w:val="24"/>
        </w:rPr>
        <w:t xml:space="preserve"> Glaucome</w:t>
      </w:r>
      <w:r w:rsidR="00A40A4D" w:rsidRPr="006D1960">
        <w:rPr>
          <w:rFonts w:ascii="Verdana" w:hAnsi="Verdana" w:cs="Calibri"/>
          <w:szCs w:val="24"/>
        </w:rPr>
        <w:t> ;</w:t>
      </w:r>
      <w:r w:rsidRPr="006D1960">
        <w:rPr>
          <w:rFonts w:ascii="Verdana" w:hAnsi="Verdana" w:cs="Calibri"/>
          <w:szCs w:val="24"/>
        </w:rPr>
        <w:t xml:space="preserve"> Adultes.</w:t>
      </w:r>
    </w:p>
    <w:p w14:paraId="44B9FC51" w14:textId="77777777" w:rsidR="00EB6CBE" w:rsidRPr="006D1960" w:rsidRDefault="00EB6CBE"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CA43C36" w14:textId="29D6CDC5" w:rsidR="00EB6CBE" w:rsidRPr="006D1960" w:rsidRDefault="00EB6CBE"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42" w:name="_Toc228978697"/>
      <w:r w:rsidRPr="006D1960">
        <w:rPr>
          <w:rFonts w:ascii="Verdana" w:hAnsi="Verdana" w:cs="Calibri"/>
          <w:b/>
          <w:szCs w:val="24"/>
        </w:rPr>
        <w:t>Familles</w:t>
      </w:r>
      <w:bookmarkEnd w:id="42"/>
    </w:p>
    <w:p w14:paraId="2D0249A6" w14:textId="7B87443F" w:rsidR="00AD7B54" w:rsidRPr="006D1960" w:rsidRDefault="00AD7B54"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Bellah, E. (2026, Printemps). The Partnership Playbook: Family Engagement as Professional Practice [</w:t>
      </w:r>
      <w:hyperlink r:id="rId21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TX SenseAbilities</w:t>
      </w:r>
      <w:r w:rsidRPr="006D1960">
        <w:rPr>
          <w:rFonts w:ascii="Verdana" w:hAnsi="Verdana" w:cs="Segoe UI"/>
          <w:szCs w:val="24"/>
          <w:lang w:val="en-CA"/>
        </w:rPr>
        <w:t>, 5 écrans.</w:t>
      </w:r>
    </w:p>
    <w:p w14:paraId="1CF908D5" w14:textId="1A5AAA8C" w:rsidR="00AD7B54" w:rsidRPr="006D1960" w:rsidRDefault="00AD7B54"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Relations parents-enfants</w:t>
      </w:r>
      <w:r w:rsidR="00A40A4D" w:rsidRPr="006D1960">
        <w:rPr>
          <w:rFonts w:ascii="Verdana" w:hAnsi="Verdana" w:cs="Segoe UI"/>
          <w:szCs w:val="24"/>
        </w:rPr>
        <w:t> ;</w:t>
      </w:r>
      <w:r w:rsidRPr="006D1960">
        <w:rPr>
          <w:rFonts w:ascii="Verdana" w:hAnsi="Verdana" w:cs="Segoe UI"/>
          <w:szCs w:val="24"/>
        </w:rPr>
        <w:t xml:space="preserve"> Approche collaborative</w:t>
      </w:r>
      <w:r w:rsidR="00A40A4D" w:rsidRPr="006D1960">
        <w:rPr>
          <w:rFonts w:ascii="Verdana" w:hAnsi="Verdana" w:cs="Segoe UI"/>
          <w:szCs w:val="24"/>
        </w:rPr>
        <w:t> ;</w:t>
      </w:r>
      <w:r w:rsidRPr="006D1960">
        <w:rPr>
          <w:rFonts w:ascii="Verdana" w:hAnsi="Verdana" w:cs="Segoe UI"/>
          <w:szCs w:val="24"/>
        </w:rPr>
        <w:t xml:space="preserve"> Éducation spéciale</w:t>
      </w:r>
      <w:r w:rsidR="00A40A4D" w:rsidRPr="006D1960">
        <w:rPr>
          <w:rFonts w:ascii="Verdana" w:hAnsi="Verdana" w:cs="Segoe UI"/>
          <w:szCs w:val="24"/>
        </w:rPr>
        <w:t> ;</w:t>
      </w:r>
      <w:r w:rsidRPr="006D1960">
        <w:rPr>
          <w:rFonts w:ascii="Verdana" w:hAnsi="Verdana" w:cs="Segoe UI"/>
          <w:szCs w:val="24"/>
        </w:rPr>
        <w:t xml:space="preserve"> Bonnes pratiques.</w:t>
      </w:r>
    </w:p>
    <w:p w14:paraId="18D4A26E" w14:textId="77777777" w:rsidR="00AD7B54" w:rsidRPr="006D1960" w:rsidRDefault="00AD7B54" w:rsidP="00202178">
      <w:pPr>
        <w:widowControl w:val="0"/>
        <w:autoSpaceDE w:val="0"/>
        <w:autoSpaceDN w:val="0"/>
        <w:adjustRightInd w:val="0"/>
        <w:spacing w:before="120" w:beforeAutospacing="0" w:after="100" w:afterAutospacing="1"/>
        <w:rPr>
          <w:rFonts w:ascii="Verdana" w:hAnsi="Verdana" w:cs="Segoe UI"/>
          <w:szCs w:val="24"/>
        </w:rPr>
      </w:pPr>
    </w:p>
    <w:p w14:paraId="50EA2278" w14:textId="3AF03A88" w:rsidR="00A57BA1" w:rsidRPr="006D1960" w:rsidRDefault="00A57BA1"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Hamaker, M. (2026, Printemps). Busting myths about family support: What Hands &amp; Voices teaches us about walking with families [</w:t>
      </w:r>
      <w:hyperlink r:id="rId21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TX SenseAbilities</w:t>
      </w:r>
      <w:r w:rsidRPr="006D1960">
        <w:rPr>
          <w:rFonts w:ascii="Verdana" w:hAnsi="Verdana" w:cs="Segoe UI"/>
          <w:szCs w:val="24"/>
        </w:rPr>
        <w:t>, 6 écrans.</w:t>
      </w:r>
    </w:p>
    <w:p w14:paraId="1D34EAF9" w14:textId="3FC9B53E" w:rsidR="00A57BA1" w:rsidRPr="006D1960" w:rsidRDefault="00A57BA1"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Accompagnement social</w:t>
      </w:r>
      <w:r w:rsidR="00A40A4D" w:rsidRPr="006D1960">
        <w:rPr>
          <w:rFonts w:ascii="Verdana" w:hAnsi="Verdana" w:cs="Segoe UI"/>
          <w:szCs w:val="24"/>
        </w:rPr>
        <w:t> ;</w:t>
      </w:r>
      <w:r w:rsidRPr="006D1960">
        <w:rPr>
          <w:rFonts w:ascii="Verdana" w:hAnsi="Verdana" w:cs="Segoe UI"/>
          <w:szCs w:val="24"/>
        </w:rPr>
        <w:t xml:space="preserve"> Intervention précoce</w:t>
      </w:r>
      <w:r w:rsidR="00A40A4D" w:rsidRPr="006D1960">
        <w:rPr>
          <w:rFonts w:ascii="Verdana" w:hAnsi="Verdana" w:cs="Segoe UI"/>
          <w:szCs w:val="24"/>
        </w:rPr>
        <w:t> ;</w:t>
      </w:r>
      <w:r w:rsidRPr="006D1960">
        <w:rPr>
          <w:rFonts w:ascii="Verdana" w:hAnsi="Verdana" w:cs="Segoe UI"/>
          <w:szCs w:val="24"/>
        </w:rPr>
        <w:t xml:space="preserve"> Relations parents-enfants</w:t>
      </w:r>
      <w:r w:rsidR="00A40A4D" w:rsidRPr="006D1960">
        <w:rPr>
          <w:rFonts w:ascii="Verdana" w:hAnsi="Verdana" w:cs="Segoe UI"/>
          <w:szCs w:val="24"/>
        </w:rPr>
        <w:t> ;</w:t>
      </w:r>
      <w:r w:rsidRPr="006D1960">
        <w:rPr>
          <w:rFonts w:ascii="Verdana" w:hAnsi="Verdana" w:cs="Segoe UI"/>
          <w:szCs w:val="24"/>
        </w:rPr>
        <w:t xml:space="preserve"> États-Unis.</w:t>
      </w:r>
    </w:p>
    <w:p w14:paraId="67CAB8F3" w14:textId="208F22ED" w:rsidR="00DA48EA" w:rsidRPr="006D1960" w:rsidRDefault="00DA48EA"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2E3BB2D8" w14:textId="02DA9C21" w:rsidR="00DA48EA" w:rsidRPr="006D1960" w:rsidRDefault="00DA48EA"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Karadağ, F. et Evinç, G. (2026). </w:t>
      </w:r>
      <w:r w:rsidRPr="006D1960">
        <w:rPr>
          <w:rFonts w:ascii="Verdana" w:hAnsi="Verdana" w:cs="Segoe UI"/>
          <w:szCs w:val="24"/>
          <w:lang w:val="en-CA"/>
        </w:rPr>
        <w:t>Beyond sight: Exploring the mothering experiences and societal challenges faced by mothers who are blind or have low vision [</w:t>
      </w:r>
      <w:hyperlink r:id="rId216"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(2), 165–174. </w:t>
      </w:r>
      <w:hyperlink r:id="rId217" w:history="1">
        <w:r w:rsidRPr="006D1960">
          <w:rPr>
            <w:rStyle w:val="Lienhypertexte"/>
            <w:rFonts w:ascii="Verdana" w:hAnsi="Verdana" w:cs="Segoe UI"/>
            <w:szCs w:val="24"/>
          </w:rPr>
          <w:t>https://doi.org/10.1177/0145482x261427007</w:t>
        </w:r>
      </w:hyperlink>
    </w:p>
    <w:p w14:paraId="6DAD831E" w14:textId="1DD2FC1C" w:rsidR="00DA48EA" w:rsidRPr="006D1960" w:rsidRDefault="00FE5349"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Parents en situation de handicap</w:t>
      </w:r>
      <w:r w:rsidR="00A40A4D" w:rsidRPr="006D1960">
        <w:rPr>
          <w:rFonts w:ascii="Verdana" w:hAnsi="Verdana" w:cs="Segoe UI"/>
          <w:szCs w:val="24"/>
        </w:rPr>
        <w:t> ;</w:t>
      </w:r>
      <w:r w:rsidRPr="006D1960">
        <w:rPr>
          <w:rFonts w:ascii="Verdana" w:hAnsi="Verdana" w:cs="Segoe UI"/>
          <w:szCs w:val="24"/>
        </w:rPr>
        <w:t xml:space="preserve"> Rôle parental</w:t>
      </w:r>
      <w:r w:rsidR="00A40A4D" w:rsidRPr="006D1960">
        <w:rPr>
          <w:rFonts w:ascii="Verdana" w:hAnsi="Verdana" w:cs="Segoe UI"/>
          <w:szCs w:val="24"/>
        </w:rPr>
        <w:t> ;</w:t>
      </w:r>
      <w:r w:rsidRPr="006D1960">
        <w:rPr>
          <w:rFonts w:ascii="Verdana" w:hAnsi="Verdana" w:cs="Segoe UI"/>
          <w:szCs w:val="24"/>
        </w:rPr>
        <w:t xml:space="preserve"> Femmes</w:t>
      </w:r>
      <w:r w:rsidR="00A40A4D" w:rsidRPr="006D1960">
        <w:rPr>
          <w:rFonts w:ascii="Verdana" w:hAnsi="Verdana" w:cs="Segoe UI"/>
          <w:szCs w:val="24"/>
        </w:rPr>
        <w:t> ;</w:t>
      </w:r>
      <w:r w:rsidRPr="006D1960">
        <w:rPr>
          <w:rFonts w:ascii="Verdana" w:hAnsi="Verdana" w:cs="Segoe UI"/>
          <w:szCs w:val="24"/>
        </w:rPr>
        <w:t xml:space="preserve"> </w:t>
      </w:r>
      <w:r w:rsidR="002A1EAF" w:rsidRPr="006D1960">
        <w:rPr>
          <w:rFonts w:ascii="Verdana" w:hAnsi="Verdana" w:cs="Segoe UI"/>
          <w:szCs w:val="24"/>
        </w:rPr>
        <w:t>Stigmatisation (Psychologie sociale)</w:t>
      </w:r>
      <w:r w:rsidR="00A40A4D" w:rsidRPr="006D1960">
        <w:rPr>
          <w:rFonts w:ascii="Verdana" w:hAnsi="Verdana" w:cs="Segoe UI"/>
          <w:szCs w:val="24"/>
        </w:rPr>
        <w:t> ;</w:t>
      </w:r>
      <w:r w:rsidR="002A1EAF" w:rsidRPr="006D1960">
        <w:rPr>
          <w:rFonts w:ascii="Verdana" w:hAnsi="Verdana" w:cs="Segoe UI"/>
          <w:szCs w:val="24"/>
        </w:rPr>
        <w:t xml:space="preserve"> </w:t>
      </w:r>
      <w:r w:rsidRPr="006D1960">
        <w:rPr>
          <w:rFonts w:ascii="Verdana" w:hAnsi="Verdana" w:cs="Segoe UI"/>
          <w:szCs w:val="24"/>
        </w:rPr>
        <w:t>Adaptation (Psychologie).</w:t>
      </w:r>
    </w:p>
    <w:p w14:paraId="18639919" w14:textId="77777777" w:rsidR="00FE5349" w:rsidRPr="006D1960" w:rsidRDefault="00FE5349" w:rsidP="00202178">
      <w:pPr>
        <w:widowControl w:val="0"/>
        <w:autoSpaceDE w:val="0"/>
        <w:autoSpaceDN w:val="0"/>
        <w:adjustRightInd w:val="0"/>
        <w:spacing w:before="120" w:beforeAutospacing="0" w:after="100" w:afterAutospacing="1"/>
        <w:rPr>
          <w:rFonts w:ascii="Verdana" w:hAnsi="Verdana" w:cs="Segoe UI"/>
          <w:szCs w:val="24"/>
        </w:rPr>
      </w:pPr>
    </w:p>
    <w:p w14:paraId="63C15281" w14:textId="027F46C6" w:rsidR="00EB6CBE" w:rsidRPr="006D1960" w:rsidRDefault="00EB6CBE"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lastRenderedPageBreak/>
        <w:t xml:space="preserve">Li, X., Li, Y., Dong, S. et Bao, Z. (2026). </w:t>
      </w:r>
      <w:r w:rsidRPr="006D1960">
        <w:rPr>
          <w:rFonts w:ascii="Verdana" w:hAnsi="Verdana" w:cs="Segoe UI"/>
          <w:szCs w:val="24"/>
          <w:lang w:val="en-CA"/>
        </w:rPr>
        <w:t>Parental visual dysfunction and its associations with early childhood development in a community sample of families in Beijing, China [</w:t>
      </w:r>
      <w:hyperlink r:id="rId218"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British Journal of Visual Impairment, 44</w:t>
      </w:r>
      <w:r w:rsidRPr="006D1960">
        <w:rPr>
          <w:rFonts w:ascii="Verdana" w:hAnsi="Verdana" w:cs="Segoe UI"/>
          <w:szCs w:val="24"/>
          <w:lang w:val="en-CA"/>
        </w:rPr>
        <w:t xml:space="preserve">(1), 14-27. </w:t>
      </w:r>
      <w:hyperlink r:id="rId219" w:history="1">
        <w:r w:rsidRPr="006D1960">
          <w:rPr>
            <w:rStyle w:val="Lienhypertexte"/>
            <w:rFonts w:ascii="Verdana" w:hAnsi="Verdana" w:cs="Segoe UI"/>
            <w:szCs w:val="24"/>
            <w:lang w:val="en-CA"/>
          </w:rPr>
          <w:t>https://doi.org/10.1177/02646196241294210</w:t>
        </w:r>
      </w:hyperlink>
    </w:p>
    <w:p w14:paraId="7C46E647" w14:textId="79B7E583" w:rsidR="00EB6CBE" w:rsidRPr="006D1960" w:rsidRDefault="00EB6CBE"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Familles</w:t>
      </w:r>
      <w:r w:rsidR="00A40A4D" w:rsidRPr="006D1960">
        <w:rPr>
          <w:rFonts w:ascii="Verdana" w:hAnsi="Verdana" w:cs="Segoe UI"/>
          <w:szCs w:val="24"/>
        </w:rPr>
        <w:t> ;</w:t>
      </w:r>
      <w:r w:rsidRPr="006D1960">
        <w:rPr>
          <w:rFonts w:ascii="Verdana" w:hAnsi="Verdana" w:cs="Segoe UI"/>
          <w:szCs w:val="24"/>
        </w:rPr>
        <w:t xml:space="preserve"> Parents en situation de handicap</w:t>
      </w:r>
      <w:r w:rsidR="00A40A4D" w:rsidRPr="006D1960">
        <w:rPr>
          <w:rFonts w:ascii="Verdana" w:hAnsi="Verdana" w:cs="Segoe UI"/>
          <w:szCs w:val="24"/>
        </w:rPr>
        <w:t> ;</w:t>
      </w:r>
      <w:r w:rsidRPr="006D1960">
        <w:rPr>
          <w:rFonts w:ascii="Verdana" w:hAnsi="Verdana" w:cs="Segoe UI"/>
          <w:szCs w:val="24"/>
        </w:rPr>
        <w:t xml:space="preserve"> Rôle parental</w:t>
      </w:r>
      <w:r w:rsidR="00A40A4D" w:rsidRPr="006D1960">
        <w:rPr>
          <w:rFonts w:ascii="Verdana" w:hAnsi="Verdana" w:cs="Segoe UI"/>
          <w:szCs w:val="24"/>
        </w:rPr>
        <w:t> ;</w:t>
      </w:r>
      <w:r w:rsidRPr="006D1960">
        <w:rPr>
          <w:rFonts w:ascii="Verdana" w:hAnsi="Verdana" w:cs="Segoe UI"/>
          <w:szCs w:val="24"/>
        </w:rPr>
        <w:t xml:space="preserve"> Développement de l'enfant</w:t>
      </w:r>
      <w:r w:rsidR="00A40A4D" w:rsidRPr="006D1960">
        <w:rPr>
          <w:rFonts w:ascii="Verdana" w:hAnsi="Verdana" w:cs="Segoe UI"/>
          <w:szCs w:val="24"/>
        </w:rPr>
        <w:t> ;</w:t>
      </w:r>
      <w:r w:rsidRPr="006D1960">
        <w:rPr>
          <w:rFonts w:ascii="Verdana" w:hAnsi="Verdana" w:cs="Segoe UI"/>
          <w:szCs w:val="24"/>
        </w:rPr>
        <w:t xml:space="preserve"> Chine.</w:t>
      </w:r>
    </w:p>
    <w:p w14:paraId="36407329" w14:textId="77777777" w:rsidR="00B02569" w:rsidRPr="006D1960" w:rsidRDefault="00B02569" w:rsidP="00202178">
      <w:pPr>
        <w:widowControl w:val="0"/>
        <w:autoSpaceDE w:val="0"/>
        <w:autoSpaceDN w:val="0"/>
        <w:adjustRightInd w:val="0"/>
        <w:spacing w:before="120" w:beforeAutospacing="0" w:after="100" w:afterAutospacing="1"/>
        <w:rPr>
          <w:rFonts w:ascii="Verdana" w:hAnsi="Verdana" w:cs="Segoe UI"/>
          <w:szCs w:val="24"/>
        </w:rPr>
      </w:pPr>
    </w:p>
    <w:p w14:paraId="70FD0A9E" w14:textId="0D33453E" w:rsidR="00AA2243" w:rsidRPr="006D1960" w:rsidRDefault="007C1D88"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Silveira, S., Bivan, E., Johnston, A. et Tait, K. (2025). </w:t>
      </w:r>
      <w:r w:rsidRPr="006D1960">
        <w:rPr>
          <w:rFonts w:ascii="Verdana" w:hAnsi="Verdana" w:cs="Segoe UI"/>
          <w:szCs w:val="24"/>
          <w:lang w:val="en-CA"/>
        </w:rPr>
        <w:t>Exploring the lived experience of the National Disability Insurance Scheme for school students with disability in NSW Australia [</w:t>
      </w:r>
      <w:hyperlink r:id="rId22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Vision Rehabilitation International, 16</w:t>
      </w:r>
      <w:r w:rsidRPr="006D1960">
        <w:rPr>
          <w:rFonts w:ascii="Verdana" w:hAnsi="Verdana" w:cs="Segoe UI"/>
          <w:szCs w:val="24"/>
          <w:lang w:val="en-CA"/>
        </w:rPr>
        <w:t xml:space="preserve">(1), 1-11. </w:t>
      </w:r>
      <w:hyperlink r:id="rId221" w:history="1">
        <w:r w:rsidRPr="006D1960">
          <w:rPr>
            <w:rStyle w:val="Lienhypertexte"/>
            <w:rFonts w:ascii="Verdana" w:hAnsi="Verdana" w:cs="Segoe UI"/>
            <w:szCs w:val="24"/>
            <w:lang w:val="en-CA"/>
          </w:rPr>
          <w:t>https://doi.org/10.2478/vri-2026-0002</w:t>
        </w:r>
      </w:hyperlink>
    </w:p>
    <w:p w14:paraId="32903F7B" w14:textId="5D79F57C" w:rsidR="00EC3E62" w:rsidRPr="006D1960" w:rsidRDefault="007C1D88"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Mots-cés = </w:t>
      </w:r>
      <w:r w:rsidR="00EC3E62" w:rsidRPr="006D1960">
        <w:rPr>
          <w:rFonts w:ascii="Verdana" w:hAnsi="Verdana" w:cs="Segoe UI"/>
          <w:szCs w:val="24"/>
        </w:rPr>
        <w:t>Parents d'enfants handicapés</w:t>
      </w:r>
      <w:r w:rsidR="00A40A4D" w:rsidRPr="006D1960">
        <w:rPr>
          <w:rFonts w:ascii="Verdana" w:hAnsi="Verdana" w:cs="Segoe UI"/>
          <w:szCs w:val="24"/>
        </w:rPr>
        <w:t> ;</w:t>
      </w:r>
      <w:r w:rsidR="00EC3E62" w:rsidRPr="006D1960">
        <w:rPr>
          <w:rFonts w:ascii="Verdana" w:hAnsi="Verdana" w:cs="Segoe UI"/>
          <w:szCs w:val="24"/>
        </w:rPr>
        <w:t xml:space="preserve"> Soutien scolaire</w:t>
      </w:r>
      <w:r w:rsidR="00A40A4D" w:rsidRPr="006D1960">
        <w:rPr>
          <w:rFonts w:ascii="Verdana" w:hAnsi="Verdana" w:cs="Segoe UI"/>
          <w:szCs w:val="24"/>
        </w:rPr>
        <w:t> ;</w:t>
      </w:r>
      <w:r w:rsidR="00EC3E62" w:rsidRPr="006D1960">
        <w:rPr>
          <w:rFonts w:ascii="Verdana" w:hAnsi="Verdana" w:cs="Segoe UI"/>
          <w:szCs w:val="24"/>
        </w:rPr>
        <w:t xml:space="preserve"> Financement des études</w:t>
      </w:r>
      <w:r w:rsidR="00A40A4D" w:rsidRPr="006D1960">
        <w:rPr>
          <w:rFonts w:ascii="Verdana" w:hAnsi="Verdana" w:cs="Segoe UI"/>
          <w:szCs w:val="24"/>
        </w:rPr>
        <w:t> ;</w:t>
      </w:r>
      <w:r w:rsidR="00EC3E62" w:rsidRPr="006D1960">
        <w:rPr>
          <w:rFonts w:ascii="Verdana" w:hAnsi="Verdana" w:cs="Segoe UI"/>
          <w:szCs w:val="24"/>
        </w:rPr>
        <w:t xml:space="preserve"> Revues de la littérature</w:t>
      </w:r>
      <w:r w:rsidR="00A40A4D" w:rsidRPr="006D1960">
        <w:rPr>
          <w:rFonts w:ascii="Verdana" w:hAnsi="Verdana" w:cs="Segoe UI"/>
          <w:szCs w:val="24"/>
        </w:rPr>
        <w:t> ;</w:t>
      </w:r>
      <w:r w:rsidR="00EC3E62" w:rsidRPr="006D1960">
        <w:rPr>
          <w:rFonts w:ascii="Verdana" w:hAnsi="Verdana" w:cs="Segoe UI"/>
          <w:szCs w:val="24"/>
        </w:rPr>
        <w:t xml:space="preserve"> Australie.</w:t>
      </w:r>
    </w:p>
    <w:p w14:paraId="62E00DC6" w14:textId="1A3B6B59" w:rsidR="00EC3E62" w:rsidRPr="006D1960" w:rsidRDefault="00EC3E62" w:rsidP="00202178">
      <w:pPr>
        <w:widowControl w:val="0"/>
        <w:autoSpaceDE w:val="0"/>
        <w:autoSpaceDN w:val="0"/>
        <w:adjustRightInd w:val="0"/>
        <w:spacing w:before="120" w:beforeAutospacing="0" w:after="100" w:afterAutospacing="1"/>
        <w:rPr>
          <w:rFonts w:ascii="Verdana" w:hAnsi="Verdana" w:cs="Segoe UI"/>
          <w:szCs w:val="24"/>
        </w:rPr>
      </w:pPr>
    </w:p>
    <w:p w14:paraId="7491E429" w14:textId="313B5D8F" w:rsidR="00E10A01" w:rsidRPr="006D1960" w:rsidRDefault="00E10A01"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Souza-Silva, J. C., Souza, V., Ramos, T. F., Martins, C. A., Silva, E., Garciazapata, M. T. A., Alves, M. R. et Barbosa, M. A. (2026). </w:t>
      </w:r>
      <w:r w:rsidRPr="006D1960">
        <w:rPr>
          <w:rFonts w:ascii="Verdana" w:hAnsi="Verdana" w:cs="Segoe UI"/>
          <w:szCs w:val="24"/>
          <w:lang w:val="en-CA"/>
        </w:rPr>
        <w:t>Parental stress, maternal health, and children's vision-related quality of life in total childhood blindness: A cross-sectional study [</w:t>
      </w:r>
      <w:hyperlink r:id="rId22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International Journal of Environmental Research and Public Health, 23</w:t>
      </w:r>
      <w:r w:rsidRPr="006D1960">
        <w:rPr>
          <w:rFonts w:ascii="Verdana" w:hAnsi="Verdana" w:cs="Segoe UI"/>
          <w:szCs w:val="24"/>
          <w:lang w:val="en-CA"/>
        </w:rPr>
        <w:t xml:space="preserve">(2), 1-25. </w:t>
      </w:r>
      <w:hyperlink r:id="rId223" w:history="1">
        <w:r w:rsidRPr="006D1960">
          <w:rPr>
            <w:rStyle w:val="Lienhypertexte"/>
            <w:rFonts w:ascii="Verdana" w:hAnsi="Verdana" w:cs="Segoe UI"/>
            <w:szCs w:val="24"/>
            <w:lang w:val="en-CA"/>
          </w:rPr>
          <w:t>https://doi.org/10.3390/ijerph23020162</w:t>
        </w:r>
      </w:hyperlink>
    </w:p>
    <w:p w14:paraId="217DA33D" w14:textId="4C1F1E59" w:rsidR="00E10A01" w:rsidRPr="006D1960" w:rsidRDefault="00F82424"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Parents d’enfants handicapés</w:t>
      </w:r>
      <w:r w:rsidR="00A40A4D" w:rsidRPr="006D1960">
        <w:rPr>
          <w:rFonts w:ascii="Verdana" w:hAnsi="Verdana" w:cs="Segoe UI"/>
          <w:szCs w:val="24"/>
        </w:rPr>
        <w:t> ;</w:t>
      </w:r>
      <w:r w:rsidRPr="006D1960">
        <w:rPr>
          <w:rFonts w:ascii="Verdana" w:hAnsi="Verdana" w:cs="Segoe UI"/>
          <w:szCs w:val="24"/>
        </w:rPr>
        <w:t xml:space="preserve"> Stress</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Adaptation (Psychologie)</w:t>
      </w:r>
      <w:r w:rsidR="00A40A4D" w:rsidRPr="006D1960">
        <w:rPr>
          <w:rFonts w:ascii="Verdana" w:hAnsi="Verdana" w:cs="Segoe UI"/>
          <w:szCs w:val="24"/>
        </w:rPr>
        <w:t> ;</w:t>
      </w:r>
      <w:r w:rsidRPr="006D1960">
        <w:rPr>
          <w:rFonts w:ascii="Verdana" w:hAnsi="Verdana" w:cs="Segoe UI"/>
          <w:szCs w:val="24"/>
        </w:rPr>
        <w:t xml:space="preserve"> Intervention précoce.</w:t>
      </w:r>
    </w:p>
    <w:p w14:paraId="4C6D2EDE" w14:textId="6DD48912" w:rsidR="00E10A01" w:rsidRPr="006D1960" w:rsidRDefault="00E10A01" w:rsidP="00202178">
      <w:pPr>
        <w:widowControl w:val="0"/>
        <w:autoSpaceDE w:val="0"/>
        <w:autoSpaceDN w:val="0"/>
        <w:adjustRightInd w:val="0"/>
        <w:spacing w:before="120" w:beforeAutospacing="0" w:after="100" w:afterAutospacing="1"/>
        <w:rPr>
          <w:rFonts w:ascii="Verdana" w:hAnsi="Verdana" w:cs="Segoe UI"/>
          <w:szCs w:val="24"/>
        </w:rPr>
      </w:pPr>
    </w:p>
    <w:p w14:paraId="2CE01982" w14:textId="36E53D37" w:rsidR="00937EE8" w:rsidRPr="006D1960" w:rsidRDefault="00937EE8" w:rsidP="00202178">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43" w:name="_Toc228978698"/>
      <w:r w:rsidRPr="006D1960">
        <w:rPr>
          <w:rFonts w:ascii="Verdana" w:hAnsi="Verdana" w:cs="Calibri"/>
          <w:b/>
          <w:szCs w:val="24"/>
          <w:lang w:val="en-CA"/>
        </w:rPr>
        <w:t>Femmes</w:t>
      </w:r>
      <w:bookmarkEnd w:id="43"/>
    </w:p>
    <w:p w14:paraId="726A5AE8" w14:textId="5BF20E45" w:rsidR="00A7582B" w:rsidRPr="006D1960" w:rsidRDefault="00A7582B"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**Akobirshoev, I., Powell, R., Horner-Johnson, W., Siegel, R., Wu, J.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Mitra, M. (2026). Physician recommendations against pregnancy among young women with disabilities in the United States [</w:t>
      </w:r>
      <w:hyperlink r:id="rId22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Medical Care, Prépublication</w:t>
      </w:r>
      <w:r w:rsidRPr="006D1960">
        <w:rPr>
          <w:rFonts w:ascii="Verdana" w:hAnsi="Verdana" w:cs="Segoe UI"/>
          <w:szCs w:val="24"/>
        </w:rPr>
        <w:t xml:space="preserve">, 1-8. </w:t>
      </w:r>
      <w:hyperlink r:id="rId225" w:history="1">
        <w:r w:rsidRPr="006D1960">
          <w:rPr>
            <w:rStyle w:val="Lienhypertexte"/>
            <w:rFonts w:ascii="Verdana" w:hAnsi="Verdana" w:cs="Segoe UI"/>
            <w:szCs w:val="24"/>
          </w:rPr>
          <w:t>https://doi.org/10.1097/mlr.0000000000002316</w:t>
        </w:r>
      </w:hyperlink>
    </w:p>
    <w:p w14:paraId="5E072AF0" w14:textId="0D10789E" w:rsidR="00A7582B" w:rsidRPr="006D1960" w:rsidRDefault="00A7582B"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Accès aux services de santé</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Relations personnel médical-patient</w:t>
      </w:r>
      <w:r w:rsidR="00A40A4D" w:rsidRPr="006D1960">
        <w:rPr>
          <w:rFonts w:ascii="Verdana" w:hAnsi="Verdana" w:cs="Segoe UI"/>
          <w:szCs w:val="24"/>
        </w:rPr>
        <w:t> ;</w:t>
      </w:r>
      <w:r w:rsidRPr="006D1960">
        <w:rPr>
          <w:rFonts w:ascii="Verdana" w:hAnsi="Verdana" w:cs="Segoe UI"/>
          <w:szCs w:val="24"/>
        </w:rPr>
        <w:t xml:space="preserve"> Qualité des soins médicaux</w:t>
      </w:r>
      <w:r w:rsidR="00A40A4D" w:rsidRPr="006D1960">
        <w:rPr>
          <w:rFonts w:ascii="Verdana" w:hAnsi="Verdana" w:cs="Segoe UI"/>
          <w:szCs w:val="24"/>
        </w:rPr>
        <w:t> ;</w:t>
      </w:r>
      <w:r w:rsidRPr="006D1960">
        <w:rPr>
          <w:rFonts w:ascii="Verdana" w:hAnsi="Verdana" w:cs="Segoe UI"/>
          <w:szCs w:val="24"/>
        </w:rPr>
        <w:t xml:space="preserve"> Déterminants sociaux de la santé</w:t>
      </w:r>
      <w:r w:rsidR="00A40A4D" w:rsidRPr="006D1960">
        <w:rPr>
          <w:rFonts w:ascii="Verdana" w:hAnsi="Verdana" w:cs="Segoe UI"/>
          <w:szCs w:val="24"/>
        </w:rPr>
        <w:t> ;</w:t>
      </w:r>
      <w:r w:rsidRPr="006D1960">
        <w:rPr>
          <w:rFonts w:ascii="Verdana" w:hAnsi="Verdana" w:cs="Segoe UI"/>
          <w:szCs w:val="24"/>
        </w:rPr>
        <w:t xml:space="preserve"> Jeunes adultes</w:t>
      </w:r>
      <w:r w:rsidR="00A40A4D" w:rsidRPr="006D1960">
        <w:rPr>
          <w:rFonts w:ascii="Verdana" w:hAnsi="Verdana" w:cs="Segoe UI"/>
          <w:szCs w:val="24"/>
        </w:rPr>
        <w:t> ;</w:t>
      </w:r>
      <w:r w:rsidRPr="006D1960">
        <w:rPr>
          <w:rFonts w:ascii="Verdana" w:hAnsi="Verdana" w:cs="Segoe UI"/>
          <w:szCs w:val="24"/>
        </w:rPr>
        <w:t xml:space="preserve"> Études comparatives</w:t>
      </w:r>
      <w:r w:rsidR="00A40A4D" w:rsidRPr="006D1960">
        <w:rPr>
          <w:rFonts w:ascii="Verdana" w:hAnsi="Verdana" w:cs="Segoe UI"/>
          <w:szCs w:val="24"/>
        </w:rPr>
        <w:t> ;</w:t>
      </w:r>
      <w:r w:rsidRPr="006D1960">
        <w:rPr>
          <w:rFonts w:ascii="Verdana" w:hAnsi="Verdana" w:cs="Segoe UI"/>
          <w:szCs w:val="24"/>
        </w:rPr>
        <w:t xml:space="preserve"> États-Unis.</w:t>
      </w:r>
    </w:p>
    <w:p w14:paraId="0D9B7160" w14:textId="77777777" w:rsidR="00937EE8" w:rsidRPr="006D1960" w:rsidRDefault="00937EE8" w:rsidP="00202178">
      <w:pPr>
        <w:widowControl w:val="0"/>
        <w:autoSpaceDE w:val="0"/>
        <w:autoSpaceDN w:val="0"/>
        <w:adjustRightInd w:val="0"/>
        <w:spacing w:before="120" w:beforeAutospacing="0" w:after="100" w:afterAutospacing="1"/>
        <w:rPr>
          <w:rFonts w:ascii="Verdana" w:hAnsi="Verdana" w:cs="Segoe UI"/>
          <w:szCs w:val="24"/>
        </w:rPr>
      </w:pPr>
    </w:p>
    <w:p w14:paraId="7E5C11E4" w14:textId="6178D5FB" w:rsidR="00AA2243" w:rsidRPr="006D1960" w:rsidRDefault="00AA2243" w:rsidP="00202178">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44" w:name="_Toc228978699"/>
      <w:r w:rsidRPr="006D1960">
        <w:rPr>
          <w:rFonts w:ascii="Verdana" w:hAnsi="Verdana" w:cs="Calibri"/>
          <w:b/>
          <w:szCs w:val="24"/>
          <w:lang w:val="en-CA"/>
        </w:rPr>
        <w:t>Glaucome</w:t>
      </w:r>
      <w:bookmarkEnd w:id="44"/>
    </w:p>
    <w:p w14:paraId="6729C483" w14:textId="585574DF" w:rsidR="00AA2243" w:rsidRPr="006D1960" w:rsidRDefault="00AA2243"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Ernst, J., Huang, J., Tsosie, J. et Ramsey, D. J. (2025). </w:t>
      </w:r>
      <w:r w:rsidRPr="006D1960">
        <w:rPr>
          <w:rFonts w:ascii="Verdana" w:hAnsi="Verdana" w:cs="Segoe UI"/>
          <w:szCs w:val="24"/>
          <w:lang w:val="en-CA"/>
        </w:rPr>
        <w:t>Factors associated with referral to low vision for patients with advanced glaucoma [</w:t>
      </w:r>
      <w:hyperlink r:id="rId22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Life, 16</w:t>
      </w:r>
      <w:r w:rsidRPr="006D1960">
        <w:rPr>
          <w:rFonts w:ascii="Verdana" w:hAnsi="Verdana" w:cs="Segoe UI"/>
          <w:szCs w:val="24"/>
        </w:rPr>
        <w:t xml:space="preserve">(1), 1-11. </w:t>
      </w:r>
      <w:hyperlink r:id="rId227" w:history="1">
        <w:r w:rsidRPr="006D1960">
          <w:rPr>
            <w:rStyle w:val="Lienhypertexte"/>
            <w:rFonts w:ascii="Verdana" w:hAnsi="Verdana" w:cs="Segoe UI"/>
            <w:szCs w:val="24"/>
          </w:rPr>
          <w:t>https://doi.org/10.3390/life16010012</w:t>
        </w:r>
      </w:hyperlink>
    </w:p>
    <w:p w14:paraId="40DCFE60" w14:textId="1248C15C" w:rsidR="00071F00" w:rsidRPr="006D1960" w:rsidRDefault="00AA2243"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652F48" w:rsidRPr="006D1960">
        <w:rPr>
          <w:rFonts w:ascii="Verdana" w:hAnsi="Verdana" w:cs="Segoe UI"/>
          <w:szCs w:val="24"/>
        </w:rPr>
        <w:t>A</w:t>
      </w:r>
      <w:r w:rsidRPr="006D1960">
        <w:rPr>
          <w:rFonts w:ascii="Verdana" w:hAnsi="Verdana" w:cs="Segoe UI"/>
          <w:szCs w:val="24"/>
        </w:rPr>
        <w:t>cuité visuelle</w:t>
      </w:r>
      <w:r w:rsidR="00A40A4D" w:rsidRPr="006D1960">
        <w:rPr>
          <w:rFonts w:ascii="Verdana" w:hAnsi="Verdana" w:cs="Segoe UI"/>
          <w:szCs w:val="24"/>
        </w:rPr>
        <w:t> ;</w:t>
      </w:r>
      <w:r w:rsidR="00652F48" w:rsidRPr="006D1960">
        <w:rPr>
          <w:rFonts w:ascii="Verdana" w:hAnsi="Verdana" w:cs="Segoe UI"/>
          <w:szCs w:val="24"/>
        </w:rPr>
        <w:t xml:space="preserve"> C</w:t>
      </w:r>
      <w:r w:rsidRPr="006D1960">
        <w:rPr>
          <w:rFonts w:ascii="Verdana" w:hAnsi="Verdana" w:cs="Segoe UI"/>
          <w:szCs w:val="24"/>
        </w:rPr>
        <w:t xml:space="preserve">heminements </w:t>
      </w:r>
      <w:r w:rsidR="00652F48" w:rsidRPr="006D1960">
        <w:rPr>
          <w:rFonts w:ascii="Verdana" w:hAnsi="Verdana" w:cs="Segoe UI"/>
          <w:szCs w:val="24"/>
        </w:rPr>
        <w:t>cliniques</w:t>
      </w:r>
      <w:r w:rsidR="00A40A4D" w:rsidRPr="006D1960">
        <w:rPr>
          <w:rFonts w:ascii="Verdana" w:hAnsi="Verdana" w:cs="Segoe UI"/>
          <w:szCs w:val="24"/>
        </w:rPr>
        <w:t> ;</w:t>
      </w:r>
      <w:r w:rsidR="00652F48" w:rsidRPr="006D1960">
        <w:rPr>
          <w:rFonts w:ascii="Verdana" w:hAnsi="Verdana" w:cs="Segoe UI"/>
          <w:szCs w:val="24"/>
        </w:rPr>
        <w:t xml:space="preserve"> Réadaptation.</w:t>
      </w:r>
    </w:p>
    <w:p w14:paraId="49BFEBA4" w14:textId="77777777" w:rsidR="00071F00" w:rsidRPr="006D1960" w:rsidRDefault="00071F00" w:rsidP="00202178">
      <w:pPr>
        <w:widowControl w:val="0"/>
        <w:autoSpaceDE w:val="0"/>
        <w:autoSpaceDN w:val="0"/>
        <w:adjustRightInd w:val="0"/>
        <w:spacing w:before="120" w:beforeAutospacing="0" w:after="100" w:afterAutospacing="1"/>
        <w:rPr>
          <w:rFonts w:ascii="Verdana" w:hAnsi="Verdana" w:cs="Segoe UI"/>
          <w:szCs w:val="24"/>
        </w:rPr>
      </w:pPr>
    </w:p>
    <w:p w14:paraId="46FD1ED0" w14:textId="408A3C19" w:rsidR="00EB6CBE" w:rsidRPr="006D1960" w:rsidRDefault="00071F0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El Matine, J. L., Lux, A., Fricke, L., Tahamtan, M., El Matine, R. S. et Sabel, B. A. (2026). </w:t>
      </w:r>
      <w:r w:rsidRPr="006D1960">
        <w:rPr>
          <w:rFonts w:ascii="Verdana" w:hAnsi="Verdana" w:cs="Segoe UI"/>
          <w:szCs w:val="24"/>
          <w:lang w:val="en-CA"/>
        </w:rPr>
        <w:t xml:space="preserve">Vision restoration in glaucoma: Improved subjective visual function after personalised digital lifestyle coaching [En ligne]. </w:t>
      </w:r>
      <w:r w:rsidRPr="006D1960">
        <w:rPr>
          <w:rFonts w:ascii="Verdana" w:hAnsi="Verdana" w:cs="Segoe UI"/>
          <w:i/>
          <w:iCs/>
          <w:szCs w:val="24"/>
        </w:rPr>
        <w:t>EPMA Journal, Prépublication</w:t>
      </w:r>
      <w:r w:rsidRPr="006D1960">
        <w:rPr>
          <w:rFonts w:ascii="Verdana" w:hAnsi="Verdana" w:cs="Segoe UI"/>
          <w:szCs w:val="24"/>
        </w:rPr>
        <w:t xml:space="preserve">, 1-12. </w:t>
      </w:r>
      <w:hyperlink r:id="rId228" w:history="1">
        <w:r w:rsidRPr="006D1960">
          <w:rPr>
            <w:rStyle w:val="Lienhypertexte"/>
            <w:rFonts w:ascii="Verdana" w:hAnsi="Verdana" w:cs="Segoe UI"/>
            <w:szCs w:val="24"/>
          </w:rPr>
          <w:t>https://doi.org/10.1007/s13167-026-00446-7</w:t>
        </w:r>
      </w:hyperlink>
    </w:p>
    <w:p w14:paraId="644D4742" w14:textId="2F56CA9B" w:rsidR="00071F00" w:rsidRPr="006D1960" w:rsidRDefault="00580D9E"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Qualité de la vie</w:t>
      </w:r>
      <w:r w:rsidR="00A40A4D" w:rsidRPr="006D1960">
        <w:rPr>
          <w:rFonts w:ascii="Verdana" w:hAnsi="Verdana" w:cs="Segoe UI"/>
          <w:szCs w:val="24"/>
        </w:rPr>
        <w:t> ;</w:t>
      </w:r>
      <w:r w:rsidRPr="006D1960">
        <w:rPr>
          <w:rFonts w:ascii="Verdana" w:hAnsi="Verdana" w:cs="Segoe UI"/>
          <w:szCs w:val="24"/>
        </w:rPr>
        <w:t xml:space="preserve"> Santé mentale</w:t>
      </w:r>
      <w:r w:rsidR="00A40A4D" w:rsidRPr="006D1960">
        <w:rPr>
          <w:rFonts w:ascii="Verdana" w:hAnsi="Verdana" w:cs="Segoe UI"/>
          <w:szCs w:val="24"/>
        </w:rPr>
        <w:t> ;</w:t>
      </w:r>
      <w:r w:rsidRPr="006D1960">
        <w:rPr>
          <w:rFonts w:ascii="Verdana" w:hAnsi="Verdana" w:cs="Segoe UI"/>
          <w:szCs w:val="24"/>
        </w:rPr>
        <w:t xml:space="preserve"> Adaptation (Psychologie)</w:t>
      </w:r>
      <w:r w:rsidR="00A40A4D" w:rsidRPr="006D1960">
        <w:rPr>
          <w:rFonts w:ascii="Verdana" w:hAnsi="Verdana" w:cs="Segoe UI"/>
          <w:szCs w:val="24"/>
        </w:rPr>
        <w:t> ;</w:t>
      </w:r>
      <w:r w:rsidRPr="006D1960">
        <w:rPr>
          <w:rFonts w:ascii="Verdana" w:hAnsi="Verdana" w:cs="Segoe UI"/>
          <w:szCs w:val="24"/>
        </w:rPr>
        <w:t xml:space="preserve"> Téléréadaptation</w:t>
      </w:r>
      <w:r w:rsidR="00A40A4D" w:rsidRPr="006D1960">
        <w:rPr>
          <w:rFonts w:ascii="Verdana" w:hAnsi="Verdana" w:cs="Segoe UI"/>
          <w:szCs w:val="24"/>
        </w:rPr>
        <w:t> ;</w:t>
      </w:r>
      <w:r w:rsidRPr="006D1960">
        <w:rPr>
          <w:rFonts w:ascii="Verdana" w:hAnsi="Verdana" w:cs="Segoe UI"/>
          <w:szCs w:val="24"/>
        </w:rPr>
        <w:t xml:space="preserve"> Technologie adaptée.</w:t>
      </w:r>
    </w:p>
    <w:p w14:paraId="132947E3" w14:textId="77777777" w:rsidR="00A251A2" w:rsidRPr="006D1960" w:rsidRDefault="00A251A2"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3E976431" w14:textId="79F194FB" w:rsidR="00A251A2" w:rsidRPr="006D1960" w:rsidRDefault="00A251A2"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**Parchen, M. (2025). Visual rehabilitation strategies for patients with glaucoma and low vision: A literature review [</w:t>
      </w:r>
      <w:hyperlink r:id="rId22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eOftalmo</w:t>
      </w:r>
      <w:proofErr w:type="gramEnd"/>
      <w:r w:rsidRPr="006D1960">
        <w:rPr>
          <w:rFonts w:ascii="Verdana" w:hAnsi="Verdana" w:cs="Segoe UI"/>
          <w:i/>
          <w:iCs/>
          <w:szCs w:val="24"/>
          <w:lang w:val="en-CA"/>
        </w:rPr>
        <w:t>, 11</w:t>
      </w:r>
      <w:r w:rsidRPr="006D1960">
        <w:rPr>
          <w:rFonts w:ascii="Verdana" w:hAnsi="Verdana" w:cs="Segoe UI"/>
          <w:szCs w:val="24"/>
          <w:lang w:val="en-CA"/>
        </w:rPr>
        <w:t>(2025), 1-5.</w:t>
      </w:r>
    </w:p>
    <w:p w14:paraId="1E1614CE" w14:textId="522D4ABD" w:rsidR="00A251A2" w:rsidRPr="006D1960" w:rsidRDefault="00A251A2"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Vision périphérique</w:t>
      </w:r>
      <w:r w:rsidR="00A40A4D" w:rsidRPr="006D1960">
        <w:rPr>
          <w:rFonts w:ascii="Verdana" w:hAnsi="Verdana" w:cs="Segoe UI"/>
          <w:szCs w:val="24"/>
        </w:rPr>
        <w:t> ;</w:t>
      </w:r>
      <w:r w:rsidR="000510BF" w:rsidRPr="006D1960">
        <w:rPr>
          <w:rFonts w:ascii="Verdana" w:hAnsi="Verdana" w:cs="Segoe UI"/>
          <w:szCs w:val="24"/>
        </w:rPr>
        <w:t xml:space="preserve"> </w:t>
      </w:r>
      <w:r w:rsidRPr="006D1960">
        <w:rPr>
          <w:rFonts w:ascii="Verdana" w:hAnsi="Verdana" w:cs="Segoe UI"/>
          <w:szCs w:val="24"/>
        </w:rPr>
        <w:t>Activités de la vie quotidienne</w:t>
      </w:r>
      <w:r w:rsidR="00A40A4D" w:rsidRPr="006D1960">
        <w:rPr>
          <w:rFonts w:ascii="Verdana" w:hAnsi="Verdana" w:cs="Segoe UI"/>
          <w:szCs w:val="24"/>
        </w:rPr>
        <w:t> ;</w:t>
      </w:r>
      <w:r w:rsidR="000510BF" w:rsidRPr="006D1960">
        <w:rPr>
          <w:rFonts w:ascii="Verdana" w:hAnsi="Verdana" w:cs="Segoe UI"/>
          <w:szCs w:val="24"/>
        </w:rPr>
        <w:t xml:space="preserve"> </w:t>
      </w:r>
      <w:r w:rsidRPr="006D1960">
        <w:rPr>
          <w:rFonts w:ascii="Verdana" w:hAnsi="Verdana" w:cs="Segoe UI"/>
          <w:szCs w:val="24"/>
        </w:rPr>
        <w:t>Réadaptation</w:t>
      </w:r>
      <w:r w:rsidR="00A40A4D" w:rsidRPr="006D1960">
        <w:rPr>
          <w:rFonts w:ascii="Verdana" w:hAnsi="Verdana" w:cs="Segoe UI"/>
          <w:szCs w:val="24"/>
        </w:rPr>
        <w:t> ;</w:t>
      </w:r>
      <w:r w:rsidR="000510BF" w:rsidRPr="006D1960">
        <w:rPr>
          <w:rFonts w:ascii="Verdana" w:hAnsi="Verdana" w:cs="Segoe UI"/>
          <w:szCs w:val="24"/>
        </w:rPr>
        <w:t xml:space="preserve"> </w:t>
      </w:r>
      <w:r w:rsidRPr="006D1960">
        <w:rPr>
          <w:rFonts w:ascii="Verdana" w:hAnsi="Verdana" w:cs="Segoe UI"/>
          <w:szCs w:val="24"/>
        </w:rPr>
        <w:t>Évaluation fonctionnelle</w:t>
      </w:r>
      <w:r w:rsidR="00A40A4D" w:rsidRPr="006D1960">
        <w:rPr>
          <w:rFonts w:ascii="Verdana" w:hAnsi="Verdana" w:cs="Segoe UI"/>
          <w:szCs w:val="24"/>
        </w:rPr>
        <w:t> ;</w:t>
      </w:r>
      <w:r w:rsidR="000510BF" w:rsidRPr="006D1960">
        <w:rPr>
          <w:rFonts w:ascii="Verdana" w:hAnsi="Verdana" w:cs="Segoe UI"/>
          <w:szCs w:val="24"/>
        </w:rPr>
        <w:t xml:space="preserve"> </w:t>
      </w:r>
      <w:r w:rsidRPr="006D1960">
        <w:rPr>
          <w:rFonts w:ascii="Verdana" w:hAnsi="Verdana" w:cs="Segoe UI"/>
          <w:szCs w:val="24"/>
        </w:rPr>
        <w:t>Aides visuelles</w:t>
      </w:r>
      <w:r w:rsidR="00A40A4D" w:rsidRPr="006D1960">
        <w:rPr>
          <w:rFonts w:ascii="Verdana" w:hAnsi="Verdana" w:cs="Segoe UI"/>
          <w:szCs w:val="24"/>
        </w:rPr>
        <w:t> ;</w:t>
      </w:r>
      <w:r w:rsidR="000510BF" w:rsidRPr="006D1960">
        <w:rPr>
          <w:rFonts w:ascii="Verdana" w:hAnsi="Verdana" w:cs="Segoe UI"/>
          <w:szCs w:val="24"/>
        </w:rPr>
        <w:t xml:space="preserve"> </w:t>
      </w:r>
      <w:r w:rsidRPr="006D1960">
        <w:rPr>
          <w:rFonts w:ascii="Verdana" w:hAnsi="Verdana" w:cs="Segoe UI"/>
          <w:szCs w:val="24"/>
        </w:rPr>
        <w:t>Épidémiologie</w:t>
      </w:r>
      <w:r w:rsidR="00A40A4D" w:rsidRPr="006D1960">
        <w:rPr>
          <w:rFonts w:ascii="Verdana" w:hAnsi="Verdana" w:cs="Segoe UI"/>
          <w:szCs w:val="24"/>
        </w:rPr>
        <w:t> ;</w:t>
      </w:r>
      <w:r w:rsidR="000510BF" w:rsidRPr="006D1960">
        <w:rPr>
          <w:rFonts w:ascii="Verdana" w:hAnsi="Verdana" w:cs="Segoe UI"/>
          <w:szCs w:val="24"/>
        </w:rPr>
        <w:t xml:space="preserve"> </w:t>
      </w:r>
      <w:r w:rsidRPr="006D1960">
        <w:rPr>
          <w:rFonts w:ascii="Verdana" w:hAnsi="Verdana" w:cs="Segoe UI"/>
          <w:szCs w:val="24"/>
        </w:rPr>
        <w:t>Revues de la littérature</w:t>
      </w:r>
      <w:r w:rsidR="000510BF" w:rsidRPr="006D1960">
        <w:rPr>
          <w:rFonts w:ascii="Verdana" w:hAnsi="Verdana" w:cs="Segoe UI"/>
          <w:szCs w:val="24"/>
        </w:rPr>
        <w:t>.</w:t>
      </w:r>
    </w:p>
    <w:p w14:paraId="6A332145" w14:textId="77777777" w:rsidR="000510BF" w:rsidRPr="006D1960" w:rsidRDefault="000510BF" w:rsidP="00202178">
      <w:pPr>
        <w:autoSpaceDE w:val="0"/>
        <w:autoSpaceDN w:val="0"/>
        <w:adjustRightInd w:val="0"/>
        <w:spacing w:before="120" w:beforeAutospacing="0" w:after="100" w:afterAutospacing="1"/>
        <w:rPr>
          <w:rFonts w:ascii="Verdana" w:hAnsi="Verdana" w:cs="Segoe UI"/>
          <w:szCs w:val="24"/>
        </w:rPr>
      </w:pPr>
    </w:p>
    <w:p w14:paraId="434C4696" w14:textId="1E117083" w:rsidR="006A0E61" w:rsidRPr="006D1960" w:rsidRDefault="006A0E61"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Reddingius, P. F., Crabb, D. P. et Jones, P. R. (2026). </w:t>
      </w:r>
      <w:r w:rsidRPr="006D1960">
        <w:rPr>
          <w:rFonts w:ascii="Verdana" w:hAnsi="Verdana" w:cs="Segoe UI"/>
          <w:szCs w:val="24"/>
          <w:lang w:val="en-CA"/>
        </w:rPr>
        <w:t>Shopping with glaucoma: Quantifying the impact of mild glaucomatous visual field loss using a virtual reality supermarket [</w:t>
      </w:r>
      <w:hyperlink r:id="rId23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medRxiv</w:t>
      </w:r>
      <w:proofErr w:type="gramEnd"/>
      <w:r w:rsidRPr="006D1960">
        <w:rPr>
          <w:rFonts w:ascii="Verdana" w:hAnsi="Verdana" w:cs="Segoe UI"/>
          <w:i/>
          <w:iCs/>
          <w:szCs w:val="24"/>
          <w:lang w:val="en-CA"/>
        </w:rPr>
        <w:t>, Prépublication</w:t>
      </w:r>
      <w:r w:rsidRPr="006D1960">
        <w:rPr>
          <w:rFonts w:ascii="Verdana" w:hAnsi="Verdana" w:cs="Segoe UI"/>
          <w:szCs w:val="24"/>
          <w:lang w:val="en-CA"/>
        </w:rPr>
        <w:t>, 1-11.</w:t>
      </w:r>
    </w:p>
    <w:p w14:paraId="408C943B" w14:textId="6AF95DF4" w:rsidR="00767A90" w:rsidRPr="006D1960" w:rsidRDefault="00767A90"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Évaluation fonctionnelle</w:t>
      </w:r>
      <w:r w:rsidR="00A40A4D" w:rsidRPr="006D1960">
        <w:rPr>
          <w:rFonts w:ascii="Verdana" w:hAnsi="Verdana" w:cs="Segoe UI"/>
          <w:szCs w:val="24"/>
        </w:rPr>
        <w:t> ;</w:t>
      </w:r>
      <w:r w:rsidRPr="006D1960">
        <w:rPr>
          <w:rFonts w:ascii="Verdana" w:hAnsi="Verdana" w:cs="Segoe UI"/>
          <w:szCs w:val="24"/>
        </w:rPr>
        <w:t xml:space="preserve"> Vision périphérique</w:t>
      </w:r>
      <w:r w:rsidR="00A40A4D" w:rsidRPr="006D1960">
        <w:rPr>
          <w:rFonts w:ascii="Verdana" w:hAnsi="Verdana" w:cs="Segoe UI"/>
          <w:szCs w:val="24"/>
        </w:rPr>
        <w:t> ;</w:t>
      </w:r>
      <w:r w:rsidRPr="006D1960">
        <w:rPr>
          <w:rFonts w:ascii="Verdana" w:hAnsi="Verdana" w:cs="Segoe UI"/>
          <w:szCs w:val="24"/>
        </w:rPr>
        <w:t xml:space="preserve"> Réalité virtuelle</w:t>
      </w:r>
      <w:r w:rsidR="00A40A4D" w:rsidRPr="006D1960">
        <w:rPr>
          <w:rFonts w:ascii="Verdana" w:hAnsi="Verdana" w:cs="Segoe UI"/>
          <w:szCs w:val="24"/>
        </w:rPr>
        <w:t> ;</w:t>
      </w:r>
      <w:r w:rsidRPr="006D1960">
        <w:rPr>
          <w:rFonts w:ascii="Verdana" w:hAnsi="Verdana" w:cs="Segoe UI"/>
          <w:szCs w:val="24"/>
        </w:rPr>
        <w:t xml:space="preserve"> Activités de la vie quotidienne.</w:t>
      </w:r>
    </w:p>
    <w:p w14:paraId="4112B914" w14:textId="4008ADDD" w:rsidR="00FC447A" w:rsidRPr="006D1960" w:rsidRDefault="00FC447A" w:rsidP="00202178">
      <w:pPr>
        <w:widowControl w:val="0"/>
        <w:autoSpaceDE w:val="0"/>
        <w:autoSpaceDN w:val="0"/>
        <w:adjustRightInd w:val="0"/>
        <w:spacing w:before="120" w:beforeAutospacing="0" w:after="100" w:afterAutospacing="1"/>
        <w:rPr>
          <w:rFonts w:ascii="Verdana" w:hAnsi="Verdana" w:cs="Segoe UI"/>
          <w:szCs w:val="24"/>
        </w:rPr>
      </w:pPr>
    </w:p>
    <w:p w14:paraId="709399BF" w14:textId="204BDF16" w:rsidR="001376E0" w:rsidRPr="006D1960" w:rsidRDefault="001376E0" w:rsidP="00202178">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45" w:name="_Toc228978700"/>
      <w:r w:rsidRPr="006D1960">
        <w:rPr>
          <w:rFonts w:ascii="Verdana" w:hAnsi="Verdana" w:cs="Calibri"/>
          <w:b/>
          <w:szCs w:val="24"/>
          <w:lang w:val="en-CA"/>
        </w:rPr>
        <w:t>Graphisme tactile</w:t>
      </w:r>
      <w:bookmarkEnd w:id="45"/>
    </w:p>
    <w:p w14:paraId="38CCDA9A" w14:textId="0713E9AC" w:rsidR="00056EF5" w:rsidRPr="006D1960" w:rsidRDefault="00056EF5"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Wilson, É. (2025). </w:t>
      </w:r>
      <w:r w:rsidRPr="006D1960">
        <w:rPr>
          <w:rFonts w:ascii="Verdana" w:hAnsi="Verdana" w:cs="Segoe UI"/>
          <w:i/>
          <w:iCs/>
          <w:szCs w:val="24"/>
          <w:lang w:val="en-CA"/>
        </w:rPr>
        <w:t>Representations for the blind of depth information in photographs</w:t>
      </w:r>
      <w:r w:rsidR="00A40F70" w:rsidRPr="006D1960">
        <w:rPr>
          <w:rFonts w:ascii="Verdana" w:hAnsi="Verdana" w:cs="Segoe UI"/>
          <w:szCs w:val="24"/>
          <w:lang w:val="en-CA"/>
        </w:rPr>
        <w:t xml:space="preserve"> [</w:t>
      </w:r>
      <w:hyperlink r:id="rId231" w:history="1">
        <w:r w:rsidR="00A40F70" w:rsidRPr="006D1960">
          <w:rPr>
            <w:rStyle w:val="Lienhypertexte"/>
            <w:rFonts w:ascii="Verdana" w:hAnsi="Verdana" w:cs="Segoe UI"/>
            <w:szCs w:val="24"/>
            <w:lang w:val="en-CA"/>
          </w:rPr>
          <w:t>en ligne</w:t>
        </w:r>
      </w:hyperlink>
      <w:r w:rsidR="00A40F70"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szCs w:val="24"/>
        </w:rPr>
        <w:t>Thèse</w:t>
      </w:r>
      <w:r w:rsidR="00A40F70" w:rsidRPr="006D1960">
        <w:rPr>
          <w:rFonts w:ascii="Verdana" w:hAnsi="Verdana" w:cs="Segoe UI"/>
          <w:szCs w:val="24"/>
        </w:rPr>
        <w:t>, MKcGill University</w:t>
      </w:r>
      <w:r w:rsidRPr="006D1960">
        <w:rPr>
          <w:rFonts w:ascii="Verdana" w:hAnsi="Verdana" w:cs="Segoe UI"/>
          <w:szCs w:val="24"/>
        </w:rPr>
        <w:t>.</w:t>
      </w:r>
      <w:r w:rsidR="00A40F70" w:rsidRPr="006D1960">
        <w:rPr>
          <w:rFonts w:ascii="Verdana" w:hAnsi="Verdana" w:cs="Segoe UI"/>
          <w:szCs w:val="24"/>
        </w:rPr>
        <w:t xml:space="preserve"> 72pages.</w:t>
      </w:r>
    </w:p>
    <w:p w14:paraId="074A5CA3" w14:textId="6D719B66" w:rsidR="00056EF5" w:rsidRPr="006D1960" w:rsidRDefault="00A85A1D" w:rsidP="00202178">
      <w:pPr>
        <w:pStyle w:val="Paragraphedeliste"/>
        <w:widowControl w:val="0"/>
        <w:numPr>
          <w:ilvl w:val="0"/>
          <w:numId w:val="15"/>
        </w:num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Mots-clés = </w:t>
      </w:r>
      <w:r w:rsidR="00056EF5" w:rsidRPr="006D1960">
        <w:rPr>
          <w:rFonts w:ascii="Verdana" w:hAnsi="Verdana" w:cs="Segoe UI"/>
          <w:szCs w:val="24"/>
        </w:rPr>
        <w:t>Perception spatiale</w:t>
      </w:r>
      <w:r w:rsidR="00A40A4D" w:rsidRPr="006D1960">
        <w:rPr>
          <w:rFonts w:ascii="Verdana" w:hAnsi="Verdana" w:cs="Segoe UI"/>
          <w:szCs w:val="24"/>
        </w:rPr>
        <w:t> ;</w:t>
      </w:r>
      <w:r w:rsidR="00056EF5" w:rsidRPr="006D1960">
        <w:rPr>
          <w:rFonts w:ascii="Verdana" w:hAnsi="Verdana" w:cs="Segoe UI"/>
          <w:szCs w:val="24"/>
        </w:rPr>
        <w:t xml:space="preserve"> Interfaces haptiques</w:t>
      </w:r>
      <w:r w:rsidR="00A40A4D" w:rsidRPr="006D1960">
        <w:rPr>
          <w:rFonts w:ascii="Verdana" w:hAnsi="Verdana" w:cs="Segoe UI"/>
          <w:szCs w:val="24"/>
        </w:rPr>
        <w:t> ;</w:t>
      </w:r>
      <w:r w:rsidR="00056EF5" w:rsidRPr="006D1960">
        <w:rPr>
          <w:rFonts w:ascii="Verdana" w:hAnsi="Verdana" w:cs="Segoe UI"/>
          <w:szCs w:val="24"/>
        </w:rPr>
        <w:t xml:space="preserve"> Technologie adaptée.</w:t>
      </w:r>
    </w:p>
    <w:p w14:paraId="36B9D989" w14:textId="77777777" w:rsidR="00056EF5" w:rsidRPr="006D1960" w:rsidRDefault="00056EF5"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0AEE6EE6" w14:textId="2B434294" w:rsidR="00E00319" w:rsidRPr="006D1960" w:rsidRDefault="00E00319"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Khalaila, A., Harrison, L., Kim, N. W.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Cashman, D. (2026, 01/). "They aren't built for me": An exploratory study of strategies for measurement of graphical primitives in tactile graphics [</w:t>
      </w:r>
      <w:hyperlink r:id="rId23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IEEE Transactions on Viisualization and Computer Graphics, 32</w:t>
      </w:r>
      <w:r w:rsidRPr="006D1960">
        <w:rPr>
          <w:rFonts w:ascii="Verdana" w:hAnsi="Verdana" w:cs="Segoe UI"/>
          <w:szCs w:val="24"/>
          <w:lang w:val="en-CA"/>
        </w:rPr>
        <w:t xml:space="preserve">(1), 1-12. </w:t>
      </w:r>
      <w:hyperlink r:id="rId233" w:history="1">
        <w:r w:rsidRPr="006D1960">
          <w:rPr>
            <w:rStyle w:val="Lienhypertexte"/>
            <w:rFonts w:ascii="Verdana" w:hAnsi="Verdana" w:cs="Segoe UI"/>
            <w:szCs w:val="24"/>
            <w:lang w:val="en-CA"/>
          </w:rPr>
          <w:t>https://doi.org/10.1109/TVCG.2025.3633881</w:t>
        </w:r>
      </w:hyperlink>
    </w:p>
    <w:p w14:paraId="00F642B8" w14:textId="77777777" w:rsidR="00E00319" w:rsidRPr="006D1960" w:rsidRDefault="00E00319" w:rsidP="00202178">
      <w:pPr>
        <w:widowControl w:val="0"/>
        <w:autoSpaceDE w:val="0"/>
        <w:autoSpaceDN w:val="0"/>
        <w:adjustRightInd w:val="0"/>
        <w:spacing w:before="120" w:beforeAutospacing="0" w:after="100" w:afterAutospacing="1"/>
        <w:rPr>
          <w:rFonts w:ascii="Verdana" w:hAnsi="Verdana" w:cs="Segoe UI"/>
          <w:szCs w:val="24"/>
          <w:lang w:val="en-CA"/>
        </w:rPr>
      </w:pPr>
    </w:p>
    <w:p w14:paraId="2802DA28" w14:textId="18E93855" w:rsidR="001376E0" w:rsidRPr="006D1960" w:rsidRDefault="00E00319"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Interfaces haptiques</w:t>
      </w:r>
      <w:r w:rsidR="00A40A4D" w:rsidRPr="006D1960">
        <w:rPr>
          <w:rFonts w:ascii="Verdana" w:hAnsi="Verdana" w:cs="Segoe UI"/>
          <w:szCs w:val="24"/>
        </w:rPr>
        <w:t> ;</w:t>
      </w:r>
      <w:r w:rsidRPr="006D1960">
        <w:rPr>
          <w:rFonts w:ascii="Verdana" w:hAnsi="Verdana" w:cs="Segoe UI"/>
          <w:szCs w:val="24"/>
        </w:rPr>
        <w:t xml:space="preserve"> Études comparatives.</w:t>
      </w:r>
    </w:p>
    <w:p w14:paraId="17294291" w14:textId="77777777" w:rsidR="004F434A" w:rsidRPr="006D1960" w:rsidRDefault="004F434A" w:rsidP="00202178">
      <w:pPr>
        <w:widowControl w:val="0"/>
        <w:autoSpaceDE w:val="0"/>
        <w:autoSpaceDN w:val="0"/>
        <w:adjustRightInd w:val="0"/>
        <w:spacing w:before="120" w:beforeAutospacing="0" w:after="100" w:afterAutospacing="1"/>
        <w:rPr>
          <w:rFonts w:ascii="Verdana" w:hAnsi="Verdana" w:cs="Segoe UI"/>
          <w:szCs w:val="24"/>
        </w:rPr>
      </w:pPr>
    </w:p>
    <w:p w14:paraId="360B23FD" w14:textId="1D7B97FA" w:rsidR="004F434A" w:rsidRPr="006D1960" w:rsidRDefault="004F434A"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Quadros, V. C. (2025). </w:t>
      </w:r>
      <w:r w:rsidRPr="006D1960">
        <w:rPr>
          <w:rFonts w:ascii="Verdana" w:hAnsi="Verdana" w:cs="Segoe UI"/>
          <w:i/>
          <w:iCs/>
          <w:szCs w:val="24"/>
          <w:lang w:val="en-CA"/>
        </w:rPr>
        <w:t>Designing audio-haptic experiences for refreshable tactile displays</w:t>
      </w:r>
      <w:r w:rsidRPr="006D1960">
        <w:rPr>
          <w:rFonts w:ascii="Verdana" w:hAnsi="Verdana" w:cs="Segoe UI"/>
          <w:szCs w:val="24"/>
          <w:lang w:val="en-CA"/>
        </w:rPr>
        <w:t xml:space="preserve"> [</w:t>
      </w:r>
      <w:hyperlink r:id="rId234" w:history="1">
        <w:r w:rsidR="000C7068" w:rsidRPr="006D1960">
          <w:rPr>
            <w:rStyle w:val="Lienhypertexte"/>
            <w:rFonts w:ascii="Verdana" w:hAnsi="Verdana" w:cs="Segoe UI"/>
            <w:szCs w:val="24"/>
            <w:lang w:val="en-CA"/>
          </w:rPr>
          <w:t>en ligne</w:t>
        </w:r>
      </w:hyperlink>
      <w:r w:rsidR="000C7068" w:rsidRPr="006D1960">
        <w:rPr>
          <w:rFonts w:ascii="Verdana" w:hAnsi="Verdana" w:cs="Segoe UI"/>
          <w:szCs w:val="24"/>
          <w:lang w:val="en-CA"/>
        </w:rPr>
        <w:t xml:space="preserve">]. </w:t>
      </w:r>
      <w:r w:rsidRPr="006D1960">
        <w:rPr>
          <w:rFonts w:ascii="Verdana" w:hAnsi="Verdana" w:cs="Segoe UI"/>
          <w:szCs w:val="24"/>
          <w:lang w:val="en-CA"/>
        </w:rPr>
        <w:t>Thè</w:t>
      </w:r>
      <w:r w:rsidR="000C7068" w:rsidRPr="006D1960">
        <w:rPr>
          <w:rFonts w:ascii="Verdana" w:hAnsi="Verdana" w:cs="Segoe UI"/>
          <w:szCs w:val="24"/>
          <w:lang w:val="en-CA"/>
        </w:rPr>
        <w:t>se, McGill University</w:t>
      </w:r>
      <w:r w:rsidRPr="006D1960">
        <w:rPr>
          <w:rFonts w:ascii="Verdana" w:hAnsi="Verdana" w:cs="Segoe UI"/>
          <w:szCs w:val="24"/>
          <w:lang w:val="en-CA"/>
        </w:rPr>
        <w:t>.  90 pages.</w:t>
      </w:r>
    </w:p>
    <w:p w14:paraId="04ED23A0" w14:textId="241BCB26" w:rsidR="004F434A" w:rsidRPr="006D1960" w:rsidRDefault="004F434A"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Autonomie personnelle.</w:t>
      </w:r>
    </w:p>
    <w:p w14:paraId="07D4ED85" w14:textId="04D81140" w:rsidR="005410C2" w:rsidRPr="006D1960" w:rsidRDefault="005410C2" w:rsidP="00202178">
      <w:pPr>
        <w:widowControl w:val="0"/>
        <w:autoSpaceDE w:val="0"/>
        <w:autoSpaceDN w:val="0"/>
        <w:adjustRightInd w:val="0"/>
        <w:spacing w:before="120" w:beforeAutospacing="0" w:after="100" w:afterAutospacing="1"/>
        <w:rPr>
          <w:rFonts w:ascii="Verdana" w:hAnsi="Verdana" w:cs="Segoe UI"/>
          <w:szCs w:val="24"/>
        </w:rPr>
      </w:pPr>
    </w:p>
    <w:p w14:paraId="4819738C" w14:textId="29552FE3" w:rsidR="00D8525D" w:rsidRPr="006D1960" w:rsidRDefault="000F6990"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w:t>
      </w:r>
      <w:r w:rsidR="00D8525D" w:rsidRPr="006D1960">
        <w:rPr>
          <w:rFonts w:ascii="Verdana" w:hAnsi="Verdana" w:cs="Segoe UI"/>
          <w:szCs w:val="24"/>
        </w:rPr>
        <w:t xml:space="preserve">Sun, R., Luo, R., Yao, X., She, X., Hara, K. et Jiao, Y. (2025, 26 avril au 1er mai). </w:t>
      </w:r>
      <w:r w:rsidR="00D8525D" w:rsidRPr="006D1960">
        <w:rPr>
          <w:rFonts w:ascii="Verdana" w:hAnsi="Verdana" w:cs="Segoe UI"/>
          <w:i/>
          <w:iCs/>
          <w:szCs w:val="24"/>
          <w:lang w:val="en-CA"/>
        </w:rPr>
        <w:t>Tactile data comics: A step-by-step multimodal presentation method on a refreshable tactile display for blind and visually impaired individuals</w:t>
      </w:r>
      <w:r w:rsidR="00D8525D" w:rsidRPr="006D1960">
        <w:rPr>
          <w:rFonts w:ascii="Verdana" w:hAnsi="Verdana" w:cs="Segoe UI"/>
          <w:szCs w:val="24"/>
          <w:lang w:val="en-CA"/>
        </w:rPr>
        <w:t xml:space="preserve"> [</w:t>
      </w:r>
      <w:hyperlink r:id="rId235" w:history="1">
        <w:r w:rsidR="00D8525D" w:rsidRPr="006D1960">
          <w:rPr>
            <w:rStyle w:val="Lienhypertexte"/>
            <w:rFonts w:ascii="Verdana" w:hAnsi="Verdana" w:cs="Segoe UI"/>
            <w:szCs w:val="24"/>
            <w:lang w:val="en-CA"/>
          </w:rPr>
          <w:t>en ligne</w:t>
        </w:r>
      </w:hyperlink>
      <w:r w:rsidR="00D8525D" w:rsidRPr="006D1960">
        <w:rPr>
          <w:rFonts w:ascii="Verdana" w:hAnsi="Verdana" w:cs="Segoe UI"/>
          <w:szCs w:val="24"/>
          <w:lang w:val="en-CA"/>
        </w:rPr>
        <w:t xml:space="preserve">]. </w:t>
      </w:r>
      <w:r w:rsidR="00D8525D" w:rsidRPr="006D1960">
        <w:rPr>
          <w:rFonts w:ascii="Verdana" w:hAnsi="Verdana" w:cs="Segoe UI"/>
          <w:szCs w:val="24"/>
        </w:rPr>
        <w:t>Communication présentée à la CHI Conference on Human Factors in Computing Systems, Yokohama, Japon.</w:t>
      </w:r>
    </w:p>
    <w:p w14:paraId="701A8450" w14:textId="5D7243B8" w:rsidR="00203A4E" w:rsidRPr="006D1960" w:rsidRDefault="00D8525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Technologie adaptée</w:t>
      </w:r>
      <w:r w:rsidR="00A40A4D" w:rsidRPr="006D1960">
        <w:rPr>
          <w:rFonts w:ascii="Verdana" w:hAnsi="Verdana" w:cs="Segoe UI"/>
          <w:szCs w:val="24"/>
        </w:rPr>
        <w:t> ;</w:t>
      </w:r>
      <w:r w:rsidR="000F6990" w:rsidRPr="006D1960">
        <w:rPr>
          <w:rFonts w:ascii="Verdana" w:hAnsi="Verdana" w:cs="Segoe UI"/>
          <w:szCs w:val="24"/>
        </w:rPr>
        <w:t xml:space="preserve"> </w:t>
      </w:r>
      <w:r w:rsidRPr="006D1960">
        <w:rPr>
          <w:rFonts w:ascii="Verdana" w:hAnsi="Verdana" w:cs="Segoe UI"/>
          <w:szCs w:val="24"/>
        </w:rPr>
        <w:t>Matériel didactique</w:t>
      </w:r>
      <w:r w:rsidR="00A40A4D" w:rsidRPr="006D1960">
        <w:rPr>
          <w:rFonts w:ascii="Verdana" w:hAnsi="Verdana" w:cs="Segoe UI"/>
          <w:szCs w:val="24"/>
        </w:rPr>
        <w:t> ;</w:t>
      </w:r>
      <w:r w:rsidR="000F6990" w:rsidRPr="006D1960">
        <w:rPr>
          <w:rFonts w:ascii="Verdana" w:hAnsi="Verdana" w:cs="Segoe UI"/>
          <w:szCs w:val="24"/>
        </w:rPr>
        <w:t xml:space="preserve"> </w:t>
      </w:r>
      <w:r w:rsidRPr="006D1960">
        <w:rPr>
          <w:rFonts w:ascii="Verdana" w:hAnsi="Verdana" w:cs="Segoe UI"/>
          <w:szCs w:val="24"/>
        </w:rPr>
        <w:t>Intégration multisensorielle</w:t>
      </w:r>
      <w:r w:rsidR="000F6990" w:rsidRPr="006D1960">
        <w:rPr>
          <w:rFonts w:ascii="Verdana" w:hAnsi="Verdana" w:cs="Segoe UI"/>
          <w:szCs w:val="24"/>
        </w:rPr>
        <w:t>.</w:t>
      </w:r>
    </w:p>
    <w:p w14:paraId="75190CE1" w14:textId="77777777" w:rsidR="00D8525D" w:rsidRPr="006D1960" w:rsidRDefault="00D8525D" w:rsidP="00202178">
      <w:pPr>
        <w:widowControl w:val="0"/>
        <w:autoSpaceDE w:val="0"/>
        <w:autoSpaceDN w:val="0"/>
        <w:adjustRightInd w:val="0"/>
        <w:spacing w:before="120" w:beforeAutospacing="0" w:after="100" w:afterAutospacing="1"/>
        <w:rPr>
          <w:rFonts w:ascii="Verdana" w:hAnsi="Verdana" w:cs="Segoe UI"/>
          <w:szCs w:val="24"/>
        </w:rPr>
      </w:pPr>
    </w:p>
    <w:p w14:paraId="086D75CA" w14:textId="7FF5E6ED" w:rsidR="001B3075" w:rsidRPr="006D1960" w:rsidRDefault="001F798E"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w:t>
      </w:r>
      <w:r w:rsidR="001B3075" w:rsidRPr="006D1960">
        <w:rPr>
          <w:rFonts w:ascii="Verdana" w:hAnsi="Verdana" w:cs="Segoe UI"/>
          <w:szCs w:val="24"/>
        </w:rPr>
        <w:t xml:space="preserve">Zhang, Y., Li, D., Zhou, K., Jiang, P., Lyu, J., Hara, K., Chen, B., Gao, S. et Jiao, Y. (2026). </w:t>
      </w:r>
      <w:r w:rsidR="001B3075" w:rsidRPr="006D1960">
        <w:rPr>
          <w:rFonts w:ascii="Verdana" w:hAnsi="Verdana" w:cs="Segoe UI"/>
          <w:i/>
          <w:iCs/>
          <w:szCs w:val="24"/>
          <w:lang w:val="en-CA"/>
        </w:rPr>
        <w:t>Tacchat: Exploring user generation and accessible sharing via tactile graphics for the blind and visually impaired</w:t>
      </w:r>
      <w:r w:rsidR="001B3075" w:rsidRPr="006D1960">
        <w:rPr>
          <w:rFonts w:ascii="Verdana" w:hAnsi="Verdana" w:cs="Segoe UI"/>
          <w:szCs w:val="24"/>
          <w:lang w:val="en-CA"/>
        </w:rPr>
        <w:t xml:space="preserve"> [</w:t>
      </w:r>
      <w:hyperlink r:id="rId236" w:history="1">
        <w:r w:rsidR="001B3075" w:rsidRPr="006D1960">
          <w:rPr>
            <w:rStyle w:val="Lienhypertexte"/>
            <w:rFonts w:ascii="Verdana" w:hAnsi="Verdana" w:cs="Segoe UI"/>
            <w:szCs w:val="24"/>
            <w:lang w:val="en-CA"/>
          </w:rPr>
          <w:t>en ligne</w:t>
        </w:r>
      </w:hyperlink>
      <w:r w:rsidR="001B3075" w:rsidRPr="006D1960">
        <w:rPr>
          <w:rFonts w:ascii="Verdana" w:hAnsi="Verdana" w:cs="Segoe UI"/>
          <w:szCs w:val="24"/>
          <w:lang w:val="en-CA"/>
        </w:rPr>
        <w:t xml:space="preserve">]. Communication présentée à Extended </w:t>
      </w:r>
      <w:proofErr w:type="gramStart"/>
      <w:r w:rsidR="001B3075" w:rsidRPr="006D1960">
        <w:rPr>
          <w:rFonts w:ascii="Verdana" w:hAnsi="Verdana" w:cs="Segoe UI"/>
          <w:szCs w:val="24"/>
          <w:lang w:val="en-CA"/>
        </w:rPr>
        <w:t>Abstracts</w:t>
      </w:r>
      <w:proofErr w:type="gramEnd"/>
      <w:r w:rsidR="001B3075" w:rsidRPr="006D1960">
        <w:rPr>
          <w:rFonts w:ascii="Verdana" w:hAnsi="Verdana" w:cs="Segoe UI"/>
          <w:szCs w:val="24"/>
          <w:lang w:val="en-CA"/>
        </w:rPr>
        <w:t xml:space="preserve"> of the 2026 CHI Conference on Human Factors in Computing Systems.</w:t>
      </w:r>
    </w:p>
    <w:p w14:paraId="0466D0DF" w14:textId="131FC944" w:rsidR="001F798E" w:rsidRPr="006D1960" w:rsidRDefault="001B307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Interaction sociale.</w:t>
      </w:r>
    </w:p>
    <w:p w14:paraId="53D96958" w14:textId="77777777" w:rsidR="001B3075" w:rsidRPr="006D1960" w:rsidRDefault="001B3075" w:rsidP="00202178">
      <w:pPr>
        <w:autoSpaceDE w:val="0"/>
        <w:autoSpaceDN w:val="0"/>
        <w:adjustRightInd w:val="0"/>
        <w:spacing w:before="120" w:beforeAutospacing="0" w:after="100" w:afterAutospacing="1"/>
        <w:rPr>
          <w:rFonts w:ascii="Verdana" w:hAnsi="Verdana" w:cs="Segoe UI"/>
          <w:szCs w:val="24"/>
        </w:rPr>
      </w:pPr>
    </w:p>
    <w:p w14:paraId="652DEE88" w14:textId="4B972513" w:rsidR="00223D86" w:rsidRPr="006D1960" w:rsidRDefault="00223D86" w:rsidP="00202178">
      <w:pPr>
        <w:widowControl w:val="0"/>
        <w:autoSpaceDE w:val="0"/>
        <w:autoSpaceDN w:val="0"/>
        <w:adjustRightInd w:val="0"/>
        <w:spacing w:before="120" w:beforeAutospacing="0" w:after="100" w:afterAutospacing="1"/>
        <w:outlineLvl w:val="0"/>
        <w:rPr>
          <w:rFonts w:ascii="Verdana" w:hAnsi="Verdana" w:cs="Segoe UI"/>
          <w:b/>
          <w:szCs w:val="24"/>
        </w:rPr>
      </w:pPr>
      <w:bookmarkStart w:id="46" w:name="_Toc228978701"/>
      <w:r w:rsidRPr="006D1960">
        <w:rPr>
          <w:rFonts w:ascii="Verdana" w:hAnsi="Verdana" w:cs="Segoe UI"/>
          <w:b/>
          <w:szCs w:val="24"/>
        </w:rPr>
        <w:t>Hémianopsie</w:t>
      </w:r>
      <w:bookmarkEnd w:id="46"/>
    </w:p>
    <w:p w14:paraId="418B13E8" w14:textId="4F378CD4" w:rsidR="00223D86" w:rsidRPr="006D1960" w:rsidRDefault="00223D86"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Ali, F. Z., Imtiaz, E., Mahato, R. K., Jadoon, M. et Intikhab, S. (2026). </w:t>
      </w:r>
      <w:r w:rsidRPr="006D1960">
        <w:rPr>
          <w:rFonts w:ascii="Verdana" w:hAnsi="Verdana" w:cs="Segoe UI"/>
          <w:szCs w:val="24"/>
          <w:lang w:val="en-CA"/>
        </w:rPr>
        <w:t xml:space="preserve">Augmented reality (AR) rehabilitation for homonymous hemianopia: 'prism-free' field expansion via smart </w:t>
      </w:r>
      <w:proofErr w:type="gramStart"/>
      <w:r w:rsidRPr="006D1960">
        <w:rPr>
          <w:rFonts w:ascii="Verdana" w:hAnsi="Verdana" w:cs="Segoe UI"/>
          <w:szCs w:val="24"/>
          <w:lang w:val="en-CA"/>
        </w:rPr>
        <w:t>glasses :</w:t>
      </w:r>
      <w:proofErr w:type="gramEnd"/>
      <w:r w:rsidRPr="006D1960">
        <w:rPr>
          <w:rFonts w:ascii="Verdana" w:hAnsi="Verdana" w:cs="Segoe UI"/>
          <w:szCs w:val="24"/>
          <w:lang w:val="en-CA"/>
        </w:rPr>
        <w:t xml:space="preserve"> Letter to the editor [</w:t>
      </w:r>
      <w:hyperlink r:id="rId23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Annals of medicine and surgery, 88</w:t>
      </w:r>
      <w:r w:rsidRPr="006D1960">
        <w:rPr>
          <w:rFonts w:ascii="Verdana" w:hAnsi="Verdana" w:cs="Segoe UI"/>
          <w:szCs w:val="24"/>
          <w:lang w:val="en-CA"/>
        </w:rPr>
        <w:t xml:space="preserve">(2), 2220-2221. </w:t>
      </w:r>
      <w:hyperlink r:id="rId238" w:history="1">
        <w:r w:rsidRPr="006D1960">
          <w:rPr>
            <w:rStyle w:val="Lienhypertexte"/>
            <w:rFonts w:ascii="Verdana" w:hAnsi="Verdana" w:cs="Segoe UI"/>
            <w:szCs w:val="24"/>
            <w:lang w:val="en-CA"/>
          </w:rPr>
          <w:t>https://doi.org/10.1097/ms9.0000000000004750</w:t>
        </w:r>
      </w:hyperlink>
    </w:p>
    <w:p w14:paraId="461265CE" w14:textId="665B90BB" w:rsidR="00223D86" w:rsidRPr="006D1960" w:rsidRDefault="00223D8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Accidents vasculaires cérébraux</w:t>
      </w:r>
      <w:r w:rsidR="00A40A4D" w:rsidRPr="006D1960">
        <w:rPr>
          <w:rFonts w:ascii="Verdana" w:hAnsi="Verdana" w:cs="Segoe UI"/>
          <w:szCs w:val="24"/>
        </w:rPr>
        <w:t> ;</w:t>
      </w:r>
      <w:r w:rsidRPr="006D1960">
        <w:rPr>
          <w:rFonts w:ascii="Verdana" w:hAnsi="Verdana" w:cs="Segoe UI"/>
          <w:szCs w:val="24"/>
        </w:rPr>
        <w:t xml:space="preserve"> Entraînement </w:t>
      </w:r>
      <w:proofErr w:type="gramStart"/>
      <w:r w:rsidRPr="006D1960">
        <w:rPr>
          <w:rFonts w:ascii="Verdana" w:hAnsi="Verdana" w:cs="Segoe UI"/>
          <w:szCs w:val="24"/>
        </w:rPr>
        <w:t xml:space="preserve">visuel </w:t>
      </w:r>
      <w:r w:rsidR="00A40A4D" w:rsidRPr="006D1960">
        <w:rPr>
          <w:rFonts w:ascii="Verdana" w:hAnsi="Verdana" w:cs="Segoe UI"/>
          <w:szCs w:val="24"/>
        </w:rPr>
        <w:t> ;</w:t>
      </w:r>
      <w:proofErr w:type="gramEnd"/>
      <w:r w:rsidRPr="006D1960">
        <w:rPr>
          <w:rFonts w:ascii="Verdana" w:hAnsi="Verdana" w:cs="Segoe UI"/>
          <w:szCs w:val="24"/>
        </w:rPr>
        <w:t xml:space="preserve"> </w:t>
      </w:r>
      <w:r w:rsidR="0004554E" w:rsidRPr="006D1960">
        <w:rPr>
          <w:rFonts w:ascii="Verdana" w:hAnsi="Verdana" w:cs="Segoe UI"/>
          <w:szCs w:val="24"/>
        </w:rPr>
        <w:t>A</w:t>
      </w:r>
      <w:r w:rsidRPr="006D1960">
        <w:rPr>
          <w:rFonts w:ascii="Verdana" w:hAnsi="Verdana" w:cs="Segoe UI"/>
          <w:szCs w:val="24"/>
        </w:rPr>
        <w:t>ides visuelles</w:t>
      </w:r>
      <w:r w:rsidR="00A40A4D" w:rsidRPr="006D1960">
        <w:rPr>
          <w:rFonts w:ascii="Verdana" w:hAnsi="Verdana" w:cs="Segoe UI"/>
          <w:szCs w:val="24"/>
        </w:rPr>
        <w:t> ;</w:t>
      </w:r>
      <w:r w:rsidRPr="006D1960">
        <w:rPr>
          <w:rFonts w:ascii="Verdana" w:hAnsi="Verdana" w:cs="Segoe UI"/>
          <w:szCs w:val="24"/>
        </w:rPr>
        <w:t xml:space="preserve"> </w:t>
      </w:r>
      <w:r w:rsidR="00D746F3" w:rsidRPr="006D1960">
        <w:rPr>
          <w:rFonts w:ascii="Verdana" w:hAnsi="Verdana" w:cs="Segoe UI"/>
          <w:szCs w:val="24"/>
        </w:rPr>
        <w:t>T</w:t>
      </w:r>
      <w:r w:rsidRPr="006D1960">
        <w:rPr>
          <w:rFonts w:ascii="Verdana" w:hAnsi="Verdana" w:cs="Segoe UI"/>
          <w:szCs w:val="24"/>
        </w:rPr>
        <w:t>echnologie adaptée.</w:t>
      </w:r>
    </w:p>
    <w:p w14:paraId="335A034F" w14:textId="0CFB684E" w:rsidR="00525377" w:rsidRPr="006D1960" w:rsidRDefault="00525377"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3F6E5417" w14:textId="58B737FA" w:rsidR="00705FAC" w:rsidRPr="006D1960" w:rsidRDefault="00705FAC"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Bolognini, N., Diana, L., Rossetti, A., Melzi, L., Basso, G., Manzo, V., Cruz-Sanabria, F., Cammarata, G., Cernigliaro, F., Bianchi Marzoli, S., Tinelli, F., Fiori, S. et Casati, C. (2025). </w:t>
      </w:r>
      <w:r w:rsidRPr="006D1960">
        <w:rPr>
          <w:rFonts w:ascii="Verdana" w:hAnsi="Verdana" w:cs="Segoe UI"/>
          <w:szCs w:val="24"/>
          <w:lang w:val="en-CA"/>
        </w:rPr>
        <w:t>Telerehabilitation for visual field defects with a multisensory training: A feasibility study [</w:t>
      </w:r>
      <w:hyperlink r:id="rId23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004632C9" w:rsidRPr="006D1960">
        <w:rPr>
          <w:rFonts w:ascii="Verdana" w:hAnsi="Verdana" w:cs="Segoe UI"/>
          <w:i/>
          <w:iCs/>
          <w:szCs w:val="24"/>
          <w:lang w:val="en-CA"/>
        </w:rPr>
        <w:t>Journal of Neuroengineering and R</w:t>
      </w:r>
      <w:r w:rsidRPr="006D1960">
        <w:rPr>
          <w:rFonts w:ascii="Verdana" w:hAnsi="Verdana" w:cs="Segoe UI"/>
          <w:i/>
          <w:iCs/>
          <w:szCs w:val="24"/>
          <w:lang w:val="en-CA"/>
        </w:rPr>
        <w:t>ehabilitation, 22</w:t>
      </w:r>
      <w:r w:rsidRPr="006D1960">
        <w:rPr>
          <w:rFonts w:ascii="Verdana" w:hAnsi="Verdana" w:cs="Segoe UI"/>
          <w:szCs w:val="24"/>
          <w:lang w:val="en-CA"/>
        </w:rPr>
        <w:t xml:space="preserve">(1), 1-16. </w:t>
      </w:r>
      <w:hyperlink r:id="rId240" w:history="1">
        <w:r w:rsidRPr="006D1960">
          <w:rPr>
            <w:rStyle w:val="Lienhypertexte"/>
            <w:rFonts w:ascii="Verdana" w:hAnsi="Verdana" w:cs="Segoe UI"/>
            <w:szCs w:val="24"/>
            <w:lang w:val="en-CA"/>
          </w:rPr>
          <w:t>https://doi.org/10.1186/s12984-025-01573-4</w:t>
        </w:r>
      </w:hyperlink>
    </w:p>
    <w:p w14:paraId="46008176" w14:textId="4D029FD3" w:rsidR="00705FAC" w:rsidRPr="006D1960" w:rsidRDefault="00705FA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lang w:val="en-CA"/>
        </w:rPr>
      </w:pPr>
      <w:r w:rsidRPr="006D1960">
        <w:rPr>
          <w:rFonts w:ascii="Verdana" w:hAnsi="Verdana" w:cs="Segoe UI"/>
          <w:szCs w:val="24"/>
          <w:lang w:val="en-CA"/>
        </w:rPr>
        <w:t xml:space="preserve">Mots-clés = </w:t>
      </w:r>
      <w:r w:rsidRPr="006D1960">
        <w:rPr>
          <w:rFonts w:ascii="Verdana" w:hAnsi="Verdana" w:cs="Segoe UI"/>
          <w:szCs w:val="24"/>
        </w:rPr>
        <w:t>Téléréadaptation.</w:t>
      </w:r>
    </w:p>
    <w:p w14:paraId="11B561AE" w14:textId="77777777" w:rsidR="00705FAC" w:rsidRPr="006D1960" w:rsidRDefault="00705FAC"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b/>
          <w:szCs w:val="24"/>
        </w:rPr>
      </w:pPr>
    </w:p>
    <w:p w14:paraId="6E708817" w14:textId="4DE839A8" w:rsidR="00525377" w:rsidRPr="006D1960" w:rsidRDefault="00525377"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rPr>
        <w:t xml:space="preserve">Jefferson, L., Fletcher, A., Morris, B., Das, J., Morris, R., Stuart, S. et </w:t>
      </w:r>
      <w:r w:rsidRPr="006D1960">
        <w:rPr>
          <w:rFonts w:ascii="Verdana" w:hAnsi="Verdana" w:cs="Segoe UI"/>
          <w:szCs w:val="24"/>
        </w:rPr>
        <w:lastRenderedPageBreak/>
        <w:t xml:space="preserve">Dunne, S. (2026). </w:t>
      </w:r>
      <w:r w:rsidRPr="006D1960">
        <w:rPr>
          <w:rFonts w:ascii="Verdana" w:hAnsi="Verdana" w:cs="Segoe UI"/>
          <w:szCs w:val="24"/>
          <w:lang w:val="en-CA"/>
        </w:rPr>
        <w:t>Trialling the efficacy of a technological visuo-cognitive training program as a compensatory tool for visual rehabilitation after stroke: A pilot study [</w:t>
      </w:r>
      <w:hyperlink r:id="rId24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PLOS digital health, 5</w:t>
      </w:r>
      <w:r w:rsidRPr="006D1960">
        <w:rPr>
          <w:rFonts w:ascii="Verdana" w:hAnsi="Verdana" w:cs="Segoe UI"/>
          <w:szCs w:val="24"/>
          <w:lang w:val="en-CA"/>
        </w:rPr>
        <w:t xml:space="preserve">(2), 1-21. </w:t>
      </w:r>
      <w:hyperlink r:id="rId242" w:history="1">
        <w:r w:rsidRPr="006D1960">
          <w:rPr>
            <w:rStyle w:val="Lienhypertexte"/>
            <w:rFonts w:ascii="Verdana" w:hAnsi="Verdana" w:cs="Segoe UI"/>
            <w:szCs w:val="24"/>
            <w:lang w:val="en-CA"/>
          </w:rPr>
          <w:t>https://doi.org/10.1371/journal.pdig.0000781</w:t>
        </w:r>
      </w:hyperlink>
    </w:p>
    <w:p w14:paraId="7200853D" w14:textId="72F53DB8" w:rsidR="00525377" w:rsidRPr="006D1960" w:rsidRDefault="00525377"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Accidents vasculaires cérébraux</w:t>
      </w:r>
      <w:r w:rsidR="00A40A4D" w:rsidRPr="006D1960">
        <w:rPr>
          <w:rFonts w:ascii="Verdana" w:hAnsi="Verdana" w:cs="Segoe UI"/>
          <w:szCs w:val="24"/>
        </w:rPr>
        <w:t> ;</w:t>
      </w:r>
      <w:r w:rsidR="00C319F7" w:rsidRPr="006D1960">
        <w:rPr>
          <w:rFonts w:ascii="Verdana" w:hAnsi="Verdana" w:cs="Segoe UI"/>
          <w:szCs w:val="24"/>
        </w:rPr>
        <w:t xml:space="preserve"> </w:t>
      </w:r>
      <w:r w:rsidRPr="006D1960">
        <w:rPr>
          <w:rFonts w:ascii="Verdana" w:hAnsi="Verdana" w:cs="Segoe UI"/>
          <w:szCs w:val="24"/>
        </w:rPr>
        <w:t>Entraîn</w:t>
      </w:r>
      <w:r w:rsidR="00C319F7" w:rsidRPr="006D1960">
        <w:rPr>
          <w:rFonts w:ascii="Verdana" w:hAnsi="Verdana" w:cs="Segoe UI"/>
          <w:szCs w:val="24"/>
        </w:rPr>
        <w:t>ement visuel.</w:t>
      </w:r>
    </w:p>
    <w:p w14:paraId="5AA322D7" w14:textId="77777777" w:rsidR="000618E9" w:rsidRPr="006D1960" w:rsidRDefault="000618E9" w:rsidP="00202178">
      <w:pPr>
        <w:widowControl w:val="0"/>
        <w:autoSpaceDE w:val="0"/>
        <w:autoSpaceDN w:val="0"/>
        <w:adjustRightInd w:val="0"/>
        <w:spacing w:before="120" w:beforeAutospacing="0" w:after="100" w:afterAutospacing="1"/>
        <w:rPr>
          <w:rFonts w:ascii="Verdana" w:hAnsi="Verdana" w:cs="Segoe UI"/>
          <w:szCs w:val="24"/>
        </w:rPr>
      </w:pPr>
    </w:p>
    <w:p w14:paraId="7A875C85" w14:textId="3DA87886" w:rsidR="00831763" w:rsidRPr="006D1960" w:rsidRDefault="000618E9"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Tol, S. (2026). </w:t>
      </w:r>
      <w:r w:rsidRPr="006D1960">
        <w:rPr>
          <w:rFonts w:ascii="Verdana" w:hAnsi="Verdana" w:cs="Segoe UI"/>
          <w:i/>
          <w:iCs/>
          <w:szCs w:val="24"/>
          <w:lang w:val="en-CA"/>
        </w:rPr>
        <w:t>Seeing the whole story: studies on reading training and the measurement of reading in hemianopia</w:t>
      </w:r>
      <w:r w:rsidRPr="006D1960">
        <w:rPr>
          <w:rFonts w:ascii="Verdana" w:hAnsi="Verdana" w:cs="Segoe UI"/>
          <w:szCs w:val="24"/>
          <w:lang w:val="en-CA"/>
        </w:rPr>
        <w:t xml:space="preserve"> [</w:t>
      </w:r>
      <w:hyperlink r:id="rId243" w:history="1">
        <w:r w:rsidRPr="006D1960">
          <w:rPr>
            <w:rStyle w:val="Lienhypertexte"/>
            <w:rFonts w:ascii="Verdana" w:hAnsi="Verdana" w:cs="Segoe UI"/>
            <w:szCs w:val="24"/>
            <w:lang w:val="en-CA"/>
          </w:rPr>
          <w:t>Thèse</w:t>
        </w:r>
      </w:hyperlink>
      <w:r w:rsidRPr="006D1960">
        <w:rPr>
          <w:rFonts w:ascii="Verdana" w:hAnsi="Verdana" w:cs="Segoe UI"/>
          <w:szCs w:val="24"/>
          <w:lang w:val="en-CA"/>
        </w:rPr>
        <w:t>]. Thèse, University of Groningen.  295 pages.</w:t>
      </w:r>
    </w:p>
    <w:p w14:paraId="3D390752" w14:textId="50FFA8CA" w:rsidR="000618E9" w:rsidRPr="006D1960" w:rsidRDefault="000618E9"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DA7F2A" w:rsidRPr="006D1960">
        <w:rPr>
          <w:rFonts w:ascii="Verdana" w:hAnsi="Verdana" w:cs="Segoe UI"/>
          <w:szCs w:val="24"/>
        </w:rPr>
        <w:t>L</w:t>
      </w:r>
      <w:r w:rsidRPr="006D1960">
        <w:rPr>
          <w:rFonts w:ascii="Verdana" w:hAnsi="Verdana" w:cs="Segoe UI"/>
          <w:szCs w:val="24"/>
        </w:rPr>
        <w:t>ecture</w:t>
      </w:r>
      <w:r w:rsidR="00A40A4D" w:rsidRPr="006D1960">
        <w:rPr>
          <w:rFonts w:ascii="Verdana" w:hAnsi="Verdana" w:cs="Segoe UI"/>
          <w:szCs w:val="24"/>
        </w:rPr>
        <w:t> ;</w:t>
      </w:r>
      <w:r w:rsidR="00831763" w:rsidRPr="006D1960">
        <w:rPr>
          <w:rFonts w:ascii="Verdana" w:hAnsi="Verdana" w:cs="Segoe UI"/>
          <w:szCs w:val="24"/>
        </w:rPr>
        <w:t xml:space="preserve"> </w:t>
      </w:r>
      <w:r w:rsidR="00DA7F2A" w:rsidRPr="006D1960">
        <w:rPr>
          <w:rFonts w:ascii="Verdana" w:hAnsi="Verdana" w:cs="Segoe UI"/>
          <w:szCs w:val="24"/>
        </w:rPr>
        <w:t>V</w:t>
      </w:r>
      <w:r w:rsidRPr="006D1960">
        <w:rPr>
          <w:rFonts w:ascii="Verdana" w:hAnsi="Verdana" w:cs="Segoe UI"/>
          <w:szCs w:val="24"/>
        </w:rPr>
        <w:t>ision périphérique</w:t>
      </w:r>
      <w:r w:rsidR="00A40A4D" w:rsidRPr="006D1960">
        <w:rPr>
          <w:rFonts w:ascii="Verdana" w:hAnsi="Verdana" w:cs="Segoe UI"/>
          <w:szCs w:val="24"/>
        </w:rPr>
        <w:t> ;</w:t>
      </w:r>
      <w:r w:rsidR="004A64F4" w:rsidRPr="006D1960">
        <w:rPr>
          <w:rFonts w:ascii="Verdana" w:hAnsi="Verdana" w:cs="Segoe UI"/>
          <w:szCs w:val="24"/>
        </w:rPr>
        <w:t xml:space="preserve"> E</w:t>
      </w:r>
      <w:r w:rsidRPr="006D1960">
        <w:rPr>
          <w:rFonts w:ascii="Verdana" w:hAnsi="Verdana" w:cs="Segoe UI"/>
          <w:szCs w:val="24"/>
        </w:rPr>
        <w:t xml:space="preserve">ntraînement </w:t>
      </w:r>
      <w:proofErr w:type="gramStart"/>
      <w:r w:rsidRPr="006D1960">
        <w:rPr>
          <w:rFonts w:ascii="Verdana" w:hAnsi="Verdana" w:cs="Segoe UI"/>
          <w:szCs w:val="24"/>
        </w:rPr>
        <w:t xml:space="preserve">visuel </w:t>
      </w:r>
      <w:r w:rsidR="00A40A4D" w:rsidRPr="006D1960">
        <w:rPr>
          <w:rFonts w:ascii="Verdana" w:hAnsi="Verdana" w:cs="Segoe UI"/>
          <w:szCs w:val="24"/>
        </w:rPr>
        <w:t> ;</w:t>
      </w:r>
      <w:proofErr w:type="gramEnd"/>
      <w:r w:rsidR="004A64F4" w:rsidRPr="006D1960">
        <w:rPr>
          <w:rFonts w:ascii="Verdana" w:hAnsi="Verdana" w:cs="Segoe UI"/>
          <w:szCs w:val="24"/>
        </w:rPr>
        <w:t xml:space="preserve"> Évaluation fonctionnelle.</w:t>
      </w:r>
    </w:p>
    <w:p w14:paraId="3249FA18" w14:textId="6143706D" w:rsidR="004A64F4" w:rsidRPr="006D1960" w:rsidRDefault="004A64F4" w:rsidP="00202178">
      <w:pPr>
        <w:pStyle w:val="Paragraphedeliste"/>
        <w:widowControl w:val="0"/>
        <w:autoSpaceDE w:val="0"/>
        <w:autoSpaceDN w:val="0"/>
        <w:adjustRightInd w:val="0"/>
        <w:spacing w:before="120" w:beforeAutospacing="0" w:after="100" w:afterAutospacing="1"/>
        <w:ind w:left="360"/>
        <w:rPr>
          <w:rFonts w:ascii="Verdana" w:hAnsi="Verdana" w:cs="Segoe UI"/>
          <w:szCs w:val="24"/>
        </w:rPr>
      </w:pPr>
    </w:p>
    <w:p w14:paraId="733D0174" w14:textId="01AAAA7A" w:rsidR="00192C22" w:rsidRPr="006D1960" w:rsidRDefault="00192C22" w:rsidP="00202178">
      <w:pPr>
        <w:pStyle w:val="Paragraphedeliste"/>
        <w:widowControl w:val="0"/>
        <w:autoSpaceDE w:val="0"/>
        <w:autoSpaceDN w:val="0"/>
        <w:adjustRightInd w:val="0"/>
        <w:spacing w:before="120" w:beforeAutospacing="0" w:after="100" w:afterAutospacing="1"/>
        <w:ind w:left="360"/>
        <w:rPr>
          <w:rFonts w:ascii="Verdana" w:hAnsi="Verdana" w:cs="Segoe UI"/>
          <w:szCs w:val="24"/>
        </w:rPr>
      </w:pPr>
    </w:p>
    <w:p w14:paraId="6F9764A7" w14:textId="3BF016A5" w:rsidR="00192C22" w:rsidRPr="006D1960" w:rsidRDefault="00192C22"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47" w:name="_Toc228978702"/>
      <w:r w:rsidRPr="006D1960">
        <w:rPr>
          <w:rFonts w:ascii="Verdana" w:hAnsi="Verdana" w:cs="Calibri"/>
          <w:b/>
          <w:szCs w:val="24"/>
        </w:rPr>
        <w:t>Intelligence artificielle</w:t>
      </w:r>
      <w:bookmarkEnd w:id="47"/>
    </w:p>
    <w:p w14:paraId="01788DE3" w14:textId="7A6F0C1A" w:rsidR="002C7E08" w:rsidRPr="006D1960" w:rsidRDefault="002C7E08"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Billiet, L. et Deltour, H. (2025, 7 janvier). </w:t>
      </w:r>
      <w:r w:rsidRPr="006D1960">
        <w:rPr>
          <w:rFonts w:ascii="Verdana" w:hAnsi="Verdana" w:cs="Segoe UI"/>
          <w:i/>
          <w:iCs/>
          <w:szCs w:val="24"/>
          <w:lang w:val="en-CA"/>
        </w:rPr>
        <w:t>Empowering the visually impaired with artificial intelligence (AI)</w:t>
      </w:r>
      <w:r w:rsidRPr="006D1960">
        <w:rPr>
          <w:rFonts w:ascii="Verdana" w:hAnsi="Verdana" w:cs="Segoe UI"/>
          <w:szCs w:val="24"/>
          <w:lang w:val="en-CA"/>
        </w:rPr>
        <w:t xml:space="preserve"> [</w:t>
      </w:r>
      <w:hyperlink r:id="rId244"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Society of Exceptional Educators.  41 minutes.</w:t>
      </w:r>
    </w:p>
    <w:p w14:paraId="3732F6D3" w14:textId="20455F70" w:rsidR="005B76CD" w:rsidRPr="006D1960" w:rsidRDefault="002C7E08"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Confidentialité des données</w:t>
      </w:r>
      <w:r w:rsidR="00A40A4D" w:rsidRPr="006D1960">
        <w:rPr>
          <w:rFonts w:ascii="Verdana" w:hAnsi="Verdana" w:cs="Segoe UI"/>
          <w:szCs w:val="24"/>
        </w:rPr>
        <w:t> ;</w:t>
      </w:r>
      <w:r w:rsidRPr="006D1960">
        <w:rPr>
          <w:rFonts w:ascii="Verdana" w:hAnsi="Verdana" w:cs="Segoe UI"/>
          <w:szCs w:val="24"/>
        </w:rPr>
        <w:t xml:space="preserve"> Ergothérapie.</w:t>
      </w:r>
    </w:p>
    <w:p w14:paraId="68F5F719" w14:textId="77777777" w:rsidR="005B76CD" w:rsidRPr="006D1960" w:rsidRDefault="005B76CD" w:rsidP="00202178">
      <w:pPr>
        <w:widowControl w:val="0"/>
        <w:autoSpaceDE w:val="0"/>
        <w:autoSpaceDN w:val="0"/>
        <w:adjustRightInd w:val="0"/>
        <w:spacing w:before="120" w:beforeAutospacing="0" w:after="100" w:afterAutospacing="1"/>
        <w:rPr>
          <w:rFonts w:ascii="Verdana" w:hAnsi="Verdana" w:cs="Segoe UI"/>
          <w:szCs w:val="24"/>
        </w:rPr>
      </w:pPr>
    </w:p>
    <w:p w14:paraId="48A95015" w14:textId="5AEAEC50" w:rsidR="00936102" w:rsidRPr="006D1960" w:rsidRDefault="00936102"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Grondin-Gravel, G. (2025, automne). Innovation technologique et inclusion : comment l’intelligence artificielle ouvre-t-elle de nouvelles perspectives d’autonomie : entrevue avec Saïd Hebbat [</w:t>
      </w:r>
      <w:hyperlink r:id="rId245"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Vivacité, 22</w:t>
      </w:r>
      <w:r w:rsidRPr="006D1960">
        <w:rPr>
          <w:rFonts w:ascii="Verdana" w:hAnsi="Verdana" w:cs="Segoe UI"/>
          <w:szCs w:val="24"/>
        </w:rPr>
        <w:t>(2), 22-23.</w:t>
      </w:r>
    </w:p>
    <w:p w14:paraId="60D88E31" w14:textId="47566E96" w:rsidR="00936102" w:rsidRPr="006D1960" w:rsidRDefault="00936102"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Accès à l'information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Administration publique en ligne</w:t>
      </w:r>
      <w:r w:rsidR="00A40A4D" w:rsidRPr="006D1960">
        <w:rPr>
          <w:rFonts w:ascii="Verdana" w:hAnsi="Verdana" w:cs="Segoe UI"/>
          <w:szCs w:val="24"/>
        </w:rPr>
        <w:t> ;</w:t>
      </w:r>
      <w:r w:rsidRPr="006D1960">
        <w:rPr>
          <w:rFonts w:ascii="Verdana" w:hAnsi="Verdana" w:cs="Segoe UI"/>
          <w:szCs w:val="24"/>
        </w:rPr>
        <w:t xml:space="preserve"> Entretiens.</w:t>
      </w:r>
    </w:p>
    <w:p w14:paraId="3DC0B8D1" w14:textId="3A378C8E" w:rsidR="00936102" w:rsidRPr="006D1960" w:rsidRDefault="00936102"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7930AB23" w14:textId="1E90F4BB" w:rsidR="00AC6EC1" w:rsidRPr="006D1960" w:rsidRDefault="00AC6EC1"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McDonnall, M. C., Boydstun, J.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Steverson, A. (2026). Use of wearable devices and generative AI in the workplace by people with visual impairments [</w:t>
      </w:r>
      <w:hyperlink r:id="rId246" w:history="1">
        <w:r w:rsidR="00F6547B"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 xml:space="preserve">Journal of Visual Impairment </w:t>
      </w:r>
      <w:r w:rsidRPr="006D1960">
        <w:rPr>
          <w:rFonts w:ascii="Verdana" w:hAnsi="Verdana" w:cs="Segoe UI"/>
          <w:i/>
          <w:iCs/>
          <w:szCs w:val="24"/>
          <w:lang w:val="en-CA"/>
        </w:rPr>
        <w:lastRenderedPageBreak/>
        <w:t>&amp; Blindness, 120</w:t>
      </w:r>
      <w:r w:rsidRPr="006D1960">
        <w:rPr>
          <w:rFonts w:ascii="Verdana" w:hAnsi="Verdana" w:cs="Segoe UI"/>
          <w:szCs w:val="24"/>
          <w:lang w:val="en-CA"/>
        </w:rPr>
        <w:t xml:space="preserve">(2), 134–148. </w:t>
      </w:r>
      <w:hyperlink r:id="rId247" w:history="1">
        <w:r w:rsidRPr="006D1960">
          <w:rPr>
            <w:rStyle w:val="Lienhypertexte"/>
            <w:rFonts w:ascii="Verdana" w:hAnsi="Verdana" w:cs="Segoe UI"/>
            <w:szCs w:val="24"/>
          </w:rPr>
          <w:t>https://doi.org/10.1177/0145482x261423917</w:t>
        </w:r>
      </w:hyperlink>
    </w:p>
    <w:p w14:paraId="2761FCD9" w14:textId="77777777" w:rsidR="00AC6EC1" w:rsidRPr="006D1960" w:rsidRDefault="00AC6EC1" w:rsidP="00202178">
      <w:pPr>
        <w:widowControl w:val="0"/>
        <w:autoSpaceDE w:val="0"/>
        <w:autoSpaceDN w:val="0"/>
        <w:adjustRightInd w:val="0"/>
        <w:spacing w:before="120" w:beforeAutospacing="0" w:after="100" w:afterAutospacing="1"/>
        <w:rPr>
          <w:rFonts w:ascii="Verdana" w:hAnsi="Verdana" w:cs="Segoe UI"/>
          <w:szCs w:val="24"/>
        </w:rPr>
      </w:pPr>
    </w:p>
    <w:p w14:paraId="0017F76F" w14:textId="2492164E" w:rsidR="00AC6EC1" w:rsidRPr="006D1960" w:rsidRDefault="00AC6EC1"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Innovations</w:t>
      </w:r>
      <w:r w:rsidR="00A40A4D" w:rsidRPr="006D1960">
        <w:rPr>
          <w:rFonts w:ascii="Verdana" w:hAnsi="Verdana" w:cs="Segoe UI"/>
          <w:szCs w:val="24"/>
        </w:rPr>
        <w:t> ;</w:t>
      </w:r>
      <w:r w:rsidRPr="006D1960">
        <w:rPr>
          <w:rFonts w:ascii="Verdana" w:hAnsi="Verdana" w:cs="Segoe UI"/>
          <w:szCs w:val="24"/>
        </w:rPr>
        <w:t xml:space="preserve"> Travail</w:t>
      </w:r>
      <w:r w:rsidR="00A40A4D" w:rsidRPr="006D1960">
        <w:rPr>
          <w:rFonts w:ascii="Verdana" w:hAnsi="Verdana" w:cs="Segoe UI"/>
          <w:szCs w:val="24"/>
        </w:rPr>
        <w:t> ;</w:t>
      </w:r>
      <w:r w:rsidRPr="006D1960">
        <w:rPr>
          <w:rFonts w:ascii="Verdana" w:hAnsi="Verdana" w:cs="Segoe UI"/>
          <w:szCs w:val="24"/>
        </w:rPr>
        <w:t xml:space="preserve"> Accessibilité des sites Web</w:t>
      </w:r>
      <w:r w:rsidR="00A40A4D" w:rsidRPr="006D1960">
        <w:rPr>
          <w:rFonts w:ascii="Verdana" w:hAnsi="Verdana" w:cs="Segoe UI"/>
          <w:szCs w:val="24"/>
        </w:rPr>
        <w:t> ;</w:t>
      </w:r>
      <w:r w:rsidRPr="006D1960">
        <w:rPr>
          <w:rFonts w:ascii="Verdana" w:hAnsi="Verdana" w:cs="Segoe UI"/>
          <w:szCs w:val="24"/>
        </w:rPr>
        <w:t xml:space="preserve"> Études comparatives.</w:t>
      </w:r>
    </w:p>
    <w:p w14:paraId="6EA7E415" w14:textId="77777777" w:rsidR="00AC6EC1" w:rsidRPr="006D1960" w:rsidRDefault="00AC6EC1"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0B70BE05" w14:textId="105FCF8F" w:rsidR="007A4CCF" w:rsidRPr="006D1960" w:rsidRDefault="007A4CCF"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Milan, L. (2025, septembre). L'intelligence artificielle en basse vision [</w:t>
      </w:r>
      <w:hyperlink r:id="rId248" w:anchor="page=3" w:history="1">
        <w:r w:rsidRPr="006D1960">
          <w:rPr>
            <w:rStyle w:val="Lienhypertexte"/>
            <w:rFonts w:ascii="Verdana" w:hAnsi="Verdana" w:cs="Segoe UI"/>
            <w:szCs w:val="24"/>
          </w:rPr>
          <w:t>Texte intégral en ligne</w:t>
        </w:r>
      </w:hyperlink>
      <w:r w:rsidRPr="006D1960">
        <w:rPr>
          <w:rFonts w:ascii="Verdana" w:hAnsi="Verdana" w:cs="Segoe UI"/>
          <w:szCs w:val="24"/>
        </w:rPr>
        <w:t xml:space="preserve"> ou </w:t>
      </w:r>
      <w:hyperlink r:id="rId249" w:history="1">
        <w:r w:rsidRPr="006D1960">
          <w:rPr>
            <w:rStyle w:val="Lienhypertexte"/>
            <w:rFonts w:ascii="Verdana" w:hAnsi="Verdana" w:cs="Segoe UI"/>
            <w:szCs w:val="24"/>
          </w:rPr>
          <w:t>présentation audiovisuelle de la communication</w:t>
        </w:r>
      </w:hyperlink>
      <w:r w:rsidRPr="006D1960">
        <w:rPr>
          <w:rFonts w:ascii="Verdana" w:hAnsi="Verdana" w:cs="Segoe UI"/>
          <w:szCs w:val="24"/>
        </w:rPr>
        <w:t xml:space="preserve">]. </w:t>
      </w:r>
      <w:r w:rsidRPr="006D1960">
        <w:rPr>
          <w:rFonts w:ascii="Verdana" w:hAnsi="Verdana" w:cs="Segoe UI"/>
          <w:i/>
          <w:iCs/>
          <w:szCs w:val="24"/>
        </w:rPr>
        <w:t>Bulletin ARIBa. Communication à la Session de Printemps ARIBa, Congrès de la Société Française d'Ophtalmologie</w:t>
      </w:r>
      <w:r w:rsidR="00A40A4D" w:rsidRPr="006D1960">
        <w:rPr>
          <w:rFonts w:ascii="Verdana" w:hAnsi="Verdana" w:cs="Segoe UI"/>
          <w:i/>
          <w:iCs/>
          <w:szCs w:val="24"/>
        </w:rPr>
        <w:t> ;</w:t>
      </w:r>
      <w:r w:rsidRPr="006D1960">
        <w:rPr>
          <w:rFonts w:ascii="Verdana" w:hAnsi="Verdana" w:cs="Segoe UI"/>
          <w:i/>
          <w:iCs/>
          <w:szCs w:val="24"/>
        </w:rPr>
        <w:t xml:space="preserve"> 11 mai 2025, Paris, France</w:t>
      </w:r>
      <w:r w:rsidRPr="006D1960">
        <w:rPr>
          <w:rFonts w:ascii="Verdana" w:hAnsi="Verdana" w:cs="Segoe UI"/>
          <w:szCs w:val="24"/>
        </w:rPr>
        <w:t>, p. 3-8 ou 19 minutes.</w:t>
      </w:r>
    </w:p>
    <w:p w14:paraId="2A22CE9A" w14:textId="099381B2" w:rsidR="007A4CCF" w:rsidRPr="006D1960" w:rsidRDefault="007A4CCF"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Accès à l’information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Innovations.</w:t>
      </w:r>
    </w:p>
    <w:p w14:paraId="2EFD62AD" w14:textId="3D0CB728" w:rsidR="0019010B" w:rsidRPr="006D1960" w:rsidRDefault="0019010B"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744CA9A3" w14:textId="5979469D" w:rsidR="00940CEA" w:rsidRPr="006D1960" w:rsidRDefault="00940CEA"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**Perera, M., Ananthanarayan, S., Goncu, C. et Marriott, K. (2026, 13 au 17 avril). </w:t>
      </w:r>
      <w:r w:rsidRPr="006D1960">
        <w:rPr>
          <w:rFonts w:ascii="Verdana" w:hAnsi="Verdana" w:cs="Segoe UI"/>
          <w:i/>
          <w:iCs/>
          <w:szCs w:val="24"/>
          <w:lang w:val="en-CA"/>
        </w:rPr>
        <w:t>I'm always a little skeptical of it: Verification practices of blind users when working with generative AI in spreadsheets</w:t>
      </w:r>
      <w:r w:rsidRPr="006D1960">
        <w:rPr>
          <w:rFonts w:ascii="Verdana" w:hAnsi="Verdana" w:cs="Segoe UI"/>
          <w:szCs w:val="24"/>
          <w:lang w:val="en-CA"/>
        </w:rPr>
        <w:t xml:space="preserve"> [</w:t>
      </w:r>
      <w:hyperlink r:id="rId25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 Barcelone, Espagne.</w:t>
      </w:r>
    </w:p>
    <w:p w14:paraId="2BDB5A6A" w14:textId="26B0C369" w:rsidR="00940CEA" w:rsidRPr="006D1960" w:rsidRDefault="00940CEA"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Intelligence artificielle</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Logiciels.</w:t>
      </w:r>
    </w:p>
    <w:p w14:paraId="0BBEFA2D" w14:textId="6E50CC8C" w:rsidR="00940CEA" w:rsidRPr="006D1960" w:rsidRDefault="00940CEA" w:rsidP="00202178">
      <w:pPr>
        <w:autoSpaceDE w:val="0"/>
        <w:autoSpaceDN w:val="0"/>
        <w:adjustRightInd w:val="0"/>
        <w:spacing w:before="120" w:beforeAutospacing="0" w:after="100" w:afterAutospacing="1"/>
        <w:rPr>
          <w:rFonts w:ascii="Verdana" w:hAnsi="Verdana" w:cs="Segoe UI"/>
          <w:szCs w:val="24"/>
        </w:rPr>
      </w:pPr>
    </w:p>
    <w:p w14:paraId="39434364" w14:textId="26B3574B" w:rsidR="00BC278A" w:rsidRPr="006D1960" w:rsidRDefault="006F4A79" w:rsidP="00202178">
      <w:pPr>
        <w:autoSpaceDE w:val="0"/>
        <w:autoSpaceDN w:val="0"/>
        <w:adjustRightInd w:val="0"/>
        <w:spacing w:before="120" w:beforeAutospacing="0" w:after="100" w:afterAutospacing="1"/>
        <w:rPr>
          <w:rFonts w:ascii="Verdana" w:hAnsi="Verdana" w:cs="Segoe UI"/>
          <w:szCs w:val="24"/>
          <w:lang w:val="en-CA"/>
        </w:rPr>
      </w:pPr>
      <w:r w:rsidRPr="006D1960">
        <w:rPr>
          <w:rFonts w:ascii="Verdana" w:hAnsi="Verdana" w:cs="Segoe UI"/>
          <w:szCs w:val="24"/>
        </w:rPr>
        <w:t xml:space="preserve">**Sakib, A. N. M., Dey, P., Zhang, Z. et Akter, T. (2026). </w:t>
      </w:r>
      <w:r w:rsidRPr="006D1960">
        <w:rPr>
          <w:rFonts w:ascii="Verdana" w:hAnsi="Verdana" w:cs="Segoe UI"/>
          <w:szCs w:val="24"/>
          <w:lang w:val="en-CA"/>
        </w:rPr>
        <w:t>Explainable AI for Blind and Low-Vision Users: Navigating Trust, Modality, and Interpretability in the Agentic Era [</w:t>
      </w:r>
      <w:hyperlink r:id="rId25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2601.19851</w:t>
      </w:r>
      <w:r w:rsidRPr="006D1960">
        <w:rPr>
          <w:rFonts w:ascii="Verdana" w:hAnsi="Verdana" w:cs="Segoe UI"/>
          <w:szCs w:val="24"/>
          <w:lang w:val="en-CA"/>
        </w:rPr>
        <w:t>, 1-5.</w:t>
      </w:r>
    </w:p>
    <w:p w14:paraId="2CC40561" w14:textId="31725175" w:rsidR="006F4A79" w:rsidRPr="006D1960" w:rsidRDefault="006F4A79"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xml:space="preserve">= </w:t>
      </w:r>
      <w:r w:rsidR="00BC278A" w:rsidRPr="006D1960">
        <w:rPr>
          <w:rFonts w:ascii="Verdana" w:hAnsi="Verdana" w:cs="Segoe UI"/>
          <w:szCs w:val="24"/>
        </w:rPr>
        <w:t xml:space="preserve"> </w:t>
      </w:r>
      <w:r w:rsidRPr="006D1960">
        <w:rPr>
          <w:rFonts w:ascii="Verdana" w:hAnsi="Verdana" w:cs="Segoe UI"/>
          <w:szCs w:val="24"/>
        </w:rPr>
        <w:t>Interaction</w:t>
      </w:r>
      <w:proofErr w:type="gramEnd"/>
      <w:r w:rsidRPr="006D1960">
        <w:rPr>
          <w:rFonts w:ascii="Verdana" w:hAnsi="Verdana" w:cs="Segoe UI"/>
          <w:szCs w:val="24"/>
        </w:rPr>
        <w:t xml:space="preserve"> personne-ordinateur</w:t>
      </w:r>
      <w:r w:rsidR="00A40A4D" w:rsidRPr="006D1960">
        <w:rPr>
          <w:rFonts w:ascii="Verdana" w:hAnsi="Verdana" w:cs="Segoe UI"/>
          <w:szCs w:val="24"/>
        </w:rPr>
        <w:t> ;</w:t>
      </w:r>
      <w:r w:rsidR="00BC278A" w:rsidRPr="006D1960">
        <w:rPr>
          <w:rFonts w:ascii="Verdana" w:hAnsi="Verdana" w:cs="Segoe UI"/>
          <w:szCs w:val="24"/>
        </w:rPr>
        <w:t xml:space="preserve"> </w:t>
      </w:r>
      <w:r w:rsidRPr="006D1960">
        <w:rPr>
          <w:rFonts w:ascii="Verdana" w:hAnsi="Verdana" w:cs="Segoe UI"/>
          <w:szCs w:val="24"/>
        </w:rPr>
        <w:t>Intégration multisensorielle</w:t>
      </w:r>
      <w:r w:rsidR="00A40A4D" w:rsidRPr="006D1960">
        <w:rPr>
          <w:rFonts w:ascii="Verdana" w:hAnsi="Verdana" w:cs="Segoe UI"/>
          <w:szCs w:val="24"/>
        </w:rPr>
        <w:t> ;</w:t>
      </w:r>
      <w:r w:rsidR="00BC278A" w:rsidRPr="006D1960">
        <w:rPr>
          <w:rFonts w:ascii="Verdana" w:hAnsi="Verdana" w:cs="Segoe UI"/>
          <w:szCs w:val="24"/>
        </w:rPr>
        <w:t xml:space="preserve"> </w:t>
      </w:r>
      <w:r w:rsidRPr="006D1960">
        <w:rPr>
          <w:rFonts w:ascii="Verdana" w:hAnsi="Verdana" w:cs="Segoe UI"/>
          <w:szCs w:val="24"/>
        </w:rPr>
        <w:t>Communicatio</w:t>
      </w:r>
      <w:r w:rsidR="00BC278A" w:rsidRPr="006D1960">
        <w:rPr>
          <w:rFonts w:ascii="Verdana" w:hAnsi="Verdana" w:cs="Segoe UI"/>
          <w:szCs w:val="24"/>
        </w:rPr>
        <w:t>n</w:t>
      </w:r>
      <w:r w:rsidR="00A40A4D" w:rsidRPr="006D1960">
        <w:rPr>
          <w:rFonts w:ascii="Verdana" w:hAnsi="Verdana" w:cs="Segoe UI"/>
          <w:szCs w:val="24"/>
        </w:rPr>
        <w:t> ;</w:t>
      </w:r>
      <w:r w:rsidR="00BC278A" w:rsidRPr="006D1960">
        <w:rPr>
          <w:rFonts w:ascii="Verdana" w:hAnsi="Verdana" w:cs="Segoe UI"/>
          <w:szCs w:val="24"/>
        </w:rPr>
        <w:t xml:space="preserve"> </w:t>
      </w:r>
      <w:r w:rsidRPr="006D1960">
        <w:rPr>
          <w:rFonts w:ascii="Verdana" w:hAnsi="Verdana" w:cs="Segoe UI"/>
          <w:szCs w:val="24"/>
        </w:rPr>
        <w:t>Autonomie personnelle</w:t>
      </w:r>
      <w:r w:rsidR="00A40A4D" w:rsidRPr="006D1960">
        <w:rPr>
          <w:rFonts w:ascii="Verdana" w:hAnsi="Verdana" w:cs="Segoe UI"/>
          <w:szCs w:val="24"/>
        </w:rPr>
        <w:t> ;</w:t>
      </w:r>
      <w:r w:rsidR="00BC278A" w:rsidRPr="006D1960">
        <w:rPr>
          <w:rFonts w:ascii="Verdana" w:hAnsi="Verdana" w:cs="Segoe UI"/>
          <w:szCs w:val="24"/>
        </w:rPr>
        <w:t xml:space="preserve"> </w:t>
      </w:r>
      <w:r w:rsidRPr="006D1960">
        <w:rPr>
          <w:rFonts w:ascii="Verdana" w:hAnsi="Verdana" w:cs="Segoe UI"/>
          <w:szCs w:val="24"/>
        </w:rPr>
        <w:t>Approche collaborative</w:t>
      </w:r>
      <w:r w:rsidR="00BC278A" w:rsidRPr="006D1960">
        <w:rPr>
          <w:rFonts w:ascii="Verdana" w:hAnsi="Verdana" w:cs="Segoe UI"/>
          <w:szCs w:val="24"/>
        </w:rPr>
        <w:t>.</w:t>
      </w:r>
    </w:p>
    <w:p w14:paraId="35422D2D" w14:textId="77777777" w:rsidR="006F4A79" w:rsidRPr="006D1960" w:rsidRDefault="006F4A79" w:rsidP="00202178">
      <w:pPr>
        <w:autoSpaceDE w:val="0"/>
        <w:autoSpaceDN w:val="0"/>
        <w:adjustRightInd w:val="0"/>
        <w:spacing w:before="120" w:beforeAutospacing="0" w:after="100" w:afterAutospacing="1"/>
        <w:rPr>
          <w:rFonts w:ascii="Verdana" w:hAnsi="Verdana" w:cs="Segoe UI"/>
          <w:szCs w:val="24"/>
        </w:rPr>
      </w:pPr>
    </w:p>
    <w:p w14:paraId="7867F11F" w14:textId="7FD221AF" w:rsidR="007A4CCF" w:rsidRPr="006D1960" w:rsidRDefault="0019010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lastRenderedPageBreak/>
        <w:t xml:space="preserve">Silverman, A. M., Whistler, A. L., Shock, A., Heydarian, C. H., Baguhn, S. J., Hanuschock, I., William E., Hashimoto, M., Khan, O. et Vader, M.-L. (2026). </w:t>
      </w:r>
      <w:r w:rsidRPr="006D1960">
        <w:rPr>
          <w:rFonts w:ascii="Verdana" w:hAnsi="Verdana" w:cs="Segoe UI"/>
          <w:i/>
          <w:iCs/>
          <w:szCs w:val="24"/>
          <w:lang w:val="en-CA"/>
        </w:rPr>
        <w:t>The AI quagmire: Benefits, risks, and aspirations through a disability lens</w:t>
      </w:r>
      <w:r w:rsidR="002C7E08" w:rsidRPr="006D1960">
        <w:rPr>
          <w:rFonts w:ascii="Verdana" w:hAnsi="Verdana" w:cs="Segoe UI"/>
          <w:i/>
          <w:iCs/>
          <w:szCs w:val="24"/>
          <w:lang w:val="en-CA"/>
        </w:rPr>
        <w:t xml:space="preserve"> </w:t>
      </w:r>
      <w:r w:rsidRPr="006D1960">
        <w:rPr>
          <w:rFonts w:ascii="Verdana" w:hAnsi="Verdana" w:cs="Segoe UI"/>
          <w:szCs w:val="24"/>
          <w:lang w:val="en-CA"/>
        </w:rPr>
        <w:t>[</w:t>
      </w:r>
      <w:hyperlink r:id="rId25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American Foundation for the Blind.  48 pages.</w:t>
      </w:r>
    </w:p>
    <w:p w14:paraId="72A2BBCD" w14:textId="15D87BCD" w:rsidR="0019010B" w:rsidRPr="006D1960" w:rsidRDefault="002C7E08" w:rsidP="00202178">
      <w:pPr>
        <w:widowControl w:val="0"/>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Interaction personne</w:t>
      </w:r>
      <w:r w:rsidRPr="006D1960">
        <w:rPr>
          <w:rFonts w:ascii="Cambria Math" w:hAnsi="Cambria Math" w:cs="Cambria Math"/>
          <w:szCs w:val="24"/>
        </w:rPr>
        <w:t>‑</w:t>
      </w:r>
      <w:r w:rsidRPr="006D1960">
        <w:rPr>
          <w:rFonts w:ascii="Verdana" w:hAnsi="Verdana" w:cs="Segoe UI"/>
          <w:szCs w:val="24"/>
        </w:rPr>
        <w:t>ordinateur</w:t>
      </w:r>
      <w:r w:rsidR="00A40A4D" w:rsidRPr="006D1960">
        <w:rPr>
          <w:rFonts w:ascii="Verdana" w:hAnsi="Verdana" w:cs="Segoe UI"/>
          <w:szCs w:val="24"/>
        </w:rPr>
        <w:t> ;</w:t>
      </w:r>
      <w:r w:rsidRPr="006D1960">
        <w:rPr>
          <w:rFonts w:ascii="Verdana" w:hAnsi="Verdana" w:cs="Segoe UI"/>
          <w:szCs w:val="24"/>
        </w:rPr>
        <w:t xml:space="preserve"> Acc</w:t>
      </w:r>
      <w:r w:rsidRPr="006D1960">
        <w:rPr>
          <w:rFonts w:ascii="Verdana" w:hAnsi="Verdana" w:cs="Verdana"/>
          <w:szCs w:val="24"/>
        </w:rPr>
        <w:t>è</w:t>
      </w:r>
      <w:r w:rsidRPr="006D1960">
        <w:rPr>
          <w:rFonts w:ascii="Verdana" w:hAnsi="Verdana" w:cs="Segoe UI"/>
          <w:szCs w:val="24"/>
        </w:rPr>
        <w:t xml:space="preserve">s </w:t>
      </w:r>
      <w:r w:rsidRPr="006D1960">
        <w:rPr>
          <w:rFonts w:ascii="Verdana" w:hAnsi="Verdana" w:cs="Verdana"/>
          <w:szCs w:val="24"/>
        </w:rPr>
        <w:t>à</w:t>
      </w:r>
      <w:r w:rsidRPr="006D1960">
        <w:rPr>
          <w:rFonts w:ascii="Verdana" w:hAnsi="Verdana" w:cs="Segoe UI"/>
          <w:szCs w:val="24"/>
        </w:rPr>
        <w:t xml:space="preserve"> l</w:t>
      </w:r>
      <w:r w:rsidRPr="006D1960">
        <w:rPr>
          <w:rFonts w:ascii="Verdana" w:hAnsi="Verdana" w:cs="Verdana"/>
          <w:szCs w:val="24"/>
        </w:rPr>
        <w:t>’</w:t>
      </w:r>
      <w:r w:rsidRPr="006D1960">
        <w:rPr>
          <w:rFonts w:ascii="Verdana" w:hAnsi="Verdana" w:cs="Segoe UI"/>
          <w:szCs w:val="24"/>
        </w:rPr>
        <w:t>information</w:t>
      </w:r>
      <w:r w:rsidR="00A40A4D" w:rsidRPr="006D1960">
        <w:rPr>
          <w:rFonts w:ascii="Verdana" w:hAnsi="Verdana" w:cs="Segoe UI"/>
          <w:szCs w:val="24"/>
        </w:rPr>
        <w:t> ;</w:t>
      </w:r>
      <w:r w:rsidRPr="006D1960">
        <w:rPr>
          <w:rFonts w:ascii="Verdana" w:hAnsi="Verdana" w:cs="Segoe UI"/>
          <w:szCs w:val="24"/>
        </w:rPr>
        <w:t xml:space="preserve"> Confidentialit</w:t>
      </w:r>
      <w:r w:rsidRPr="006D1960">
        <w:rPr>
          <w:rFonts w:ascii="Verdana" w:hAnsi="Verdana" w:cs="Verdana"/>
          <w:szCs w:val="24"/>
        </w:rPr>
        <w:t>é</w:t>
      </w:r>
      <w:r w:rsidRPr="006D1960">
        <w:rPr>
          <w:rFonts w:ascii="Verdana" w:hAnsi="Verdana" w:cs="Segoe UI"/>
          <w:szCs w:val="24"/>
        </w:rPr>
        <w:t xml:space="preserve"> des donn</w:t>
      </w:r>
      <w:r w:rsidRPr="006D1960">
        <w:rPr>
          <w:rFonts w:ascii="Verdana" w:hAnsi="Verdana" w:cs="Verdana"/>
          <w:szCs w:val="24"/>
        </w:rPr>
        <w:t>é</w:t>
      </w:r>
      <w:r w:rsidRPr="006D1960">
        <w:rPr>
          <w:rFonts w:ascii="Verdana" w:hAnsi="Verdana" w:cs="Segoe UI"/>
          <w:szCs w:val="24"/>
        </w:rPr>
        <w:t>es</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In</w:t>
      </w:r>
      <w:r w:rsidRPr="006D1960">
        <w:rPr>
          <w:rFonts w:ascii="Verdana" w:hAnsi="Verdana" w:cs="Verdana"/>
          <w:szCs w:val="24"/>
        </w:rPr>
        <w:t>é</w:t>
      </w:r>
      <w:r w:rsidRPr="006D1960">
        <w:rPr>
          <w:rFonts w:ascii="Verdana" w:hAnsi="Verdana" w:cs="Segoe UI"/>
          <w:szCs w:val="24"/>
        </w:rPr>
        <w:t>galit</w:t>
      </w:r>
      <w:r w:rsidRPr="006D1960">
        <w:rPr>
          <w:rFonts w:ascii="Verdana" w:hAnsi="Verdana" w:cs="Verdana"/>
          <w:szCs w:val="24"/>
        </w:rPr>
        <w:t>é</w:t>
      </w:r>
      <w:r w:rsidRPr="006D1960">
        <w:rPr>
          <w:rFonts w:ascii="Verdana" w:hAnsi="Verdana" w:cs="Segoe UI"/>
          <w:szCs w:val="24"/>
        </w:rPr>
        <w:t>s sociales.</w:t>
      </w:r>
    </w:p>
    <w:p w14:paraId="75293164" w14:textId="77777777" w:rsidR="002C7E08" w:rsidRPr="006D1960" w:rsidRDefault="002C7E08" w:rsidP="00202178">
      <w:pPr>
        <w:widowControl w:val="0"/>
        <w:autoSpaceDE w:val="0"/>
        <w:autoSpaceDN w:val="0"/>
        <w:adjustRightInd w:val="0"/>
        <w:spacing w:before="120" w:beforeAutospacing="0" w:after="100" w:afterAutospacing="1"/>
        <w:rPr>
          <w:rFonts w:ascii="Verdana" w:hAnsi="Verdana" w:cs="Segoe UI"/>
          <w:szCs w:val="24"/>
        </w:rPr>
      </w:pPr>
    </w:p>
    <w:p w14:paraId="04A18D70" w14:textId="328F908D" w:rsidR="00192C22" w:rsidRPr="006D1960" w:rsidRDefault="00192C22" w:rsidP="00202178">
      <w:pPr>
        <w:widowControl w:val="0"/>
        <w:autoSpaceDE w:val="0"/>
        <w:autoSpaceDN w:val="0"/>
        <w:adjustRightInd w:val="0"/>
        <w:spacing w:before="120" w:beforeAutospacing="0" w:after="100" w:afterAutospacing="1"/>
        <w:ind w:left="709" w:hanging="709"/>
        <w:rPr>
          <w:rFonts w:ascii="Verdana" w:hAnsi="Verdana" w:cs="Calibri"/>
          <w:szCs w:val="24"/>
        </w:rPr>
      </w:pPr>
      <w:r w:rsidRPr="006D1960">
        <w:rPr>
          <w:rFonts w:ascii="Verdana" w:hAnsi="Verdana" w:cs="Segoe UI"/>
          <w:szCs w:val="24"/>
        </w:rPr>
        <w:t xml:space="preserve">Walha, R., Djouini, A. et Tremblay-Racine, F. (2026). </w:t>
      </w:r>
      <w:r w:rsidRPr="006D1960">
        <w:rPr>
          <w:rFonts w:ascii="Verdana" w:hAnsi="Verdana" w:cs="Segoe UI"/>
          <w:i/>
          <w:iCs/>
          <w:szCs w:val="24"/>
        </w:rPr>
        <w:t xml:space="preserve">Les impacts de l'utilisation des outils d'intelligence artificielle pour la documentation clinique sur les professionnels, leur travail et les systèmes de santé : revue rapide </w:t>
      </w:r>
      <w:r w:rsidRPr="006D1960">
        <w:rPr>
          <w:rFonts w:ascii="Verdana" w:hAnsi="Verdana" w:cs="Segoe UI"/>
          <w:szCs w:val="24"/>
        </w:rPr>
        <w:t>[</w:t>
      </w:r>
      <w:hyperlink r:id="rId253" w:history="1">
        <w:r w:rsidRPr="006D1960">
          <w:rPr>
            <w:rStyle w:val="Lienhypertexte"/>
            <w:rFonts w:ascii="Verdana" w:hAnsi="Verdana" w:cs="Segoe UI"/>
            <w:szCs w:val="24"/>
          </w:rPr>
          <w:t>Texte intégral en ligne</w:t>
        </w:r>
      </w:hyperlink>
      <w:r w:rsidRPr="006D1960">
        <w:rPr>
          <w:rFonts w:ascii="Verdana" w:hAnsi="Verdana" w:cs="Segoe UI"/>
          <w:szCs w:val="24"/>
        </w:rPr>
        <w:t xml:space="preserve"> ou </w:t>
      </w:r>
      <w:hyperlink r:id="rId254" w:history="1">
        <w:r w:rsidRPr="006D1960">
          <w:rPr>
            <w:rStyle w:val="Lienhypertexte"/>
            <w:rFonts w:ascii="Verdana" w:hAnsi="Verdana" w:cs="Segoe UI"/>
            <w:szCs w:val="24"/>
          </w:rPr>
          <w:t>présentation audiovisuelle de la communication</w:t>
        </w:r>
      </w:hyperlink>
      <w:r w:rsidRPr="006D1960">
        <w:rPr>
          <w:rFonts w:ascii="Verdana" w:hAnsi="Verdana" w:cs="Segoe UI"/>
          <w:szCs w:val="24"/>
        </w:rPr>
        <w:t>]. CIUSSS du Centre-Sud-de-l'Île-de-Montréal. Unité d'évaluation des technologies et des modes d'intervention.  67 pages ou 26 minutes.</w:t>
      </w:r>
    </w:p>
    <w:p w14:paraId="7D1E01FE" w14:textId="7DC52A2E" w:rsidR="00CC269E" w:rsidRPr="006D1960" w:rsidRDefault="00CC269E"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Intelligence artificielle</w:t>
      </w:r>
      <w:r w:rsidR="00A40A4D" w:rsidRPr="006D1960">
        <w:rPr>
          <w:rFonts w:ascii="Verdana" w:hAnsi="Verdana" w:cs="Segoe UI"/>
          <w:szCs w:val="24"/>
        </w:rPr>
        <w:t> ;</w:t>
      </w:r>
      <w:r w:rsidRPr="006D1960">
        <w:rPr>
          <w:rFonts w:ascii="Verdana" w:hAnsi="Verdana" w:cs="Segoe UI"/>
          <w:szCs w:val="24"/>
        </w:rPr>
        <w:t xml:space="preserve"> Outils </w:t>
      </w:r>
      <w:proofErr w:type="gramStart"/>
      <w:r w:rsidRPr="006D1960">
        <w:rPr>
          <w:rFonts w:ascii="Verdana" w:hAnsi="Verdana" w:cs="Segoe UI"/>
          <w:szCs w:val="24"/>
        </w:rPr>
        <w:t xml:space="preserve">cliniques </w:t>
      </w:r>
      <w:r w:rsidR="00A40A4D" w:rsidRPr="006D1960">
        <w:rPr>
          <w:rFonts w:ascii="Verdana" w:hAnsi="Verdana" w:cs="Segoe UI"/>
          <w:szCs w:val="24"/>
        </w:rPr>
        <w:t> ;</w:t>
      </w:r>
      <w:proofErr w:type="gramEnd"/>
      <w:r w:rsidRPr="006D1960">
        <w:rPr>
          <w:rFonts w:ascii="Verdana" w:hAnsi="Verdana" w:cs="Segoe UI"/>
          <w:szCs w:val="24"/>
        </w:rPr>
        <w:t xml:space="preserve"> Qualité des soins médicaux </w:t>
      </w:r>
      <w:r w:rsidR="00A40A4D" w:rsidRPr="006D1960">
        <w:rPr>
          <w:rFonts w:ascii="Verdana" w:hAnsi="Verdana" w:cs="Segoe UI"/>
          <w:szCs w:val="24"/>
        </w:rPr>
        <w:t> ;</w:t>
      </w:r>
      <w:r w:rsidRPr="006D1960">
        <w:rPr>
          <w:rFonts w:ascii="Verdana" w:hAnsi="Verdana" w:cs="Segoe UI"/>
          <w:szCs w:val="24"/>
        </w:rPr>
        <w:t xml:space="preserve"> Revues de la littérature</w:t>
      </w:r>
      <w:r w:rsidR="00A40A4D" w:rsidRPr="006D1960">
        <w:rPr>
          <w:rFonts w:ascii="Verdana" w:hAnsi="Verdana" w:cs="Segoe UI"/>
          <w:szCs w:val="24"/>
        </w:rPr>
        <w:t> ;</w:t>
      </w:r>
      <w:r w:rsidRPr="006D1960">
        <w:rPr>
          <w:rFonts w:ascii="Verdana" w:hAnsi="Verdana" w:cs="Segoe UI"/>
          <w:szCs w:val="24"/>
        </w:rPr>
        <w:t xml:space="preserve"> Québec (Province).</w:t>
      </w:r>
    </w:p>
    <w:p w14:paraId="033F768C" w14:textId="77777777" w:rsidR="00CC269E" w:rsidRPr="006D1960" w:rsidRDefault="00CC269E" w:rsidP="00202178">
      <w:pPr>
        <w:widowControl w:val="0"/>
        <w:autoSpaceDE w:val="0"/>
        <w:autoSpaceDN w:val="0"/>
        <w:adjustRightInd w:val="0"/>
        <w:spacing w:before="120" w:beforeAutospacing="0" w:after="100" w:afterAutospacing="1"/>
        <w:rPr>
          <w:rFonts w:ascii="Verdana" w:hAnsi="Verdana" w:cs="Segoe UI"/>
          <w:szCs w:val="24"/>
        </w:rPr>
      </w:pPr>
    </w:p>
    <w:p w14:paraId="0B5AB7F5" w14:textId="6B102533" w:rsidR="00192C22" w:rsidRPr="006D1960" w:rsidRDefault="00585B54"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Zamiri Zeraati, F., Cao, Y. T., Qiao, Y., Daumé III, H. et Kacorri, H. (2026). </w:t>
      </w:r>
      <w:r w:rsidRPr="006D1960">
        <w:rPr>
          <w:rFonts w:ascii="Verdana" w:hAnsi="Verdana" w:cs="Segoe UI"/>
          <w:szCs w:val="24"/>
          <w:lang w:val="en-CA"/>
        </w:rPr>
        <w:t>Say it my way: Exploring control in conversational visual question answering with blind users [</w:t>
      </w:r>
      <w:hyperlink r:id="rId25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2602.16930</w:t>
      </w:r>
      <w:r w:rsidRPr="006D1960">
        <w:rPr>
          <w:rFonts w:ascii="Verdana" w:hAnsi="Verdana" w:cs="Segoe UI"/>
          <w:szCs w:val="24"/>
          <w:lang w:val="en-CA"/>
        </w:rPr>
        <w:t>, 1-22.</w:t>
      </w:r>
    </w:p>
    <w:p w14:paraId="398E19A9" w14:textId="01E05BC1" w:rsidR="00585B54" w:rsidRPr="006D1960" w:rsidRDefault="00585B54"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r w:rsidR="001B088A" w:rsidRPr="006D1960">
        <w:rPr>
          <w:rFonts w:ascii="Verdana" w:hAnsi="Verdana" w:cs="Segoe UI"/>
          <w:szCs w:val="24"/>
        </w:rPr>
        <w:t>= T</w:t>
      </w:r>
      <w:r w:rsidRPr="006D1960">
        <w:rPr>
          <w:rFonts w:ascii="Verdana" w:hAnsi="Verdana" w:cs="Segoe UI"/>
          <w:szCs w:val="24"/>
        </w:rPr>
        <w:t>echnologie adaptée</w:t>
      </w:r>
      <w:r w:rsidR="00A40A4D" w:rsidRPr="006D1960">
        <w:rPr>
          <w:rFonts w:ascii="Verdana" w:hAnsi="Verdana" w:cs="Segoe UI"/>
          <w:szCs w:val="24"/>
        </w:rPr>
        <w:t> ;</w:t>
      </w:r>
      <w:r w:rsidR="001B088A" w:rsidRPr="006D1960">
        <w:rPr>
          <w:rFonts w:ascii="Verdana" w:hAnsi="Verdana" w:cs="Segoe UI"/>
          <w:szCs w:val="24"/>
        </w:rPr>
        <w:t xml:space="preserve"> </w:t>
      </w:r>
      <w:r w:rsidRPr="006D1960">
        <w:rPr>
          <w:rFonts w:ascii="Verdana" w:hAnsi="Verdana" w:cs="Segoe UI"/>
          <w:szCs w:val="24"/>
        </w:rPr>
        <w:t>In</w:t>
      </w:r>
      <w:r w:rsidR="001B088A" w:rsidRPr="006D1960">
        <w:rPr>
          <w:rFonts w:ascii="Verdana" w:hAnsi="Verdana" w:cs="Segoe UI"/>
          <w:szCs w:val="24"/>
        </w:rPr>
        <w:t>teraction personne</w:t>
      </w:r>
      <w:r w:rsidR="001B088A" w:rsidRPr="006D1960">
        <w:rPr>
          <w:rFonts w:ascii="Cambria Math" w:hAnsi="Cambria Math" w:cs="Cambria Math"/>
          <w:szCs w:val="24"/>
        </w:rPr>
        <w:t>‑</w:t>
      </w:r>
      <w:r w:rsidR="001B088A" w:rsidRPr="006D1960">
        <w:rPr>
          <w:rFonts w:ascii="Verdana" w:hAnsi="Verdana" w:cs="Segoe UI"/>
          <w:szCs w:val="24"/>
        </w:rPr>
        <w:t>ordinateur</w:t>
      </w:r>
      <w:r w:rsidR="00A40A4D" w:rsidRPr="006D1960">
        <w:rPr>
          <w:rFonts w:ascii="Verdana" w:hAnsi="Verdana" w:cs="Segoe UI"/>
          <w:szCs w:val="24"/>
        </w:rPr>
        <w:t> ;</w:t>
      </w:r>
      <w:r w:rsidR="001B088A" w:rsidRPr="006D1960">
        <w:rPr>
          <w:rFonts w:ascii="Verdana" w:hAnsi="Verdana" w:cs="Segoe UI"/>
          <w:szCs w:val="24"/>
        </w:rPr>
        <w:t xml:space="preserve"> </w:t>
      </w:r>
      <w:r w:rsidRPr="006D1960">
        <w:rPr>
          <w:rFonts w:ascii="Verdana" w:hAnsi="Verdana" w:cs="Segoe UI"/>
          <w:szCs w:val="24"/>
        </w:rPr>
        <w:t>Recherche participative</w:t>
      </w:r>
      <w:r w:rsidR="001B088A" w:rsidRPr="006D1960">
        <w:rPr>
          <w:rFonts w:ascii="Verdana" w:hAnsi="Verdana" w:cs="Segoe UI"/>
          <w:szCs w:val="24"/>
        </w:rPr>
        <w:t>.</w:t>
      </w:r>
    </w:p>
    <w:p w14:paraId="73553A6B" w14:textId="45ED9BD7" w:rsidR="00585B54" w:rsidRPr="006D1960" w:rsidRDefault="00585B54" w:rsidP="00202178">
      <w:pPr>
        <w:widowControl w:val="0"/>
        <w:autoSpaceDE w:val="0"/>
        <w:autoSpaceDN w:val="0"/>
        <w:adjustRightInd w:val="0"/>
        <w:spacing w:before="120" w:beforeAutospacing="0" w:after="100" w:afterAutospacing="1"/>
        <w:rPr>
          <w:rFonts w:ascii="Verdana" w:hAnsi="Verdana" w:cs="Segoe UI"/>
          <w:szCs w:val="24"/>
        </w:rPr>
      </w:pPr>
    </w:p>
    <w:p w14:paraId="0B39C074" w14:textId="0E050A4A" w:rsidR="003A65EA" w:rsidRPr="006D1960" w:rsidRDefault="003A65EA" w:rsidP="00202178">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48" w:name="_Toc228978703"/>
      <w:r w:rsidRPr="006D1960">
        <w:rPr>
          <w:rFonts w:ascii="Verdana" w:hAnsi="Verdana" w:cs="Calibri"/>
          <w:b/>
          <w:szCs w:val="24"/>
          <w:lang w:val="en-CA"/>
        </w:rPr>
        <w:t>Interaction sociale</w:t>
      </w:r>
      <w:bookmarkEnd w:id="48"/>
    </w:p>
    <w:p w14:paraId="2854995B" w14:textId="668D522A" w:rsidR="003A65EA" w:rsidRPr="006D1960" w:rsidRDefault="003A65EA"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**Miao, J., Luo, S., Chen, Y., Wang, H., Zhang, Z.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Wehbe, R. R. (2026). </w:t>
      </w:r>
      <w:r w:rsidRPr="006D1960">
        <w:rPr>
          <w:rFonts w:ascii="Verdana" w:hAnsi="Verdana" w:cs="Segoe UI"/>
          <w:i/>
          <w:iCs/>
          <w:szCs w:val="24"/>
          <w:lang w:val="en-CA"/>
        </w:rPr>
        <w:t>EmojiFan: Designing a social interface supporting facial expression interaction for blind and low vision people in party settings</w:t>
      </w:r>
      <w:r w:rsidRPr="006D1960">
        <w:rPr>
          <w:rFonts w:ascii="Verdana" w:hAnsi="Verdana" w:cs="Segoe UI"/>
          <w:szCs w:val="24"/>
          <w:lang w:val="en-CA"/>
        </w:rPr>
        <w:t xml:space="preserve"> [en ligne]. </w:t>
      </w:r>
      <w:r w:rsidRPr="006D1960">
        <w:rPr>
          <w:rFonts w:ascii="Verdana" w:hAnsi="Verdana" w:cs="Segoe UI"/>
          <w:szCs w:val="24"/>
        </w:rPr>
        <w:t>Communication présentée à la 2026 CHI Conference on Human Factors in Computing Systems.</w:t>
      </w:r>
    </w:p>
    <w:p w14:paraId="47805328" w14:textId="3707ECA7" w:rsidR="003A65EA" w:rsidRPr="006D1960" w:rsidRDefault="003A65EA"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Communication non verbale</w:t>
      </w:r>
      <w:r w:rsidR="00A40A4D" w:rsidRPr="006D1960">
        <w:rPr>
          <w:rFonts w:ascii="Verdana" w:hAnsi="Verdana" w:cs="Segoe UI"/>
          <w:szCs w:val="24"/>
        </w:rPr>
        <w:t> ;</w:t>
      </w:r>
      <w:r w:rsidRPr="006D1960">
        <w:rPr>
          <w:rFonts w:ascii="Verdana" w:hAnsi="Verdana" w:cs="Segoe UI"/>
          <w:szCs w:val="24"/>
        </w:rPr>
        <w:t xml:space="preserve"> Émotions</w:t>
      </w:r>
      <w:r w:rsidR="00A40A4D" w:rsidRPr="006D1960">
        <w:rPr>
          <w:rFonts w:ascii="Verdana" w:hAnsi="Verdana" w:cs="Segoe UI"/>
          <w:szCs w:val="24"/>
        </w:rPr>
        <w:t> ;</w:t>
      </w:r>
      <w:r w:rsidRPr="006D1960">
        <w:rPr>
          <w:rFonts w:ascii="Verdana" w:hAnsi="Verdana" w:cs="Segoe UI"/>
          <w:szCs w:val="24"/>
        </w:rPr>
        <w:t xml:space="preserve"> Participation sociale</w:t>
      </w:r>
      <w:r w:rsidR="00A40A4D" w:rsidRPr="006D1960">
        <w:rPr>
          <w:rFonts w:ascii="Verdana" w:hAnsi="Verdana" w:cs="Segoe UI"/>
          <w:szCs w:val="24"/>
        </w:rPr>
        <w:t> ;</w:t>
      </w:r>
      <w:r w:rsidRPr="006D1960">
        <w:rPr>
          <w:rFonts w:ascii="Verdana" w:hAnsi="Verdana" w:cs="Segoe UI"/>
          <w:szCs w:val="24"/>
        </w:rPr>
        <w:t xml:space="preserve"> Intelligence artificielle.</w:t>
      </w:r>
    </w:p>
    <w:p w14:paraId="1A5AD94D" w14:textId="77777777" w:rsidR="003A65EA" w:rsidRPr="006D1960" w:rsidRDefault="003A65EA" w:rsidP="00202178">
      <w:pPr>
        <w:widowControl w:val="0"/>
        <w:autoSpaceDE w:val="0"/>
        <w:autoSpaceDN w:val="0"/>
        <w:adjustRightInd w:val="0"/>
        <w:spacing w:before="120" w:beforeAutospacing="0" w:after="100" w:afterAutospacing="1"/>
        <w:rPr>
          <w:rFonts w:ascii="Verdana" w:hAnsi="Verdana" w:cs="Segoe UI"/>
          <w:szCs w:val="24"/>
        </w:rPr>
      </w:pPr>
    </w:p>
    <w:p w14:paraId="1987FD8F" w14:textId="21C0E2E1" w:rsidR="00040A14" w:rsidRPr="006D1960" w:rsidRDefault="00040A14"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49" w:name="_Toc228978704"/>
      <w:r w:rsidRPr="006D1960">
        <w:rPr>
          <w:rFonts w:ascii="Verdana" w:hAnsi="Verdana" w:cs="Calibri"/>
          <w:b/>
          <w:szCs w:val="24"/>
        </w:rPr>
        <w:t>Lecture</w:t>
      </w:r>
      <w:bookmarkEnd w:id="49"/>
    </w:p>
    <w:p w14:paraId="31EC6920" w14:textId="7FC1F278" w:rsidR="006E714B" w:rsidRPr="006D1960" w:rsidRDefault="006E714B" w:rsidP="00AF0747">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**Glenn, G.-R., Manduchi, R. et Chung, S. (2026). </w:t>
      </w:r>
      <w:r w:rsidRPr="006D1960">
        <w:rPr>
          <w:rFonts w:ascii="Verdana" w:hAnsi="Verdana" w:cs="Segoe UI"/>
          <w:i/>
          <w:iCs/>
          <w:szCs w:val="24"/>
          <w:lang w:val="en-CA"/>
        </w:rPr>
        <w:t>Gaze-based automatic scrolling for readers using screen magnification</w:t>
      </w:r>
      <w:r w:rsidRPr="006D1960">
        <w:rPr>
          <w:rFonts w:ascii="Verdana" w:hAnsi="Verdana" w:cs="Segoe UI"/>
          <w:szCs w:val="24"/>
          <w:lang w:val="en-CA"/>
        </w:rPr>
        <w:t xml:space="preserve"> [</w:t>
      </w:r>
      <w:hyperlink r:id="rId256" w:history="1">
        <w:r w:rsidRPr="006D1960">
          <w:rPr>
            <w:rStyle w:val="Lienhypertexte"/>
            <w:rFonts w:ascii="Verdana" w:hAnsi="Verdana" w:cs="Segoe UI"/>
            <w:szCs w:val="24"/>
            <w:lang w:val="en-CA"/>
          </w:rPr>
          <w:t>Document indédit pour communication</w:t>
        </w:r>
      </w:hyperlink>
      <w:r w:rsidRPr="006D1960">
        <w:rPr>
          <w:rFonts w:ascii="Verdana" w:hAnsi="Verdana" w:cs="Segoe UI"/>
          <w:szCs w:val="24"/>
          <w:lang w:val="en-CA"/>
        </w:rPr>
        <w:t>]. UC Santa Cruz. 1-8.</w:t>
      </w:r>
    </w:p>
    <w:p w14:paraId="615A4E6B" w14:textId="06EFBFB0" w:rsidR="006E714B" w:rsidRPr="006D1960" w:rsidRDefault="006E714B"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Lecture</w:t>
      </w:r>
      <w:r w:rsidR="00A40A4D" w:rsidRPr="006D1960">
        <w:rPr>
          <w:rFonts w:ascii="Verdana" w:hAnsi="Verdana" w:cs="Segoe UI"/>
          <w:szCs w:val="24"/>
        </w:rPr>
        <w:t> ;</w:t>
      </w:r>
      <w:r w:rsidRPr="006D1960">
        <w:rPr>
          <w:rFonts w:ascii="Verdana" w:hAnsi="Verdana" w:cs="Segoe UI"/>
          <w:szCs w:val="24"/>
        </w:rPr>
        <w:t xml:space="preserve"> Vitesse de lecture</w:t>
      </w:r>
      <w:r w:rsidR="00A40A4D" w:rsidRPr="006D1960">
        <w:rPr>
          <w:rFonts w:ascii="Verdana" w:hAnsi="Verdana" w:cs="Segoe UI"/>
          <w:szCs w:val="24"/>
        </w:rPr>
        <w:t> ;</w:t>
      </w:r>
      <w:r w:rsidRPr="006D1960">
        <w:rPr>
          <w:rFonts w:ascii="Verdana" w:hAnsi="Verdana" w:cs="Segoe UI"/>
          <w:szCs w:val="24"/>
        </w:rPr>
        <w:t xml:space="preserve"> Aides visuelles</w:t>
      </w:r>
      <w:r w:rsidR="00A40A4D" w:rsidRPr="006D1960">
        <w:rPr>
          <w:rFonts w:ascii="Verdana" w:hAnsi="Verdana" w:cs="Segoe UI"/>
          <w:szCs w:val="24"/>
        </w:rPr>
        <w:t> ;</w:t>
      </w:r>
      <w:r w:rsidRPr="006D1960">
        <w:rPr>
          <w:rFonts w:ascii="Verdana" w:hAnsi="Verdana" w:cs="Segoe UI"/>
          <w:szCs w:val="24"/>
        </w:rPr>
        <w:t xml:space="preserve"> Fixation oculaire.</w:t>
      </w:r>
    </w:p>
    <w:p w14:paraId="7E63382B" w14:textId="77777777" w:rsidR="006E714B" w:rsidRPr="006D1960" w:rsidRDefault="006E714B" w:rsidP="00202178">
      <w:pPr>
        <w:autoSpaceDE w:val="0"/>
        <w:autoSpaceDN w:val="0"/>
        <w:adjustRightInd w:val="0"/>
        <w:spacing w:before="120" w:beforeAutospacing="0" w:after="100" w:afterAutospacing="1"/>
        <w:rPr>
          <w:rFonts w:ascii="Verdana" w:hAnsi="Verdana" w:cs="Segoe UI"/>
          <w:szCs w:val="24"/>
        </w:rPr>
      </w:pPr>
    </w:p>
    <w:p w14:paraId="0F21917A" w14:textId="03DD7190" w:rsidR="00C51CBE" w:rsidRPr="006D1960" w:rsidRDefault="00C51CB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**Legge, G. E., Xiong, Y., </w:t>
      </w:r>
      <w:proofErr w:type="gramStart"/>
      <w:r w:rsidRPr="006D1960">
        <w:rPr>
          <w:rFonts w:ascii="Verdana" w:hAnsi="Verdana" w:cs="Segoe UI"/>
          <w:szCs w:val="24"/>
          <w:lang w:val="en-CA"/>
        </w:rPr>
        <w:t>Gao</w:t>
      </w:r>
      <w:proofErr w:type="gramEnd"/>
      <w:r w:rsidRPr="006D1960">
        <w:rPr>
          <w:rFonts w:ascii="Verdana" w:hAnsi="Verdana" w:cs="Segoe UI"/>
          <w:szCs w:val="24"/>
          <w:lang w:val="en-CA"/>
        </w:rPr>
        <w:t>, Q., Gage, R., Knickel, T. et Bigelow, C. (2026). Assessment of newly designed fonts for visual accessibility [</w:t>
      </w:r>
      <w:hyperlink r:id="rId25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PloS One, 21</w:t>
      </w:r>
      <w:r w:rsidRPr="006D1960">
        <w:rPr>
          <w:rFonts w:ascii="Verdana" w:hAnsi="Verdana" w:cs="Segoe UI"/>
          <w:szCs w:val="24"/>
        </w:rPr>
        <w:t xml:space="preserve">(3), 1-16. </w:t>
      </w:r>
      <w:hyperlink r:id="rId258" w:history="1">
        <w:r w:rsidR="00E336C6" w:rsidRPr="006D1960">
          <w:rPr>
            <w:rStyle w:val="Lienhypertexte"/>
            <w:rFonts w:ascii="Verdana" w:hAnsi="Verdana" w:cs="Segoe UI"/>
            <w:szCs w:val="24"/>
          </w:rPr>
          <w:t>https://doi.org/10.1371/journal.pone.0345068</w:t>
        </w:r>
      </w:hyperlink>
    </w:p>
    <w:p w14:paraId="7CFD749C" w14:textId="04F272B9" w:rsidR="00040A14" w:rsidRPr="006D1960" w:rsidRDefault="00C51CBE"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Acuité visuelle</w:t>
      </w:r>
      <w:r w:rsidR="00A40A4D" w:rsidRPr="006D1960">
        <w:rPr>
          <w:rFonts w:ascii="Verdana" w:hAnsi="Verdana" w:cs="Segoe UI"/>
          <w:szCs w:val="24"/>
        </w:rPr>
        <w:t> ;</w:t>
      </w:r>
      <w:r w:rsidRPr="006D1960">
        <w:rPr>
          <w:rFonts w:ascii="Verdana" w:hAnsi="Verdana" w:cs="Segoe UI"/>
          <w:szCs w:val="24"/>
        </w:rPr>
        <w:t xml:space="preserve"> Vitesse de lecture</w:t>
      </w:r>
      <w:r w:rsidR="00A40A4D" w:rsidRPr="006D1960">
        <w:rPr>
          <w:rFonts w:ascii="Verdana" w:hAnsi="Verdana" w:cs="Segoe UI"/>
          <w:szCs w:val="24"/>
        </w:rPr>
        <w:t> ;</w:t>
      </w:r>
      <w:r w:rsidR="00E336C6" w:rsidRPr="006D1960">
        <w:rPr>
          <w:rFonts w:ascii="Verdana" w:hAnsi="Verdana" w:cs="Segoe UI"/>
          <w:szCs w:val="24"/>
        </w:rPr>
        <w:t xml:space="preserve"> </w:t>
      </w:r>
      <w:r w:rsidRPr="006D1960">
        <w:rPr>
          <w:rFonts w:ascii="Verdana" w:hAnsi="Verdana" w:cs="Segoe UI"/>
          <w:szCs w:val="24"/>
        </w:rPr>
        <w:t>Intelligence artificielle</w:t>
      </w:r>
      <w:r w:rsidR="00A40A4D" w:rsidRPr="006D1960">
        <w:rPr>
          <w:rFonts w:ascii="Verdana" w:hAnsi="Verdana" w:cs="Segoe UI"/>
          <w:szCs w:val="24"/>
        </w:rPr>
        <w:t> ;</w:t>
      </w:r>
      <w:r w:rsidRPr="006D1960">
        <w:rPr>
          <w:rFonts w:ascii="Verdana" w:hAnsi="Verdana" w:cs="Segoe UI"/>
          <w:szCs w:val="24"/>
        </w:rPr>
        <w:t xml:space="preserve"> Conception universelle</w:t>
      </w:r>
      <w:r w:rsidR="00A40A4D" w:rsidRPr="006D1960">
        <w:rPr>
          <w:rFonts w:ascii="Verdana" w:hAnsi="Verdana" w:cs="Segoe UI"/>
          <w:szCs w:val="24"/>
        </w:rPr>
        <w:t> ;</w:t>
      </w:r>
      <w:r w:rsidRPr="006D1960">
        <w:rPr>
          <w:rFonts w:ascii="Verdana" w:hAnsi="Verdana" w:cs="Segoe UI"/>
          <w:szCs w:val="24"/>
        </w:rPr>
        <w:t xml:space="preserve"> Études comparatives</w:t>
      </w:r>
    </w:p>
    <w:p w14:paraId="563C6514" w14:textId="77777777" w:rsidR="00C51CBE" w:rsidRPr="006D1960" w:rsidRDefault="00C51CBE" w:rsidP="00202178">
      <w:pPr>
        <w:autoSpaceDE w:val="0"/>
        <w:autoSpaceDN w:val="0"/>
        <w:adjustRightInd w:val="0"/>
        <w:spacing w:before="120" w:beforeAutospacing="0" w:after="100" w:afterAutospacing="1"/>
        <w:rPr>
          <w:rFonts w:ascii="Verdana" w:hAnsi="Verdana" w:cs="Segoe UI"/>
          <w:szCs w:val="24"/>
        </w:rPr>
      </w:pPr>
    </w:p>
    <w:p w14:paraId="66F1D2E2" w14:textId="14452F6C" w:rsidR="006C1988" w:rsidRPr="006D1960" w:rsidRDefault="006C1988"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50" w:name="_Toc228978705"/>
      <w:r w:rsidRPr="006D1960">
        <w:rPr>
          <w:rFonts w:ascii="Verdana" w:hAnsi="Verdana" w:cs="Calibri"/>
          <w:b/>
          <w:szCs w:val="24"/>
        </w:rPr>
        <w:t>Maladies</w:t>
      </w:r>
      <w:bookmarkEnd w:id="50"/>
    </w:p>
    <w:p w14:paraId="49CF1BFB"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Gordon, K. D. et Baillargeon, A. M. (2025). </w:t>
      </w:r>
      <w:r w:rsidRPr="006D1960">
        <w:rPr>
          <w:rFonts w:ascii="Verdana" w:hAnsi="Verdana" w:cs="Calibri"/>
          <w:szCs w:val="24"/>
          <w:lang w:val="en-CA"/>
        </w:rPr>
        <w:t>The impact of the COVID-19 pandemic on Canadians who are blind, deafblind, or have low vision [</w:t>
      </w:r>
      <w:hyperlink r:id="rId259"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(3), 187-195. </w:t>
      </w:r>
      <w:hyperlink r:id="rId260" w:history="1">
        <w:r w:rsidRPr="006D1960">
          <w:rPr>
            <w:rStyle w:val="Lienhypertexte"/>
            <w:rFonts w:ascii="Verdana" w:hAnsi="Verdana" w:cs="Calibri"/>
            <w:szCs w:val="24"/>
          </w:rPr>
          <w:t>https://doi.org/10.1177/0145482x251353136</w:t>
        </w:r>
      </w:hyperlink>
    </w:p>
    <w:p w14:paraId="29714DE4" w14:textId="14D6AD22"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Pandémies</w:t>
      </w:r>
      <w:r w:rsidR="00A40A4D" w:rsidRPr="006D1960">
        <w:rPr>
          <w:rFonts w:ascii="Verdana" w:hAnsi="Verdana" w:cs="Calibri"/>
          <w:szCs w:val="24"/>
        </w:rPr>
        <w:t> ;</w:t>
      </w:r>
      <w:r w:rsidRPr="006D1960">
        <w:rPr>
          <w:rFonts w:ascii="Verdana" w:hAnsi="Verdana" w:cs="Calibri"/>
          <w:szCs w:val="24"/>
        </w:rPr>
        <w:t xml:space="preserve"> Solitude</w:t>
      </w:r>
      <w:r w:rsidR="00A40A4D" w:rsidRPr="006D1960">
        <w:rPr>
          <w:rFonts w:ascii="Verdana" w:hAnsi="Verdana" w:cs="Calibri"/>
          <w:szCs w:val="24"/>
        </w:rPr>
        <w:t> ;</w:t>
      </w:r>
      <w:r w:rsidRPr="006D1960">
        <w:rPr>
          <w:rFonts w:ascii="Verdana" w:hAnsi="Verdana" w:cs="Calibri"/>
          <w:szCs w:val="24"/>
        </w:rPr>
        <w:t xml:space="preserve"> Stress.</w:t>
      </w:r>
    </w:p>
    <w:p w14:paraId="54B41DCD" w14:textId="77777777" w:rsidR="00037648" w:rsidRPr="006D1960" w:rsidRDefault="0003764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29CCC0FE" w14:textId="147DA781" w:rsidR="00CF6925" w:rsidRPr="006D1960" w:rsidRDefault="00CF6925" w:rsidP="00202178">
      <w:pPr>
        <w:widowControl w:val="0"/>
        <w:autoSpaceDE w:val="0"/>
        <w:autoSpaceDN w:val="0"/>
        <w:adjustRightInd w:val="0"/>
        <w:spacing w:before="120" w:beforeAutospacing="0" w:after="100" w:afterAutospacing="1"/>
        <w:ind w:left="709" w:hanging="709"/>
        <w:rPr>
          <w:rFonts w:ascii="Verdana" w:hAnsi="Verdana" w:cs="Calibri"/>
          <w:szCs w:val="24"/>
        </w:rPr>
      </w:pPr>
      <w:r w:rsidRPr="006D1960">
        <w:rPr>
          <w:rFonts w:ascii="Verdana" w:hAnsi="Verdana" w:cs="Segoe UI"/>
          <w:szCs w:val="24"/>
        </w:rPr>
        <w:t xml:space="preserve">Mora, C., Jensen, M. P. et Miró, J. (2026). </w:t>
      </w:r>
      <w:r w:rsidRPr="006D1960">
        <w:rPr>
          <w:rFonts w:ascii="Verdana" w:hAnsi="Verdana" w:cs="Segoe UI"/>
          <w:szCs w:val="24"/>
          <w:lang w:val="en-CA"/>
        </w:rPr>
        <w:t>Chronic pain in individuals who have visual impairments: A systematic review [</w:t>
      </w:r>
      <w:hyperlink r:id="rId261"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Journal of Visual Impairment &amp; Blindness, 120</w:t>
      </w:r>
      <w:r w:rsidRPr="006D1960">
        <w:rPr>
          <w:rFonts w:ascii="Verdana" w:hAnsi="Verdana" w:cs="Segoe UI"/>
          <w:szCs w:val="24"/>
        </w:rPr>
        <w:t xml:space="preserve">(2), 117–133. </w:t>
      </w:r>
      <w:hyperlink r:id="rId262" w:history="1">
        <w:r w:rsidRPr="006D1960">
          <w:rPr>
            <w:rStyle w:val="Lienhypertexte"/>
            <w:rFonts w:ascii="Verdana" w:hAnsi="Verdana" w:cs="Segoe UI"/>
            <w:szCs w:val="24"/>
          </w:rPr>
          <w:t>https://doi.org/10.1177/0145482x251392565</w:t>
        </w:r>
      </w:hyperlink>
    </w:p>
    <w:p w14:paraId="7D572F27" w14:textId="4A5AACA1"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 xml:space="preserve">Mots-clés = </w:t>
      </w:r>
      <w:r w:rsidR="00CF6925" w:rsidRPr="006D1960">
        <w:rPr>
          <w:rFonts w:ascii="Verdana" w:hAnsi="Verdana" w:cs="Segoe UI"/>
          <w:szCs w:val="24"/>
        </w:rPr>
        <w:t>Épidémiologie</w:t>
      </w:r>
      <w:r w:rsidR="00A40A4D" w:rsidRPr="006D1960">
        <w:rPr>
          <w:rFonts w:ascii="Verdana" w:hAnsi="Verdana" w:cs="Segoe UI"/>
          <w:szCs w:val="24"/>
        </w:rPr>
        <w:t> ;</w:t>
      </w:r>
      <w:r w:rsidR="00CF6925" w:rsidRPr="006D1960">
        <w:rPr>
          <w:rFonts w:ascii="Verdana" w:hAnsi="Verdana" w:cs="Segoe UI"/>
          <w:szCs w:val="24"/>
        </w:rPr>
        <w:t xml:space="preserve"> </w:t>
      </w:r>
      <w:r w:rsidRPr="006D1960">
        <w:rPr>
          <w:rFonts w:ascii="Verdana" w:hAnsi="Verdana" w:cs="Calibri"/>
          <w:szCs w:val="24"/>
        </w:rPr>
        <w:t>Douleur</w:t>
      </w:r>
      <w:r w:rsidR="00A40A4D" w:rsidRPr="006D1960">
        <w:rPr>
          <w:rFonts w:ascii="Verdana" w:hAnsi="Verdana" w:cs="Calibri"/>
          <w:szCs w:val="24"/>
        </w:rPr>
        <w:t> ;</w:t>
      </w:r>
      <w:r w:rsidRPr="006D1960">
        <w:rPr>
          <w:rFonts w:ascii="Verdana" w:hAnsi="Verdana" w:cs="Calibri"/>
          <w:szCs w:val="24"/>
        </w:rPr>
        <w:t xml:space="preserve"> </w:t>
      </w:r>
      <w:r w:rsidR="00CF6925" w:rsidRPr="006D1960">
        <w:rPr>
          <w:rFonts w:ascii="Verdana" w:hAnsi="Verdana" w:cs="Segoe UI"/>
          <w:szCs w:val="24"/>
        </w:rPr>
        <w:t>Outils de dépistage ou d’évaluation</w:t>
      </w:r>
      <w:r w:rsidR="00A40A4D" w:rsidRPr="006D1960">
        <w:rPr>
          <w:rFonts w:ascii="Verdana" w:hAnsi="Verdana" w:cs="Calibri"/>
          <w:szCs w:val="24"/>
        </w:rPr>
        <w:t> ;</w:t>
      </w:r>
      <w:r w:rsidR="00CF6925" w:rsidRPr="006D1960">
        <w:rPr>
          <w:rFonts w:ascii="Verdana" w:hAnsi="Verdana" w:cs="Calibri"/>
          <w:szCs w:val="24"/>
        </w:rPr>
        <w:t xml:space="preserve"> </w:t>
      </w:r>
      <w:r w:rsidRPr="006D1960">
        <w:rPr>
          <w:rFonts w:ascii="Verdana" w:hAnsi="Verdana" w:cs="Calibri"/>
          <w:szCs w:val="24"/>
        </w:rPr>
        <w:t>Thérapeutique</w:t>
      </w:r>
      <w:r w:rsidR="00A40A4D" w:rsidRPr="006D1960">
        <w:rPr>
          <w:rFonts w:ascii="Verdana" w:hAnsi="Verdana" w:cs="Calibri"/>
          <w:szCs w:val="24"/>
        </w:rPr>
        <w:t> ;</w:t>
      </w:r>
      <w:r w:rsidRPr="006D1960">
        <w:rPr>
          <w:rFonts w:ascii="Verdana" w:hAnsi="Verdana" w:cs="Calibri"/>
          <w:szCs w:val="24"/>
        </w:rPr>
        <w:t xml:space="preserve"> Revues de la </w:t>
      </w:r>
      <w:proofErr w:type="gramStart"/>
      <w:r w:rsidRPr="006D1960">
        <w:rPr>
          <w:rFonts w:ascii="Verdana" w:hAnsi="Verdana" w:cs="Calibri"/>
          <w:szCs w:val="24"/>
        </w:rPr>
        <w:t>littérature.</w:t>
      </w:r>
      <w:r w:rsidR="006A0E61" w:rsidRPr="006D1960">
        <w:rPr>
          <w:rFonts w:ascii="Verdana" w:hAnsi="Verdana" w:cs="Calibri"/>
          <w:szCs w:val="24"/>
        </w:rPr>
        <w:t>sssssss</w:t>
      </w:r>
      <w:proofErr w:type="gramEnd"/>
    </w:p>
    <w:p w14:paraId="14B8F916"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73875AB"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51" w:name="_Toc228978706"/>
      <w:r w:rsidRPr="006D1960">
        <w:rPr>
          <w:rFonts w:ascii="Verdana" w:hAnsi="Verdana" w:cs="Calibri"/>
          <w:b/>
          <w:szCs w:val="24"/>
          <w:lang w:val="en-CA"/>
        </w:rPr>
        <w:t>Optométrie</w:t>
      </w:r>
      <w:bookmarkEnd w:id="51"/>
    </w:p>
    <w:p w14:paraId="6C06EF32" w14:textId="5C02B5EC"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Lek, J. J., Merolli, M., Deng, P., Dev, A., Ding, J., Ding, T. T., Kumar, L. S., Lin, K., Hsiao-Tung Liu, A. et Cham, K. M. (2025). </w:t>
      </w:r>
      <w:r w:rsidR="000260E4" w:rsidRPr="006D1960">
        <w:rPr>
          <w:rFonts w:ascii="Verdana" w:hAnsi="Verdana" w:cs="Calibri"/>
          <w:szCs w:val="24"/>
          <w:lang w:val="en-CA"/>
        </w:rPr>
        <w:t>How optometrists are embracing t</w:t>
      </w:r>
      <w:r w:rsidRPr="006D1960">
        <w:rPr>
          <w:rFonts w:ascii="Verdana" w:hAnsi="Verdana" w:cs="Calibri"/>
          <w:szCs w:val="24"/>
          <w:lang w:val="en-CA"/>
        </w:rPr>
        <w:t>elehealth in Australia- identifying uses, attitudes, acceptance barriers and facilitators [</w:t>
      </w:r>
      <w:hyperlink r:id="rId263"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Research Square, Soumis pour la révision par les pairs</w:t>
      </w:r>
      <w:r w:rsidRPr="006D1960">
        <w:rPr>
          <w:rFonts w:ascii="Verdana" w:hAnsi="Verdana" w:cs="Calibri"/>
          <w:szCs w:val="24"/>
        </w:rPr>
        <w:t xml:space="preserve">. </w:t>
      </w:r>
      <w:hyperlink r:id="rId264" w:history="1">
        <w:r w:rsidRPr="006D1960">
          <w:rPr>
            <w:rStyle w:val="Lienhypertexte"/>
            <w:rFonts w:ascii="Verdana" w:hAnsi="Verdana" w:cs="Calibri"/>
            <w:szCs w:val="24"/>
          </w:rPr>
          <w:t>https://doi.org/10.21203/rs.3.rs-7359730/v1</w:t>
        </w:r>
      </w:hyperlink>
    </w:p>
    <w:p w14:paraId="6FAFEDBB" w14:textId="2D9A0A59" w:rsidR="004E6BD6"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Télémédecine</w:t>
      </w:r>
      <w:r w:rsidR="00A40A4D" w:rsidRPr="006D1960">
        <w:rPr>
          <w:rFonts w:ascii="Verdana" w:hAnsi="Verdana" w:cs="Calibri"/>
          <w:szCs w:val="24"/>
        </w:rPr>
        <w:t> ;</w:t>
      </w:r>
      <w:r w:rsidRPr="006D1960">
        <w:rPr>
          <w:rFonts w:ascii="Verdana" w:hAnsi="Verdana" w:cs="Calibri"/>
          <w:szCs w:val="24"/>
        </w:rPr>
        <w:t xml:space="preserve"> Bonnes pratiques</w:t>
      </w:r>
      <w:r w:rsidR="00A40A4D" w:rsidRPr="006D1960">
        <w:rPr>
          <w:rFonts w:ascii="Verdana" w:hAnsi="Verdana" w:cs="Calibri"/>
          <w:szCs w:val="24"/>
        </w:rPr>
        <w:t> ;</w:t>
      </w:r>
      <w:r w:rsidRPr="006D1960">
        <w:rPr>
          <w:rFonts w:ascii="Verdana" w:hAnsi="Verdana" w:cs="Calibri"/>
          <w:szCs w:val="24"/>
        </w:rPr>
        <w:t xml:space="preserve"> Questionnaires</w:t>
      </w:r>
      <w:r w:rsidR="00A40A4D" w:rsidRPr="006D1960">
        <w:rPr>
          <w:rFonts w:ascii="Verdana" w:hAnsi="Verdana" w:cs="Calibri"/>
          <w:szCs w:val="24"/>
        </w:rPr>
        <w:t> ;</w:t>
      </w:r>
      <w:r w:rsidRPr="006D1960">
        <w:rPr>
          <w:rFonts w:ascii="Verdana" w:hAnsi="Verdana" w:cs="Calibri"/>
          <w:szCs w:val="24"/>
        </w:rPr>
        <w:t xml:space="preserve"> Australie.</w:t>
      </w:r>
    </w:p>
    <w:p w14:paraId="71C5EBCB" w14:textId="77777777" w:rsidR="004E6BD6" w:rsidRPr="006D1960" w:rsidRDefault="004E6BD6" w:rsidP="00202178">
      <w:pPr>
        <w:widowControl w:val="0"/>
        <w:autoSpaceDE w:val="0"/>
        <w:autoSpaceDN w:val="0"/>
        <w:adjustRightInd w:val="0"/>
        <w:spacing w:before="120" w:beforeAutospacing="0" w:after="100" w:afterAutospacing="1"/>
        <w:rPr>
          <w:rFonts w:ascii="Verdana" w:hAnsi="Verdana" w:cs="Calibri"/>
          <w:szCs w:val="24"/>
        </w:rPr>
      </w:pPr>
    </w:p>
    <w:p w14:paraId="41580271"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2" w:name="_Toc228978707"/>
      <w:r w:rsidRPr="006D1960">
        <w:rPr>
          <w:rFonts w:ascii="Verdana" w:hAnsi="Verdana" w:cs="Calibri"/>
          <w:b/>
          <w:szCs w:val="24"/>
        </w:rPr>
        <w:t>Orientation et mobilité</w:t>
      </w:r>
      <w:bookmarkEnd w:id="52"/>
    </w:p>
    <w:p w14:paraId="76419B63" w14:textId="43BE19E2" w:rsidR="003B2CA9" w:rsidRPr="006D1960" w:rsidRDefault="003B2CA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Bellio, M. et Willins, K. (2025). </w:t>
      </w:r>
      <w:r w:rsidRPr="006D1960">
        <w:rPr>
          <w:rFonts w:ascii="Verdana" w:hAnsi="Verdana" w:cs="Segoe UI"/>
          <w:szCs w:val="24"/>
          <w:lang w:val="en-CA"/>
        </w:rPr>
        <w:t>Blending v-LiFE and O&amp;M training to build self-confidence and self-determination for independent [</w:t>
      </w:r>
      <w:hyperlink r:id="rId26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Vision Rehabilitation International, 16</w:t>
      </w:r>
      <w:r w:rsidRPr="006D1960">
        <w:rPr>
          <w:rFonts w:ascii="Verdana" w:hAnsi="Verdana" w:cs="Segoe UI"/>
          <w:szCs w:val="24"/>
        </w:rPr>
        <w:t xml:space="preserve">(1), 1-10. </w:t>
      </w:r>
      <w:hyperlink r:id="rId266" w:history="1">
        <w:r w:rsidRPr="006D1960">
          <w:rPr>
            <w:rStyle w:val="Lienhypertexte"/>
            <w:rFonts w:ascii="Verdana" w:hAnsi="Verdana" w:cs="Segoe UI"/>
            <w:szCs w:val="24"/>
          </w:rPr>
          <w:t>https://doi.org/10.2478/vri-2026-0005</w:t>
        </w:r>
      </w:hyperlink>
    </w:p>
    <w:p w14:paraId="432DB6A0" w14:textId="1F5D7702" w:rsidR="003B2CA9" w:rsidRPr="006D1960" w:rsidRDefault="003B2CA9"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Autonomie personnelle</w:t>
      </w:r>
      <w:r w:rsidR="00A40A4D" w:rsidRPr="006D1960">
        <w:rPr>
          <w:rFonts w:ascii="Verdana" w:hAnsi="Verdana" w:cs="Segoe UI"/>
          <w:szCs w:val="24"/>
        </w:rPr>
        <w:t> </w:t>
      </w:r>
      <w:proofErr w:type="gramStart"/>
      <w:r w:rsidR="00A40A4D" w:rsidRPr="006D1960">
        <w:rPr>
          <w:rFonts w:ascii="Verdana" w:hAnsi="Verdana" w:cs="Segoe UI"/>
          <w:szCs w:val="24"/>
        </w:rPr>
        <w:t>;</w:t>
      </w:r>
      <w:r w:rsidRPr="006D1960">
        <w:rPr>
          <w:rFonts w:ascii="Verdana" w:hAnsi="Verdana" w:cs="Segoe UI"/>
          <w:szCs w:val="24"/>
        </w:rPr>
        <w:t xml:space="preserve">  Activités</w:t>
      </w:r>
      <w:proofErr w:type="gramEnd"/>
      <w:r w:rsidRPr="006D1960">
        <w:rPr>
          <w:rFonts w:ascii="Verdana" w:hAnsi="Verdana" w:cs="Segoe UI"/>
          <w:szCs w:val="24"/>
        </w:rPr>
        <w:t xml:space="preserve"> de la vie quotidienne</w:t>
      </w:r>
      <w:r w:rsidR="00A40A4D" w:rsidRPr="006D1960">
        <w:rPr>
          <w:rFonts w:ascii="Verdana" w:hAnsi="Verdana" w:cs="Segoe UI"/>
          <w:szCs w:val="24"/>
        </w:rPr>
        <w:t> ;</w:t>
      </w:r>
      <w:r w:rsidRPr="006D1960">
        <w:rPr>
          <w:rFonts w:ascii="Verdana" w:hAnsi="Verdana" w:cs="Segoe UI"/>
          <w:szCs w:val="24"/>
        </w:rPr>
        <w:t xml:space="preserve">  Posture</w:t>
      </w:r>
      <w:r w:rsidR="00A40A4D" w:rsidRPr="006D1960">
        <w:rPr>
          <w:rFonts w:ascii="Verdana" w:hAnsi="Verdana" w:cs="Segoe UI"/>
          <w:szCs w:val="24"/>
        </w:rPr>
        <w:t> ;</w:t>
      </w:r>
      <w:r w:rsidRPr="006D1960">
        <w:rPr>
          <w:rFonts w:ascii="Verdana" w:hAnsi="Verdana" w:cs="Segoe UI"/>
          <w:szCs w:val="24"/>
        </w:rPr>
        <w:t xml:space="preserve"> Condition physique</w:t>
      </w:r>
      <w:r w:rsidR="00A40A4D" w:rsidRPr="006D1960">
        <w:rPr>
          <w:rFonts w:ascii="Verdana" w:hAnsi="Verdana" w:cs="Segoe UI"/>
          <w:szCs w:val="24"/>
        </w:rPr>
        <w:t> ;</w:t>
      </w:r>
      <w:r w:rsidRPr="006D1960">
        <w:rPr>
          <w:rFonts w:ascii="Verdana" w:hAnsi="Verdana" w:cs="Segoe UI"/>
          <w:szCs w:val="24"/>
        </w:rPr>
        <w:t xml:space="preserve">  Chutes.</w:t>
      </w:r>
    </w:p>
    <w:p w14:paraId="0A263E05" w14:textId="23338161" w:rsidR="00912997" w:rsidRPr="006D1960" w:rsidRDefault="00912997" w:rsidP="00202178">
      <w:pPr>
        <w:autoSpaceDE w:val="0"/>
        <w:autoSpaceDN w:val="0"/>
        <w:adjustRightInd w:val="0"/>
        <w:spacing w:before="120" w:beforeAutospacing="0" w:after="100" w:afterAutospacing="1"/>
        <w:ind w:left="709" w:hanging="709"/>
        <w:rPr>
          <w:rFonts w:ascii="Verdana" w:hAnsi="Verdana" w:cs="Segoe UI"/>
          <w:szCs w:val="24"/>
        </w:rPr>
      </w:pPr>
    </w:p>
    <w:p w14:paraId="69DB2D2A" w14:textId="48DBC295" w:rsidR="00912997" w:rsidRPr="006D1960" w:rsidRDefault="00912997"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**Blankenship, S. (2026, 10 mars). </w:t>
      </w:r>
      <w:r w:rsidRPr="006D1960">
        <w:rPr>
          <w:rFonts w:ascii="Verdana" w:hAnsi="Verdana" w:cs="Segoe UI"/>
          <w:i/>
          <w:iCs/>
          <w:szCs w:val="24"/>
          <w:lang w:val="en-CA"/>
        </w:rPr>
        <w:t>Empowering independence: Teaching students to use ai tools for creating and verifying routes in orientation and mobility</w:t>
      </w:r>
      <w:r w:rsidRPr="006D1960">
        <w:rPr>
          <w:rFonts w:ascii="Verdana" w:hAnsi="Verdana" w:cs="Segoe UI"/>
          <w:szCs w:val="24"/>
          <w:lang w:val="en-CA"/>
        </w:rPr>
        <w:t xml:space="preserve"> [</w:t>
      </w:r>
      <w:hyperlink r:id="rId267" w:anchor="!"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Texas School for the Blind and Visually Impaired (TSBVI). 53 minutes.</w:t>
      </w:r>
    </w:p>
    <w:p w14:paraId="09F73E35" w14:textId="184FECBF" w:rsidR="00912997" w:rsidRPr="006D1960" w:rsidRDefault="00912997"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Intelligence artificielle</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Apprentissage</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Géolocalisation</w:t>
      </w:r>
      <w:r w:rsidR="00A40A4D" w:rsidRPr="006D1960">
        <w:rPr>
          <w:rFonts w:ascii="Verdana" w:hAnsi="Verdana" w:cs="Segoe UI"/>
          <w:szCs w:val="24"/>
        </w:rPr>
        <w:t> ;</w:t>
      </w:r>
      <w:r w:rsidRPr="006D1960">
        <w:rPr>
          <w:rFonts w:ascii="Verdana" w:hAnsi="Verdana" w:cs="Segoe UI"/>
          <w:szCs w:val="24"/>
        </w:rPr>
        <w:t xml:space="preserve"> Interaction personne-ordinateur.</w:t>
      </w:r>
    </w:p>
    <w:p w14:paraId="493FFEC1" w14:textId="77777777" w:rsidR="00912997" w:rsidRPr="006D1960" w:rsidRDefault="00912997" w:rsidP="00202178">
      <w:pPr>
        <w:autoSpaceDE w:val="0"/>
        <w:autoSpaceDN w:val="0"/>
        <w:adjustRightInd w:val="0"/>
        <w:spacing w:before="120" w:beforeAutospacing="0" w:after="100" w:afterAutospacing="1"/>
        <w:ind w:left="709" w:hanging="709"/>
        <w:rPr>
          <w:rFonts w:ascii="Verdana" w:hAnsi="Verdana" w:cs="Segoe UI"/>
          <w:szCs w:val="24"/>
        </w:rPr>
      </w:pPr>
    </w:p>
    <w:p w14:paraId="7585879B" w14:textId="4D59D3FC" w:rsidR="003A39F2" w:rsidRPr="006D1960" w:rsidRDefault="003A39F2"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**Bleau, M., Kafle, K., Wang, M., Kaboré, S. S., Cueva Vargas, J. L., Xiong, Y.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Nemargut, J. P. (2026). Impact of specialized mobility services on independent travel, economic outcomes, and well-being for people with low vision and blindness: An </w:t>
      </w:r>
      <w:r w:rsidRPr="006D1960">
        <w:rPr>
          <w:rFonts w:ascii="Verdana" w:hAnsi="Verdana" w:cs="Segoe UI"/>
          <w:szCs w:val="24"/>
          <w:lang w:val="en-CA"/>
        </w:rPr>
        <w:lastRenderedPageBreak/>
        <w:t>international survey [</w:t>
      </w:r>
      <w:hyperlink r:id="rId26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Research Square, Soumis pour la révision par les pairs</w:t>
      </w:r>
      <w:r w:rsidRPr="006D1960">
        <w:rPr>
          <w:rFonts w:ascii="Verdana" w:hAnsi="Verdana" w:cs="Segoe UI"/>
          <w:szCs w:val="24"/>
        </w:rPr>
        <w:t xml:space="preserve">, 1-29. </w:t>
      </w:r>
      <w:hyperlink r:id="rId269" w:history="1">
        <w:r w:rsidRPr="006D1960">
          <w:rPr>
            <w:rStyle w:val="Lienhypertexte"/>
            <w:rFonts w:ascii="Verdana" w:hAnsi="Verdana" w:cs="Segoe UI"/>
            <w:szCs w:val="24"/>
          </w:rPr>
          <w:t>https://www.researchsquare.com/article/rs-9306149/v1</w:t>
        </w:r>
      </w:hyperlink>
    </w:p>
    <w:p w14:paraId="795FF862" w14:textId="4AEE888A" w:rsidR="003B2CA9" w:rsidRPr="006D1960" w:rsidRDefault="003A39F2"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Autonomie personnelle</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Déterminants sociaux de la santé</w:t>
      </w:r>
      <w:r w:rsidR="00A40A4D" w:rsidRPr="006D1960">
        <w:rPr>
          <w:rFonts w:ascii="Verdana" w:hAnsi="Verdana" w:cs="Segoe UI"/>
          <w:szCs w:val="24"/>
        </w:rPr>
        <w:t> ;</w:t>
      </w:r>
      <w:r w:rsidRPr="006D1960">
        <w:rPr>
          <w:rFonts w:ascii="Verdana" w:hAnsi="Verdana" w:cs="Segoe UI"/>
          <w:szCs w:val="24"/>
        </w:rPr>
        <w:t xml:space="preserve"> Participation sociale</w:t>
      </w:r>
      <w:r w:rsidR="00A40A4D" w:rsidRPr="006D1960">
        <w:rPr>
          <w:rFonts w:ascii="Verdana" w:hAnsi="Verdana" w:cs="Segoe UI"/>
          <w:szCs w:val="24"/>
        </w:rPr>
        <w:t> ;</w:t>
      </w:r>
      <w:r w:rsidRPr="006D1960">
        <w:rPr>
          <w:rFonts w:ascii="Verdana" w:hAnsi="Verdana" w:cs="Segoe UI"/>
          <w:szCs w:val="24"/>
        </w:rPr>
        <w:t xml:space="preserve"> Questionnaires.</w:t>
      </w:r>
    </w:p>
    <w:p w14:paraId="404705D3" w14:textId="77777777" w:rsidR="003A39F2" w:rsidRPr="006D1960" w:rsidRDefault="003A39F2" w:rsidP="00202178">
      <w:pPr>
        <w:widowControl w:val="0"/>
        <w:autoSpaceDE w:val="0"/>
        <w:autoSpaceDN w:val="0"/>
        <w:adjustRightInd w:val="0"/>
        <w:spacing w:before="120" w:beforeAutospacing="0" w:after="100" w:afterAutospacing="1"/>
        <w:rPr>
          <w:rFonts w:ascii="Verdana" w:hAnsi="Verdana" w:cs="Segoe UI"/>
          <w:szCs w:val="24"/>
        </w:rPr>
      </w:pPr>
    </w:p>
    <w:p w14:paraId="6862807D" w14:textId="6A8CBDBA" w:rsidR="006C1988" w:rsidRPr="006D1960" w:rsidRDefault="003B2CA9"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Blokland</w:t>
      </w:r>
      <w:r w:rsidR="006C1988" w:rsidRPr="006D1960">
        <w:rPr>
          <w:rFonts w:ascii="Verdana" w:hAnsi="Verdana" w:cs="Calibri"/>
          <w:szCs w:val="24"/>
          <w:lang w:val="en-CA"/>
        </w:rPr>
        <w:t xml:space="preserve">, D. P. H., van Loef, M. J. E., van der Stoep, N., Postma, A. </w:t>
      </w:r>
      <w:proofErr w:type="gramStart"/>
      <w:r w:rsidR="006C1988" w:rsidRPr="006D1960">
        <w:rPr>
          <w:rFonts w:ascii="Verdana" w:hAnsi="Verdana" w:cs="Calibri"/>
          <w:szCs w:val="24"/>
          <w:lang w:val="en-CA"/>
        </w:rPr>
        <w:t>et</w:t>
      </w:r>
      <w:proofErr w:type="gramEnd"/>
      <w:r w:rsidR="006C1988" w:rsidRPr="006D1960">
        <w:rPr>
          <w:rFonts w:ascii="Verdana" w:hAnsi="Verdana" w:cs="Calibri"/>
          <w:szCs w:val="24"/>
          <w:lang w:val="en-CA"/>
        </w:rPr>
        <w:t xml:space="preserve"> Overvliet, K. E. (2026). Wayfinding with impaired vision: Preferences for cues, strategies, and aids. </w:t>
      </w:r>
      <w:r w:rsidR="006C1988" w:rsidRPr="006D1960">
        <w:rPr>
          <w:rFonts w:ascii="Verdana" w:hAnsi="Verdana" w:cs="Calibri"/>
          <w:szCs w:val="24"/>
        </w:rPr>
        <w:t>Part I, Perspectives from visually impaired individuals [</w:t>
      </w:r>
      <w:hyperlink r:id="rId270" w:history="1">
        <w:r w:rsidR="006C1988" w:rsidRPr="006D1960">
          <w:rPr>
            <w:rStyle w:val="Lienhypertexte"/>
            <w:rFonts w:ascii="Verdana" w:hAnsi="Verdana" w:cs="Calibri"/>
            <w:szCs w:val="24"/>
          </w:rPr>
          <w:t>en ligne</w:t>
        </w:r>
      </w:hyperlink>
      <w:r w:rsidR="006C1988" w:rsidRPr="006D1960">
        <w:rPr>
          <w:rFonts w:ascii="Verdana" w:hAnsi="Verdana" w:cs="Calibri"/>
          <w:szCs w:val="24"/>
        </w:rPr>
        <w:t xml:space="preserve">]. </w:t>
      </w:r>
      <w:r w:rsidR="006C1988" w:rsidRPr="006D1960">
        <w:rPr>
          <w:rFonts w:ascii="Verdana" w:hAnsi="Verdana" w:cs="Calibri"/>
          <w:i/>
          <w:iCs/>
          <w:szCs w:val="24"/>
        </w:rPr>
        <w:t>Brain Sciences, 16</w:t>
      </w:r>
      <w:r w:rsidR="006C1988" w:rsidRPr="006D1960">
        <w:rPr>
          <w:rFonts w:ascii="Verdana" w:hAnsi="Verdana" w:cs="Calibri"/>
          <w:szCs w:val="24"/>
        </w:rPr>
        <w:t>(1), 1-43.</w:t>
      </w:r>
    </w:p>
    <w:p w14:paraId="25E83AA4" w14:textId="403AE009"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Perception auditive</w:t>
      </w:r>
      <w:r w:rsidR="00A40A4D" w:rsidRPr="006D1960">
        <w:rPr>
          <w:rFonts w:ascii="Verdana" w:hAnsi="Verdana" w:cs="Calibri"/>
          <w:szCs w:val="24"/>
        </w:rPr>
        <w:t> ;</w:t>
      </w:r>
      <w:r w:rsidRPr="006D1960">
        <w:rPr>
          <w:rFonts w:ascii="Verdana" w:hAnsi="Verdana" w:cs="Calibri"/>
          <w:szCs w:val="24"/>
        </w:rPr>
        <w:t xml:space="preserve"> Aides à l'orientation et mobilité</w:t>
      </w:r>
      <w:r w:rsidR="00A40A4D" w:rsidRPr="006D1960">
        <w:rPr>
          <w:rFonts w:ascii="Verdana" w:hAnsi="Verdana" w:cs="Calibri"/>
          <w:szCs w:val="24"/>
        </w:rPr>
        <w:t> ;</w:t>
      </w:r>
      <w:r w:rsidRPr="006D1960">
        <w:rPr>
          <w:rFonts w:ascii="Verdana" w:hAnsi="Verdana" w:cs="Calibri"/>
          <w:szCs w:val="24"/>
        </w:rPr>
        <w:t xml:space="preserve"> Entretiens.</w:t>
      </w:r>
    </w:p>
    <w:p w14:paraId="591E6963"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EBDE390"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Blokland, D. P. H., van Loef, M. J. E., van der Stoep, N., Postma, A.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Overvliet, K. E. (2026). Wayfinding with impaired vision: Preferences for cues, strategies, and aids. </w:t>
      </w:r>
      <w:r w:rsidRPr="006D1960">
        <w:rPr>
          <w:rFonts w:ascii="Verdana" w:hAnsi="Verdana" w:cs="Calibri"/>
          <w:szCs w:val="24"/>
        </w:rPr>
        <w:t>Part II, Perspectives from orientation and mobility instructors [</w:t>
      </w:r>
      <w:hyperlink r:id="rId271" w:history="1">
        <w:r w:rsidRPr="006D1960">
          <w:rPr>
            <w:rStyle w:val="Lienhypertexte"/>
            <w:rFonts w:ascii="Verdana" w:hAnsi="Verdana" w:cs="Calibri"/>
            <w:szCs w:val="24"/>
          </w:rPr>
          <w:t>en ligne</w:t>
        </w:r>
      </w:hyperlink>
      <w:r w:rsidRPr="006D1960">
        <w:rPr>
          <w:rFonts w:ascii="Verdana" w:hAnsi="Verdana" w:cs="Calibri"/>
          <w:szCs w:val="24"/>
        </w:rPr>
        <w:t xml:space="preserve">]. </w:t>
      </w:r>
      <w:r w:rsidRPr="006D1960">
        <w:rPr>
          <w:rFonts w:ascii="Verdana" w:hAnsi="Verdana" w:cs="Calibri"/>
          <w:i/>
          <w:iCs/>
          <w:szCs w:val="24"/>
        </w:rPr>
        <w:t>Brain Sciences, 16</w:t>
      </w:r>
      <w:r w:rsidRPr="006D1960">
        <w:rPr>
          <w:rFonts w:ascii="Verdana" w:hAnsi="Verdana" w:cs="Calibri"/>
          <w:szCs w:val="24"/>
        </w:rPr>
        <w:t>(1), 1-34.</w:t>
      </w:r>
    </w:p>
    <w:p w14:paraId="55CFFB08" w14:textId="2FD5DEBC"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Enseignement individualisé</w:t>
      </w:r>
      <w:r w:rsidR="00A40A4D" w:rsidRPr="006D1960">
        <w:rPr>
          <w:rFonts w:ascii="Verdana" w:hAnsi="Verdana" w:cs="Calibri"/>
          <w:szCs w:val="24"/>
        </w:rPr>
        <w:t> ;</w:t>
      </w:r>
      <w:r w:rsidRPr="006D1960">
        <w:rPr>
          <w:rFonts w:ascii="Verdana" w:hAnsi="Verdana" w:cs="Calibri"/>
          <w:szCs w:val="24"/>
        </w:rPr>
        <w:t xml:space="preserve"> Apprentissage</w:t>
      </w:r>
      <w:r w:rsidR="00A40A4D" w:rsidRPr="006D1960">
        <w:rPr>
          <w:rFonts w:ascii="Verdana" w:hAnsi="Verdana" w:cs="Calibri"/>
          <w:szCs w:val="24"/>
        </w:rPr>
        <w:t> ;</w:t>
      </w:r>
      <w:r w:rsidRPr="006D1960">
        <w:rPr>
          <w:rFonts w:ascii="Verdana" w:hAnsi="Verdana" w:cs="Calibri"/>
          <w:szCs w:val="24"/>
        </w:rPr>
        <w:t xml:space="preserve"> Spécialistes en orientation et mobilité</w:t>
      </w:r>
      <w:r w:rsidR="00A40A4D" w:rsidRPr="006D1960">
        <w:rPr>
          <w:rFonts w:ascii="Verdana" w:hAnsi="Verdana" w:cs="Calibri"/>
          <w:szCs w:val="24"/>
        </w:rPr>
        <w:t> ;</w:t>
      </w:r>
      <w:r w:rsidRPr="006D1960">
        <w:rPr>
          <w:rFonts w:ascii="Verdana" w:hAnsi="Verdana" w:cs="Calibri"/>
          <w:szCs w:val="24"/>
        </w:rPr>
        <w:t xml:space="preserve"> Entretiens.</w:t>
      </w:r>
    </w:p>
    <w:p w14:paraId="65265D60" w14:textId="67EC3A88" w:rsidR="00896F4D" w:rsidRPr="006D1960" w:rsidRDefault="00896F4D" w:rsidP="00202178">
      <w:pPr>
        <w:widowControl w:val="0"/>
        <w:autoSpaceDE w:val="0"/>
        <w:autoSpaceDN w:val="0"/>
        <w:adjustRightInd w:val="0"/>
        <w:spacing w:before="120" w:beforeAutospacing="0" w:after="100" w:afterAutospacing="1"/>
        <w:rPr>
          <w:rFonts w:ascii="Verdana" w:hAnsi="Verdana" w:cs="Segoe UI"/>
          <w:szCs w:val="24"/>
        </w:rPr>
      </w:pPr>
    </w:p>
    <w:p w14:paraId="598A39AE" w14:textId="44E382D9" w:rsidR="00EF143D" w:rsidRPr="006D1960" w:rsidRDefault="00EF143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Bozeman, L. (2025, 16 octobre). </w:t>
      </w:r>
      <w:r w:rsidRPr="006D1960">
        <w:rPr>
          <w:rFonts w:ascii="Verdana" w:hAnsi="Verdana" w:cs="Segoe UI"/>
          <w:i/>
          <w:iCs/>
          <w:szCs w:val="24"/>
          <w:lang w:val="en-CA"/>
        </w:rPr>
        <w:t>Foundations of orientation and mobility, volume I, chapter 16, "The development of the profession of orientation and mobility around the world"</w:t>
      </w:r>
      <w:r w:rsidRPr="006D1960">
        <w:rPr>
          <w:rFonts w:ascii="Verdana" w:hAnsi="Verdana" w:cs="Segoe UI"/>
          <w:szCs w:val="24"/>
          <w:lang w:val="en-CA"/>
        </w:rPr>
        <w:t xml:space="preserve"> [</w:t>
      </w:r>
      <w:hyperlink r:id="rId27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Foundations of orientation and mobility series, Webinaire.</w:t>
      </w:r>
    </w:p>
    <w:p w14:paraId="6C8E5BEE" w14:textId="1C9DD316" w:rsidR="00EF143D" w:rsidRPr="006D1960" w:rsidRDefault="00EF143D"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Spécialistes en orientation et mobilité</w:t>
      </w:r>
      <w:r w:rsidR="00A40A4D" w:rsidRPr="006D1960">
        <w:rPr>
          <w:rFonts w:ascii="Verdana" w:hAnsi="Verdana" w:cs="Segoe UI"/>
          <w:szCs w:val="24"/>
        </w:rPr>
        <w:t> ;</w:t>
      </w:r>
      <w:r w:rsidRPr="006D1960">
        <w:rPr>
          <w:rFonts w:ascii="Verdana" w:hAnsi="Verdana" w:cs="Segoe UI"/>
          <w:szCs w:val="24"/>
        </w:rPr>
        <w:t xml:space="preserve"> Formation professionnelle</w:t>
      </w:r>
      <w:r w:rsidR="00A40A4D" w:rsidRPr="006D1960">
        <w:rPr>
          <w:rFonts w:ascii="Verdana" w:hAnsi="Verdana" w:cs="Segoe UI"/>
          <w:szCs w:val="24"/>
        </w:rPr>
        <w:t> ;</w:t>
      </w:r>
      <w:r w:rsidRPr="006D1960">
        <w:rPr>
          <w:rFonts w:ascii="Verdana" w:hAnsi="Verdana" w:cs="Segoe UI"/>
          <w:szCs w:val="24"/>
        </w:rPr>
        <w:t xml:space="preserve"> Études comparatives.</w:t>
      </w:r>
    </w:p>
    <w:p w14:paraId="66B37836" w14:textId="77777777" w:rsidR="00EF143D" w:rsidRPr="006D1960" w:rsidRDefault="00EF143D" w:rsidP="00202178">
      <w:pPr>
        <w:widowControl w:val="0"/>
        <w:autoSpaceDE w:val="0"/>
        <w:autoSpaceDN w:val="0"/>
        <w:adjustRightInd w:val="0"/>
        <w:spacing w:before="120" w:beforeAutospacing="0" w:after="100" w:afterAutospacing="1"/>
        <w:rPr>
          <w:rFonts w:ascii="Verdana" w:hAnsi="Verdana" w:cs="Segoe UI"/>
          <w:szCs w:val="24"/>
        </w:rPr>
      </w:pPr>
    </w:p>
    <w:p w14:paraId="69316FA5" w14:textId="106EEFA8" w:rsidR="00896F4D" w:rsidRPr="006D1960" w:rsidRDefault="00896F4D"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Chung, D., Guoji, M., Mindel, N., Malkin, A., Alberotrio, F., Lowe, S. </w:t>
      </w:r>
      <w:r w:rsidRPr="006D1960">
        <w:rPr>
          <w:rFonts w:ascii="Verdana" w:hAnsi="Verdana" w:cs="Segoe UI"/>
          <w:szCs w:val="24"/>
          <w:lang w:val="en-CA"/>
        </w:rPr>
        <w:lastRenderedPageBreak/>
        <w:t xml:space="preserve">A., Mcnally, C., Xavier, C.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Ruvolo, P. (2024). Large-scale, longitudinal, hybrid participatory design program to create navigation technology for the blind [</w:t>
      </w:r>
      <w:hyperlink r:id="rId27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abs/2410.00192</w:t>
      </w:r>
      <w:r w:rsidRPr="006D1960">
        <w:rPr>
          <w:rFonts w:ascii="Verdana" w:hAnsi="Verdana" w:cs="Segoe UI"/>
          <w:szCs w:val="24"/>
          <w:lang w:val="en-CA"/>
        </w:rPr>
        <w:t>, 1-15</w:t>
      </w:r>
    </w:p>
    <w:p w14:paraId="148A4AE3" w14:textId="40F98574" w:rsidR="00896F4D" w:rsidRPr="006D1960" w:rsidRDefault="00896F4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Mots-clés = Aides à l'orientation et mobilité</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Approche collaborative.</w:t>
      </w:r>
    </w:p>
    <w:p w14:paraId="5638764E" w14:textId="77777777" w:rsidR="00896F4D" w:rsidRPr="006D1960" w:rsidRDefault="00896F4D"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98F935F" w14:textId="440DB5E0" w:rsidR="008F1EEC" w:rsidRPr="006D1960" w:rsidRDefault="008F1EEC"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Correale, L., Schmid, M., Decortes, F., Martinis, L., Liberali, G., Bandirali, L., Cusella, G.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Montomoli, C. (2026). Audio-guided exercise at home: Preliminary findings from a pilot study on physical activity for people with low vision [</w:t>
      </w:r>
      <w:hyperlink r:id="rId27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 xml:space="preserve">PM &amp; </w:t>
      </w:r>
      <w:proofErr w:type="gramStart"/>
      <w:r w:rsidRPr="006D1960">
        <w:rPr>
          <w:rFonts w:ascii="Verdana" w:hAnsi="Verdana" w:cs="Segoe UI"/>
          <w:i/>
          <w:iCs/>
          <w:szCs w:val="24"/>
          <w:lang w:val="en-CA"/>
        </w:rPr>
        <w:t>R :</w:t>
      </w:r>
      <w:proofErr w:type="gramEnd"/>
      <w:r w:rsidRPr="006D1960">
        <w:rPr>
          <w:rFonts w:ascii="Verdana" w:hAnsi="Verdana" w:cs="Segoe UI"/>
          <w:i/>
          <w:iCs/>
          <w:szCs w:val="24"/>
          <w:lang w:val="en-CA"/>
        </w:rPr>
        <w:t xml:space="preserve"> the journal of injury, function, and rehabilitation, Prépublication</w:t>
      </w:r>
      <w:r w:rsidRPr="006D1960">
        <w:rPr>
          <w:rFonts w:ascii="Verdana" w:hAnsi="Verdana" w:cs="Segoe UI"/>
          <w:szCs w:val="24"/>
          <w:lang w:val="en-CA"/>
        </w:rPr>
        <w:t xml:space="preserve">, 1-8. </w:t>
      </w:r>
      <w:hyperlink r:id="rId275" w:history="1">
        <w:r w:rsidRPr="006D1960">
          <w:rPr>
            <w:rStyle w:val="Lienhypertexte"/>
            <w:rFonts w:ascii="Verdana" w:hAnsi="Verdana" w:cs="Segoe UI"/>
            <w:szCs w:val="24"/>
            <w:lang w:val="en-CA"/>
          </w:rPr>
          <w:t>https://doi.org/10.1002/pmrj.70081</w:t>
        </w:r>
      </w:hyperlink>
    </w:p>
    <w:p w14:paraId="2BDE3FA5" w14:textId="3E0DFC35" w:rsidR="008F1EEC" w:rsidRPr="006D1960" w:rsidRDefault="008F1EE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Condition physique</w:t>
      </w:r>
      <w:r w:rsidR="00A40A4D" w:rsidRPr="006D1960">
        <w:rPr>
          <w:rFonts w:ascii="Verdana" w:hAnsi="Verdana" w:cs="Segoe UI"/>
          <w:szCs w:val="24"/>
        </w:rPr>
        <w:t> ;</w:t>
      </w:r>
      <w:r w:rsidRPr="006D1960">
        <w:rPr>
          <w:rFonts w:ascii="Verdana" w:hAnsi="Verdana" w:cs="Segoe UI"/>
          <w:szCs w:val="24"/>
        </w:rPr>
        <w:t xml:space="preserve"> Outils de dépistage ou d'évaluation</w:t>
      </w:r>
      <w:r w:rsidR="00A40A4D" w:rsidRPr="006D1960">
        <w:rPr>
          <w:rFonts w:ascii="Verdana" w:hAnsi="Verdana" w:cs="Segoe UI"/>
          <w:szCs w:val="24"/>
        </w:rPr>
        <w:t> ;</w:t>
      </w:r>
      <w:r w:rsidR="00B30388" w:rsidRPr="006D1960">
        <w:rPr>
          <w:rFonts w:ascii="Verdana" w:hAnsi="Verdana" w:cs="Segoe UI"/>
          <w:szCs w:val="24"/>
        </w:rPr>
        <w:t xml:space="preserve"> Études comparatives.</w:t>
      </w:r>
    </w:p>
    <w:p w14:paraId="022E5E29" w14:textId="54680A1C" w:rsidR="008F1EEC" w:rsidRPr="006D1960" w:rsidRDefault="008F1EEC"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FBCB4E9" w14:textId="1AA3EC27" w:rsidR="00233BE5" w:rsidRPr="006D1960" w:rsidRDefault="00233BE5"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Fundelius, E., Mara, E. et Compton, D. (2026). </w:t>
      </w:r>
      <w:r w:rsidRPr="006D1960">
        <w:rPr>
          <w:rFonts w:ascii="Verdana" w:hAnsi="Verdana" w:cs="Segoe UI"/>
          <w:szCs w:val="24"/>
          <w:lang w:val="en-CA"/>
        </w:rPr>
        <w:t>Challenging the system: Becoming an O&amp;M specialist with sensory loss [</w:t>
      </w:r>
      <w:hyperlink r:id="rId27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 xml:space="preserve">The New </w:t>
      </w:r>
      <w:proofErr w:type="gramStart"/>
      <w:r w:rsidRPr="006D1960">
        <w:rPr>
          <w:rFonts w:ascii="Verdana" w:hAnsi="Verdana" w:cs="Segoe UI"/>
          <w:i/>
          <w:iCs/>
          <w:szCs w:val="24"/>
        </w:rPr>
        <w:t>RE:view</w:t>
      </w:r>
      <w:proofErr w:type="gramEnd"/>
      <w:r w:rsidRPr="006D1960">
        <w:rPr>
          <w:rFonts w:ascii="Verdana" w:hAnsi="Verdana" w:cs="Segoe UI"/>
          <w:i/>
          <w:iCs/>
          <w:szCs w:val="24"/>
        </w:rPr>
        <w:t>, 4</w:t>
      </w:r>
      <w:r w:rsidRPr="006D1960">
        <w:rPr>
          <w:rFonts w:ascii="Verdana" w:hAnsi="Verdana" w:cs="Segoe UI"/>
          <w:szCs w:val="24"/>
        </w:rPr>
        <w:t xml:space="preserve">(1), 41-49. </w:t>
      </w:r>
      <w:hyperlink r:id="rId277" w:history="1">
        <w:r w:rsidR="007739F8" w:rsidRPr="006D1960">
          <w:rPr>
            <w:rStyle w:val="Lienhypertexte"/>
            <w:rFonts w:ascii="Verdana" w:hAnsi="Verdana" w:cs="Segoe UI"/>
            <w:szCs w:val="24"/>
          </w:rPr>
          <w:t>https://doi.org/10.56733/tnr.25.014</w:t>
        </w:r>
      </w:hyperlink>
    </w:p>
    <w:p w14:paraId="3658BB80" w14:textId="1CBE8D4D" w:rsidR="00233BE5" w:rsidRPr="006D1960" w:rsidRDefault="00233BE5"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Segoe UI"/>
          <w:szCs w:val="24"/>
        </w:rPr>
        <w:t>Mots-clés = Enseignement universitaire</w:t>
      </w:r>
      <w:r w:rsidR="00A40A4D" w:rsidRPr="006D1960">
        <w:rPr>
          <w:rFonts w:ascii="Verdana" w:hAnsi="Verdana" w:cs="Segoe UI"/>
          <w:szCs w:val="24"/>
        </w:rPr>
        <w:t> ;</w:t>
      </w:r>
      <w:r w:rsidR="00CA055E" w:rsidRPr="006D1960">
        <w:rPr>
          <w:rFonts w:ascii="Verdana" w:hAnsi="Verdana" w:cs="Segoe UI"/>
          <w:szCs w:val="24"/>
        </w:rPr>
        <w:t xml:space="preserve"> </w:t>
      </w:r>
      <w:r w:rsidRPr="006D1960">
        <w:rPr>
          <w:rFonts w:ascii="Verdana" w:hAnsi="Verdana" w:cs="Segoe UI"/>
          <w:szCs w:val="24"/>
        </w:rPr>
        <w:t>Formation professionnelle</w:t>
      </w:r>
      <w:r w:rsidR="00A40A4D" w:rsidRPr="006D1960">
        <w:rPr>
          <w:rFonts w:ascii="Verdana" w:hAnsi="Verdana" w:cs="Segoe UI"/>
          <w:szCs w:val="24"/>
        </w:rPr>
        <w:t> ;</w:t>
      </w:r>
      <w:r w:rsidR="00CA055E" w:rsidRPr="006D1960">
        <w:rPr>
          <w:rFonts w:ascii="Verdana" w:hAnsi="Verdana" w:cs="Segoe UI"/>
          <w:szCs w:val="24"/>
        </w:rPr>
        <w:t xml:space="preserve"> Discrimination en éducation</w:t>
      </w:r>
      <w:r w:rsidR="00A40A4D" w:rsidRPr="006D1960">
        <w:rPr>
          <w:rFonts w:ascii="Verdana" w:hAnsi="Verdana" w:cs="Segoe UI"/>
          <w:szCs w:val="24"/>
        </w:rPr>
        <w:t> ;</w:t>
      </w:r>
      <w:r w:rsidR="00CA055E" w:rsidRPr="006D1960">
        <w:rPr>
          <w:rFonts w:ascii="Verdana" w:hAnsi="Verdana" w:cs="Segoe UI"/>
          <w:szCs w:val="24"/>
        </w:rPr>
        <w:t xml:space="preserve"> </w:t>
      </w:r>
      <w:r w:rsidRPr="006D1960">
        <w:rPr>
          <w:rFonts w:ascii="Verdana" w:hAnsi="Verdana" w:cs="Segoe UI"/>
          <w:szCs w:val="24"/>
        </w:rPr>
        <w:t>Stigmatisation (Psychologie sociale)</w:t>
      </w:r>
      <w:r w:rsidR="00CA055E" w:rsidRPr="006D1960">
        <w:rPr>
          <w:rFonts w:ascii="Verdana" w:hAnsi="Verdana" w:cs="Segoe UI"/>
          <w:szCs w:val="24"/>
        </w:rPr>
        <w:t>.</w:t>
      </w:r>
    </w:p>
    <w:p w14:paraId="7628960C" w14:textId="6D82CC0F" w:rsidR="00CA055E" w:rsidRPr="006D1960" w:rsidRDefault="00CA055E" w:rsidP="00202178">
      <w:pPr>
        <w:widowControl w:val="0"/>
        <w:autoSpaceDE w:val="0"/>
        <w:autoSpaceDN w:val="0"/>
        <w:adjustRightInd w:val="0"/>
        <w:spacing w:before="120" w:beforeAutospacing="0" w:after="100" w:afterAutospacing="1"/>
        <w:rPr>
          <w:rFonts w:ascii="Verdana" w:hAnsi="Verdana" w:cs="Calibri"/>
          <w:szCs w:val="24"/>
        </w:rPr>
      </w:pPr>
    </w:p>
    <w:p w14:paraId="0A8D51F0" w14:textId="3491A7C8" w:rsidR="007739F8" w:rsidRPr="006D1960" w:rsidRDefault="007739F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Griffin-Shirley, N., Bozeman, L., Okungu, P., Lindell, P. J.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Delcambre, L. (2026). Teaching strategies, support, and equipment used by orientation and mobility instructors with visual impairment [</w:t>
      </w:r>
      <w:hyperlink r:id="rId27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 xml:space="preserve">The New </w:t>
      </w:r>
      <w:proofErr w:type="gramStart"/>
      <w:r w:rsidRPr="006D1960">
        <w:rPr>
          <w:rFonts w:ascii="Verdana" w:hAnsi="Verdana" w:cs="Segoe UI"/>
          <w:i/>
          <w:iCs/>
          <w:szCs w:val="24"/>
        </w:rPr>
        <w:t>RE:view</w:t>
      </w:r>
      <w:proofErr w:type="gramEnd"/>
      <w:r w:rsidRPr="006D1960">
        <w:rPr>
          <w:rFonts w:ascii="Verdana" w:hAnsi="Verdana" w:cs="Segoe UI"/>
          <w:i/>
          <w:iCs/>
          <w:szCs w:val="24"/>
        </w:rPr>
        <w:t>, 4</w:t>
      </w:r>
      <w:r w:rsidRPr="006D1960">
        <w:rPr>
          <w:rFonts w:ascii="Verdana" w:hAnsi="Verdana" w:cs="Segoe UI"/>
          <w:szCs w:val="24"/>
        </w:rPr>
        <w:t xml:space="preserve">(1), 35-40. </w:t>
      </w:r>
      <w:hyperlink r:id="rId279" w:history="1">
        <w:r w:rsidRPr="006D1960">
          <w:rPr>
            <w:rStyle w:val="Lienhypertexte"/>
            <w:rFonts w:ascii="Verdana" w:hAnsi="Verdana" w:cs="Segoe UI"/>
            <w:szCs w:val="24"/>
          </w:rPr>
          <w:t>https://doi.org/10.56733/tnr.25.005</w:t>
        </w:r>
      </w:hyperlink>
    </w:p>
    <w:p w14:paraId="4DDB532F" w14:textId="5B5D3693" w:rsidR="007739F8" w:rsidRPr="006D1960" w:rsidRDefault="007739F8"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91578D" w:rsidRPr="006D1960">
        <w:rPr>
          <w:rFonts w:ascii="Verdana" w:hAnsi="Verdana" w:cs="Segoe UI"/>
          <w:szCs w:val="24"/>
        </w:rPr>
        <w:t>S</w:t>
      </w:r>
      <w:r w:rsidRPr="006D1960">
        <w:rPr>
          <w:rFonts w:ascii="Verdana" w:hAnsi="Verdana" w:cs="Segoe UI"/>
          <w:szCs w:val="24"/>
        </w:rPr>
        <w:t>pécialistes en orientation et mobilité</w:t>
      </w:r>
      <w:r w:rsidR="00A40A4D" w:rsidRPr="006D1960">
        <w:rPr>
          <w:rFonts w:ascii="Verdana" w:hAnsi="Verdana" w:cs="Segoe UI"/>
          <w:szCs w:val="24"/>
        </w:rPr>
        <w:t> ;</w:t>
      </w:r>
      <w:r w:rsidR="00C32259" w:rsidRPr="006D1960">
        <w:rPr>
          <w:rFonts w:ascii="Verdana" w:hAnsi="Verdana" w:cs="Segoe UI"/>
          <w:szCs w:val="24"/>
        </w:rPr>
        <w:t xml:space="preserve"> </w:t>
      </w:r>
      <w:r w:rsidRPr="006D1960">
        <w:rPr>
          <w:rFonts w:ascii="Verdana" w:hAnsi="Verdana" w:cs="Segoe UI"/>
          <w:szCs w:val="24"/>
        </w:rPr>
        <w:t>Apprentissage</w:t>
      </w:r>
      <w:r w:rsidR="00A40A4D" w:rsidRPr="006D1960">
        <w:rPr>
          <w:rFonts w:ascii="Verdana" w:hAnsi="Verdana" w:cs="Segoe UI"/>
          <w:szCs w:val="24"/>
        </w:rPr>
        <w:t> ;</w:t>
      </w:r>
      <w:r w:rsidR="00C32259" w:rsidRPr="006D1960">
        <w:rPr>
          <w:rFonts w:ascii="Verdana" w:hAnsi="Verdana" w:cs="Segoe UI"/>
          <w:szCs w:val="24"/>
        </w:rPr>
        <w:t xml:space="preserve"> </w:t>
      </w:r>
      <w:r w:rsidRPr="006D1960">
        <w:rPr>
          <w:rFonts w:ascii="Verdana" w:hAnsi="Verdana" w:cs="Segoe UI"/>
          <w:szCs w:val="24"/>
        </w:rPr>
        <w:t>Compétences de base</w:t>
      </w:r>
      <w:r w:rsidR="00C32259" w:rsidRPr="006D1960">
        <w:rPr>
          <w:rFonts w:ascii="Verdana" w:hAnsi="Verdana" w:cs="Segoe UI"/>
          <w:szCs w:val="24"/>
        </w:rPr>
        <w:t>.</w:t>
      </w:r>
    </w:p>
    <w:p w14:paraId="7BE5CABE" w14:textId="0B1A3EA9" w:rsidR="00C32259" w:rsidRPr="006D1960" w:rsidRDefault="00C32259" w:rsidP="00202178">
      <w:pPr>
        <w:widowControl w:val="0"/>
        <w:autoSpaceDE w:val="0"/>
        <w:autoSpaceDN w:val="0"/>
        <w:adjustRightInd w:val="0"/>
        <w:spacing w:before="120" w:beforeAutospacing="0" w:after="100" w:afterAutospacing="1"/>
        <w:rPr>
          <w:rFonts w:ascii="Verdana" w:hAnsi="Verdana" w:cs="Segoe UI"/>
          <w:szCs w:val="24"/>
        </w:rPr>
      </w:pPr>
    </w:p>
    <w:p w14:paraId="42C3F908" w14:textId="0857EEAD" w:rsidR="00C32259" w:rsidRPr="006D1960" w:rsidRDefault="00C3225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lastRenderedPageBreak/>
        <w:t xml:space="preserve">Griffin-Shirley, N., Thapa, B., Okungu, O., Bozeman, L., Page, A.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Lindell, P. (2025). The voices of orientation and mobility specialists who instruct individuals with deafblindness [</w:t>
      </w:r>
      <w:hyperlink r:id="rId28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Vision Rehabilitation International, 16</w:t>
      </w:r>
      <w:r w:rsidRPr="006D1960">
        <w:rPr>
          <w:rFonts w:ascii="Verdana" w:hAnsi="Verdana" w:cs="Segoe UI"/>
          <w:szCs w:val="24"/>
        </w:rPr>
        <w:t xml:space="preserve">(1), 1-9. </w:t>
      </w:r>
      <w:hyperlink r:id="rId281" w:history="1">
        <w:r w:rsidR="0091578D" w:rsidRPr="006D1960">
          <w:rPr>
            <w:rStyle w:val="Lienhypertexte"/>
            <w:rFonts w:ascii="Verdana" w:hAnsi="Verdana" w:cs="Segoe UI"/>
            <w:szCs w:val="24"/>
          </w:rPr>
          <w:t>https://doi.org/10.2478/vri-2026-0004</w:t>
        </w:r>
      </w:hyperlink>
    </w:p>
    <w:p w14:paraId="08E28D66" w14:textId="175AD479" w:rsidR="00C32259" w:rsidRPr="006D1960" w:rsidRDefault="00C32259"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91578D" w:rsidRPr="006D1960">
        <w:rPr>
          <w:rFonts w:ascii="Verdana" w:hAnsi="Verdana" w:cs="Segoe UI"/>
          <w:szCs w:val="24"/>
        </w:rPr>
        <w:t>S</w:t>
      </w:r>
      <w:r w:rsidRPr="006D1960">
        <w:rPr>
          <w:rFonts w:ascii="Verdana" w:hAnsi="Verdana" w:cs="Segoe UI"/>
          <w:szCs w:val="24"/>
        </w:rPr>
        <w:t>pécialistes en orientation et mobilité</w:t>
      </w:r>
      <w:r w:rsidR="00A40A4D" w:rsidRPr="006D1960">
        <w:rPr>
          <w:rFonts w:ascii="Verdana" w:hAnsi="Verdana" w:cs="Segoe UI"/>
          <w:szCs w:val="24"/>
        </w:rPr>
        <w:t> ;</w:t>
      </w:r>
      <w:r w:rsidR="0091578D" w:rsidRPr="006D1960">
        <w:rPr>
          <w:rFonts w:ascii="Verdana" w:hAnsi="Verdana" w:cs="Segoe UI"/>
          <w:szCs w:val="24"/>
        </w:rPr>
        <w:t xml:space="preserve"> </w:t>
      </w:r>
      <w:r w:rsidRPr="006D1960">
        <w:rPr>
          <w:rFonts w:ascii="Verdana" w:hAnsi="Verdana" w:cs="Segoe UI"/>
          <w:szCs w:val="24"/>
        </w:rPr>
        <w:t>Besoins éducatifs particuliers</w:t>
      </w:r>
      <w:r w:rsidR="00A40A4D" w:rsidRPr="006D1960">
        <w:rPr>
          <w:rFonts w:ascii="Verdana" w:hAnsi="Verdana" w:cs="Segoe UI"/>
          <w:szCs w:val="24"/>
        </w:rPr>
        <w:t> ;</w:t>
      </w:r>
      <w:r w:rsidR="0091578D" w:rsidRPr="006D1960">
        <w:rPr>
          <w:rFonts w:ascii="Verdana" w:hAnsi="Verdana" w:cs="Segoe UI"/>
          <w:szCs w:val="24"/>
        </w:rPr>
        <w:t xml:space="preserve"> </w:t>
      </w:r>
      <w:r w:rsidRPr="006D1960">
        <w:rPr>
          <w:rFonts w:ascii="Verdana" w:hAnsi="Verdana" w:cs="Segoe UI"/>
          <w:szCs w:val="24"/>
        </w:rPr>
        <w:t>Enseignement individualisé</w:t>
      </w:r>
      <w:r w:rsidR="00A40A4D" w:rsidRPr="006D1960">
        <w:rPr>
          <w:rFonts w:ascii="Verdana" w:hAnsi="Verdana" w:cs="Segoe UI"/>
          <w:szCs w:val="24"/>
        </w:rPr>
        <w:t> ;</w:t>
      </w:r>
      <w:r w:rsidR="0091578D" w:rsidRPr="006D1960">
        <w:rPr>
          <w:rFonts w:ascii="Verdana" w:hAnsi="Verdana" w:cs="Segoe UI"/>
          <w:szCs w:val="24"/>
        </w:rPr>
        <w:t xml:space="preserve"> M</w:t>
      </w:r>
      <w:r w:rsidRPr="006D1960">
        <w:rPr>
          <w:rFonts w:ascii="Verdana" w:hAnsi="Verdana" w:cs="Segoe UI"/>
          <w:szCs w:val="24"/>
        </w:rPr>
        <w:t>odèles de communication</w:t>
      </w:r>
      <w:r w:rsidR="00A40A4D" w:rsidRPr="006D1960">
        <w:rPr>
          <w:rFonts w:ascii="Verdana" w:hAnsi="Verdana" w:cs="Segoe UI"/>
          <w:szCs w:val="24"/>
        </w:rPr>
        <w:t> ;</w:t>
      </w:r>
      <w:r w:rsidR="0091578D" w:rsidRPr="006D1960">
        <w:rPr>
          <w:rFonts w:ascii="Verdana" w:hAnsi="Verdana" w:cs="Segoe UI"/>
          <w:szCs w:val="24"/>
        </w:rPr>
        <w:t xml:space="preserve"> Langue des signes tactile</w:t>
      </w:r>
      <w:r w:rsidR="00A40A4D" w:rsidRPr="006D1960">
        <w:rPr>
          <w:rFonts w:ascii="Verdana" w:hAnsi="Verdana" w:cs="Segoe UI"/>
          <w:szCs w:val="24"/>
        </w:rPr>
        <w:t> ;</w:t>
      </w:r>
      <w:r w:rsidR="0091578D" w:rsidRPr="006D1960">
        <w:rPr>
          <w:rFonts w:ascii="Verdana" w:hAnsi="Verdana" w:cs="Segoe UI"/>
          <w:szCs w:val="24"/>
        </w:rPr>
        <w:t xml:space="preserve"> K</w:t>
      </w:r>
      <w:r w:rsidRPr="006D1960">
        <w:rPr>
          <w:rFonts w:ascii="Verdana" w:hAnsi="Verdana" w:cs="Segoe UI"/>
          <w:szCs w:val="24"/>
        </w:rPr>
        <w:t>inesthésie</w:t>
      </w:r>
      <w:r w:rsidR="0091578D" w:rsidRPr="006D1960">
        <w:rPr>
          <w:rFonts w:ascii="Verdana" w:hAnsi="Verdana" w:cs="Segoe UI"/>
          <w:szCs w:val="24"/>
        </w:rPr>
        <w:t>.</w:t>
      </w:r>
    </w:p>
    <w:p w14:paraId="22FB9E8C" w14:textId="77777777" w:rsidR="00C44B22" w:rsidRPr="006D1960" w:rsidRDefault="00C44B22" w:rsidP="00202178">
      <w:pPr>
        <w:widowControl w:val="0"/>
        <w:autoSpaceDE w:val="0"/>
        <w:autoSpaceDN w:val="0"/>
        <w:adjustRightInd w:val="0"/>
        <w:spacing w:before="120" w:beforeAutospacing="0" w:after="100" w:afterAutospacing="1"/>
        <w:rPr>
          <w:rFonts w:ascii="Verdana" w:hAnsi="Verdana" w:cs="Segoe UI"/>
          <w:szCs w:val="24"/>
        </w:rPr>
      </w:pPr>
    </w:p>
    <w:p w14:paraId="35A9EB71"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Heydarian, C. H., Hanuschock, W. E., Baguhn, S. J., Wong, C.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Silverman, A. M. (2025). Way to go: Obstacles and solutions to indoor wayfinding for people who are blind or have low vision [</w:t>
      </w:r>
      <w:hyperlink r:id="rId282"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(6), 516-523. </w:t>
      </w:r>
      <w:hyperlink r:id="rId283" w:history="1">
        <w:r w:rsidRPr="006D1960">
          <w:rPr>
            <w:rStyle w:val="Lienhypertexte"/>
            <w:rFonts w:ascii="Verdana" w:hAnsi="Verdana" w:cs="Calibri"/>
            <w:szCs w:val="24"/>
          </w:rPr>
          <w:t>https://doi.org/10.1177/0145482x251397990</w:t>
        </w:r>
      </w:hyperlink>
    </w:p>
    <w:p w14:paraId="52BA1276" w14:textId="6163E50D"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Perception spatiale</w:t>
      </w:r>
      <w:r w:rsidR="00A40A4D" w:rsidRPr="006D1960">
        <w:rPr>
          <w:rFonts w:ascii="Verdana" w:hAnsi="Verdana" w:cs="Calibri"/>
          <w:szCs w:val="24"/>
        </w:rPr>
        <w:t> ;</w:t>
      </w:r>
      <w:r w:rsidRPr="006D1960">
        <w:rPr>
          <w:rFonts w:ascii="Verdana" w:hAnsi="Verdana" w:cs="Calibri"/>
          <w:szCs w:val="24"/>
        </w:rPr>
        <w:t xml:space="preserve"> Aides à l'orientation et mobilité</w:t>
      </w:r>
      <w:r w:rsidR="00A40A4D" w:rsidRPr="006D1960">
        <w:rPr>
          <w:rFonts w:ascii="Verdana" w:hAnsi="Verdana" w:cs="Calibri"/>
          <w:szCs w:val="24"/>
        </w:rPr>
        <w:t> ;</w:t>
      </w:r>
      <w:r w:rsidRPr="006D1960">
        <w:rPr>
          <w:rFonts w:ascii="Verdana" w:hAnsi="Verdana" w:cs="Calibri"/>
          <w:szCs w:val="24"/>
        </w:rPr>
        <w:t xml:space="preserve"> Géolocalisation.</w:t>
      </w:r>
    </w:p>
    <w:p w14:paraId="47630C7D"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DE2E629"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Kubota, M., Kuribayashi, M., Ribeiro, R. A. et Morishima, S. (2025, 25 septembre au 1er octobre). </w:t>
      </w:r>
      <w:r w:rsidRPr="006D1960">
        <w:rPr>
          <w:rFonts w:ascii="Verdana" w:hAnsi="Verdana" w:cs="Calibri"/>
          <w:i/>
          <w:iCs/>
          <w:szCs w:val="24"/>
          <w:lang w:val="en-CA"/>
        </w:rPr>
        <w:t xml:space="preserve">Investigating blind people's route perception of complex pre-mapped routes in virtual reality </w:t>
      </w:r>
      <w:r w:rsidRPr="006D1960">
        <w:rPr>
          <w:rFonts w:ascii="Verdana" w:hAnsi="Verdana" w:cs="Calibri"/>
          <w:iCs/>
          <w:szCs w:val="24"/>
          <w:lang w:val="en-CA"/>
        </w:rPr>
        <w:t>[</w:t>
      </w:r>
      <w:hyperlink r:id="rId284" w:history="1">
        <w:r w:rsidRPr="006D1960">
          <w:rPr>
            <w:rStyle w:val="Lienhypertexte"/>
            <w:rFonts w:ascii="Verdana" w:hAnsi="Verdana" w:cs="Calibri"/>
            <w:iCs/>
            <w:szCs w:val="24"/>
            <w:lang w:val="en-CA"/>
          </w:rPr>
          <w:t>en ligne</w:t>
        </w:r>
      </w:hyperlink>
      <w:r w:rsidRPr="006D1960">
        <w:rPr>
          <w:rFonts w:ascii="Verdana" w:hAnsi="Verdana" w:cs="Calibri"/>
          <w:iCs/>
          <w:szCs w:val="24"/>
          <w:lang w:val="en-CA"/>
        </w:rPr>
        <w:t>]</w:t>
      </w:r>
      <w:r w:rsidRPr="006D1960">
        <w:rPr>
          <w:rFonts w:ascii="Verdana" w:hAnsi="Verdana" w:cs="Calibri"/>
          <w:szCs w:val="24"/>
          <w:lang w:val="en-CA"/>
        </w:rPr>
        <w:t xml:space="preserve">. </w:t>
      </w:r>
      <w:r w:rsidRPr="006D1960">
        <w:rPr>
          <w:rFonts w:ascii="Verdana" w:hAnsi="Verdana" w:cs="Calibri"/>
          <w:szCs w:val="24"/>
        </w:rPr>
        <w:t>Communication présentée au 38th Annual ACM Symposium on User Interface Software and Technology, Busan, Corée du Sud.</w:t>
      </w:r>
    </w:p>
    <w:p w14:paraId="44A48910" w14:textId="39469590"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Perception spatiale</w:t>
      </w:r>
      <w:r w:rsidR="00A40A4D" w:rsidRPr="006D1960">
        <w:rPr>
          <w:rFonts w:ascii="Verdana" w:hAnsi="Verdana" w:cs="Calibri"/>
          <w:szCs w:val="24"/>
        </w:rPr>
        <w:t> ;</w:t>
      </w:r>
      <w:r w:rsidRPr="006D1960">
        <w:rPr>
          <w:rFonts w:ascii="Verdana" w:hAnsi="Verdana" w:cs="Calibri"/>
          <w:szCs w:val="24"/>
        </w:rPr>
        <w:t xml:space="preserve"> Réalité virtuelle.</w:t>
      </w:r>
    </w:p>
    <w:p w14:paraId="772B004D"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47B793D7"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Naito, K., Nakanishi, R. et Matsuda, Y. (2025). </w:t>
      </w:r>
      <w:r w:rsidRPr="006D1960">
        <w:rPr>
          <w:rFonts w:ascii="Verdana" w:hAnsi="Verdana" w:cs="Calibri"/>
          <w:szCs w:val="24"/>
          <w:lang w:val="en-CA"/>
        </w:rPr>
        <w:t>Walking environments for persons with visual impairments using mobility assistance systems: A comparison of smartphone navigation and robot guidance [</w:t>
      </w:r>
      <w:hyperlink r:id="rId285"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Journal of Asian Architecture and Building Engineering, Prépublication</w:t>
      </w:r>
      <w:r w:rsidRPr="006D1960">
        <w:rPr>
          <w:rFonts w:ascii="Verdana" w:hAnsi="Verdana" w:cs="Calibri"/>
          <w:szCs w:val="24"/>
        </w:rPr>
        <w:t>, 1-15.</w:t>
      </w:r>
    </w:p>
    <w:p w14:paraId="68AF8156" w14:textId="50825413"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Aides à l'orientation et mobilité</w:t>
      </w:r>
      <w:r w:rsidR="00A40A4D" w:rsidRPr="006D1960">
        <w:rPr>
          <w:rFonts w:ascii="Verdana" w:hAnsi="Verdana" w:cs="Calibri"/>
          <w:szCs w:val="24"/>
        </w:rPr>
        <w:t> ;</w:t>
      </w:r>
      <w:r w:rsidRPr="006D1960">
        <w:rPr>
          <w:rFonts w:ascii="Verdana" w:hAnsi="Verdana" w:cs="Calibri"/>
          <w:szCs w:val="24"/>
        </w:rPr>
        <w:t xml:space="preserve"> Téléphones intelligents</w:t>
      </w:r>
      <w:r w:rsidR="00A40A4D" w:rsidRPr="006D1960">
        <w:rPr>
          <w:rFonts w:ascii="Verdana" w:hAnsi="Verdana" w:cs="Calibri"/>
          <w:szCs w:val="24"/>
        </w:rPr>
        <w:t> ;</w:t>
      </w:r>
      <w:r w:rsidRPr="006D1960">
        <w:rPr>
          <w:rFonts w:ascii="Verdana" w:hAnsi="Verdana" w:cs="Calibri"/>
          <w:szCs w:val="24"/>
        </w:rPr>
        <w:t xml:space="preserve"> Espaces publics</w:t>
      </w:r>
      <w:r w:rsidR="00A40A4D" w:rsidRPr="006D1960">
        <w:rPr>
          <w:rFonts w:ascii="Verdana" w:hAnsi="Verdana" w:cs="Calibri"/>
          <w:szCs w:val="24"/>
        </w:rPr>
        <w:t> ;</w:t>
      </w:r>
      <w:r w:rsidRPr="006D1960">
        <w:rPr>
          <w:rFonts w:ascii="Verdana" w:hAnsi="Verdana" w:cs="Calibri"/>
          <w:szCs w:val="24"/>
        </w:rPr>
        <w:t xml:space="preserve"> Approche collaborative.</w:t>
      </w:r>
    </w:p>
    <w:p w14:paraId="176D80C0" w14:textId="77777777" w:rsidR="00754962" w:rsidRPr="006D1960" w:rsidRDefault="00754962" w:rsidP="00202178">
      <w:pPr>
        <w:widowControl w:val="0"/>
        <w:autoSpaceDE w:val="0"/>
        <w:autoSpaceDN w:val="0"/>
        <w:adjustRightInd w:val="0"/>
        <w:spacing w:before="120" w:beforeAutospacing="0" w:after="100" w:afterAutospacing="1"/>
        <w:rPr>
          <w:rFonts w:ascii="Verdana" w:hAnsi="Verdana" w:cs="Segoe UI"/>
          <w:szCs w:val="24"/>
        </w:rPr>
      </w:pPr>
    </w:p>
    <w:p w14:paraId="20A30691" w14:textId="0A8BE797" w:rsidR="00754962" w:rsidRPr="006D1960" w:rsidRDefault="00754962"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 xml:space="preserve">Okungu, P. A., Griffin-Shirley, N., Ihenagwam, C., Delcambre, L., Page, A., Lindel, P., Nguyen, T. et Ohidah, E. (2025). </w:t>
      </w:r>
      <w:r w:rsidRPr="006D1960">
        <w:rPr>
          <w:rFonts w:ascii="Verdana" w:hAnsi="Verdana" w:cs="Segoe UI"/>
          <w:szCs w:val="24"/>
          <w:lang w:val="en-CA"/>
        </w:rPr>
        <w:t>Orientation and mobility services for students with deafblindness: A systematic review [</w:t>
      </w:r>
      <w:hyperlink r:id="rId28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Vision Rehabilitation International, 16</w:t>
      </w:r>
      <w:r w:rsidRPr="006D1960">
        <w:rPr>
          <w:rFonts w:ascii="Verdana" w:hAnsi="Verdana" w:cs="Segoe UI"/>
          <w:szCs w:val="24"/>
        </w:rPr>
        <w:t xml:space="preserve">(1), 1-12. </w:t>
      </w:r>
      <w:hyperlink r:id="rId287" w:history="1">
        <w:r w:rsidRPr="006D1960">
          <w:rPr>
            <w:rStyle w:val="Lienhypertexte"/>
            <w:rFonts w:ascii="Verdana" w:hAnsi="Verdana" w:cs="Segoe UI"/>
            <w:szCs w:val="24"/>
          </w:rPr>
          <w:t>https://doi.org/10.2478/vri-2026-0001</w:t>
        </w:r>
      </w:hyperlink>
    </w:p>
    <w:p w14:paraId="4EA848FD" w14:textId="77777777" w:rsidR="00754962" w:rsidRPr="006D1960" w:rsidRDefault="00754962"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3DE4058C" w14:textId="4024ED00" w:rsidR="00D4363D" w:rsidRPr="006D1960" w:rsidRDefault="00754962"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Surdicécité</w:t>
      </w:r>
      <w:r w:rsidR="00A40A4D" w:rsidRPr="006D1960">
        <w:rPr>
          <w:rFonts w:ascii="Verdana" w:hAnsi="Verdana" w:cs="Segoe UI"/>
          <w:szCs w:val="24"/>
        </w:rPr>
        <w:t> ;</w:t>
      </w:r>
      <w:r w:rsidRPr="006D1960">
        <w:rPr>
          <w:rFonts w:ascii="Verdana" w:hAnsi="Verdana" w:cs="Segoe UI"/>
          <w:szCs w:val="24"/>
        </w:rPr>
        <w:t xml:space="preserve"> Intervention de réadaptation</w:t>
      </w:r>
      <w:r w:rsidR="00A40A4D" w:rsidRPr="006D1960">
        <w:rPr>
          <w:rFonts w:ascii="Verdana" w:hAnsi="Verdana" w:cs="Segoe UI"/>
          <w:szCs w:val="24"/>
        </w:rPr>
        <w:t> ;</w:t>
      </w:r>
      <w:r w:rsidRPr="006D1960">
        <w:rPr>
          <w:rFonts w:ascii="Verdana" w:hAnsi="Verdana" w:cs="Segoe UI"/>
          <w:szCs w:val="24"/>
        </w:rPr>
        <w:t xml:space="preserve"> Communication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Revues de la littérature</w:t>
      </w:r>
      <w:r w:rsidR="00AA1B9E" w:rsidRPr="006D1960">
        <w:rPr>
          <w:rFonts w:ascii="Verdana" w:hAnsi="Verdana" w:cs="Segoe UI"/>
          <w:szCs w:val="24"/>
        </w:rPr>
        <w:t>.</w:t>
      </w:r>
    </w:p>
    <w:p w14:paraId="22B05718" w14:textId="77777777" w:rsidR="00AA1B9E" w:rsidRPr="006D1960" w:rsidRDefault="00AA1B9E" w:rsidP="00202178">
      <w:pPr>
        <w:widowControl w:val="0"/>
        <w:autoSpaceDE w:val="0"/>
        <w:autoSpaceDN w:val="0"/>
        <w:adjustRightInd w:val="0"/>
        <w:spacing w:before="120" w:beforeAutospacing="0" w:after="100" w:afterAutospacing="1"/>
        <w:rPr>
          <w:rFonts w:ascii="Verdana" w:hAnsi="Verdana" w:cs="Segoe UI"/>
          <w:szCs w:val="24"/>
        </w:rPr>
      </w:pPr>
    </w:p>
    <w:p w14:paraId="494180A3"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Shanidze, N. M., Agathos, C. P., Ellmers, T. J.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Young, W. R. (2026). Links between central visual field loss and movement processing during walking [</w:t>
      </w:r>
      <w:hyperlink r:id="rId28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Gait &amp; Posture, 125</w:t>
      </w:r>
      <w:r w:rsidRPr="006D1960">
        <w:rPr>
          <w:rFonts w:ascii="Verdana" w:hAnsi="Verdana" w:cs="Calibri"/>
          <w:szCs w:val="24"/>
        </w:rPr>
        <w:t xml:space="preserve">, 1-8. </w:t>
      </w:r>
      <w:hyperlink r:id="rId289" w:history="1">
        <w:r w:rsidRPr="006D1960">
          <w:rPr>
            <w:rStyle w:val="Lienhypertexte"/>
            <w:rFonts w:ascii="Verdana" w:hAnsi="Verdana" w:cs="Calibri"/>
            <w:szCs w:val="24"/>
          </w:rPr>
          <w:t>https://doi.org/10.1016/j.gaitpost.2026.110095</w:t>
        </w:r>
      </w:hyperlink>
    </w:p>
    <w:p w14:paraId="70F0BF09" w14:textId="00E2DBF7"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Vision périphérique</w:t>
      </w:r>
      <w:r w:rsidR="00A40A4D" w:rsidRPr="006D1960">
        <w:rPr>
          <w:rFonts w:ascii="Verdana" w:hAnsi="Verdana" w:cs="Calibri"/>
          <w:szCs w:val="24"/>
        </w:rPr>
        <w:t> ;</w:t>
      </w:r>
      <w:r w:rsidRPr="006D1960">
        <w:rPr>
          <w:rFonts w:ascii="Verdana" w:hAnsi="Verdana" w:cs="Calibri"/>
          <w:szCs w:val="24"/>
        </w:rPr>
        <w:t xml:space="preserve"> Sensibilité au contraste (Vision)</w:t>
      </w:r>
      <w:r w:rsidR="00A40A4D" w:rsidRPr="006D1960">
        <w:rPr>
          <w:rFonts w:ascii="Verdana" w:hAnsi="Verdana" w:cs="Calibri"/>
          <w:szCs w:val="24"/>
        </w:rPr>
        <w:t> ;</w:t>
      </w:r>
      <w:r w:rsidRPr="006D1960">
        <w:rPr>
          <w:rFonts w:ascii="Verdana" w:hAnsi="Verdana" w:cs="Calibri"/>
          <w:szCs w:val="24"/>
        </w:rPr>
        <w:t xml:space="preserve"> Chutes</w:t>
      </w:r>
      <w:r w:rsidR="00A40A4D" w:rsidRPr="006D1960">
        <w:rPr>
          <w:rFonts w:ascii="Verdana" w:hAnsi="Verdana" w:cs="Calibri"/>
          <w:szCs w:val="24"/>
        </w:rPr>
        <w:t> ;</w:t>
      </w:r>
      <w:r w:rsidRPr="006D1960">
        <w:rPr>
          <w:rFonts w:ascii="Verdana" w:hAnsi="Verdana" w:cs="Calibri"/>
          <w:szCs w:val="24"/>
        </w:rPr>
        <w:t xml:space="preserve"> Anxiété</w:t>
      </w:r>
      <w:r w:rsidR="00A40A4D" w:rsidRPr="006D1960">
        <w:rPr>
          <w:rFonts w:ascii="Verdana" w:hAnsi="Verdana" w:cs="Calibri"/>
          <w:szCs w:val="24"/>
        </w:rPr>
        <w:t> ;</w:t>
      </w:r>
      <w:r w:rsidRPr="006D1960">
        <w:rPr>
          <w:rFonts w:ascii="Verdana" w:hAnsi="Verdana" w:cs="Calibri"/>
          <w:szCs w:val="24"/>
        </w:rPr>
        <w:t xml:space="preserve"> Personnes âgées.</w:t>
      </w:r>
    </w:p>
    <w:p w14:paraId="5A20142C" w14:textId="77777777" w:rsidR="002C5DF9" w:rsidRPr="006D1960" w:rsidRDefault="002C5DF9" w:rsidP="00202178">
      <w:pPr>
        <w:widowControl w:val="0"/>
        <w:autoSpaceDE w:val="0"/>
        <w:autoSpaceDN w:val="0"/>
        <w:adjustRightInd w:val="0"/>
        <w:spacing w:before="120" w:beforeAutospacing="0" w:after="100" w:afterAutospacing="1"/>
        <w:rPr>
          <w:rFonts w:ascii="Verdana" w:hAnsi="Verdana" w:cs="Segoe UI"/>
          <w:szCs w:val="24"/>
        </w:rPr>
      </w:pPr>
    </w:p>
    <w:p w14:paraId="3112BF59" w14:textId="09BC0862" w:rsidR="002C5DF9" w:rsidRPr="006D1960" w:rsidRDefault="002C5DF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Xu, J., Wang, C., Li, Y., Huang, X., Zhao, M., Shen, Z., Liu, Y., Wan, Y., Sun, F., Zhang, J. et Xu, S. (2025). </w:t>
      </w:r>
      <w:r w:rsidRPr="006D1960">
        <w:rPr>
          <w:rFonts w:ascii="Verdana" w:hAnsi="Verdana" w:cs="Segoe UI"/>
          <w:szCs w:val="24"/>
          <w:lang w:val="en-CA"/>
        </w:rPr>
        <w:t xml:space="preserve">Multimodal navigation and virtual companion system: A wearable device assisting blind people in independent travel [en ligne]. </w:t>
      </w:r>
      <w:r w:rsidRPr="006D1960">
        <w:rPr>
          <w:rFonts w:ascii="Verdana" w:hAnsi="Verdana" w:cs="Segoe UI"/>
          <w:i/>
          <w:iCs/>
          <w:szCs w:val="24"/>
        </w:rPr>
        <w:t>Sensors, 25</w:t>
      </w:r>
      <w:r w:rsidRPr="006D1960">
        <w:rPr>
          <w:rFonts w:ascii="Verdana" w:hAnsi="Verdana" w:cs="Segoe UI"/>
          <w:szCs w:val="24"/>
        </w:rPr>
        <w:t xml:space="preserve">(13), 1-17. </w:t>
      </w:r>
      <w:hyperlink r:id="rId290" w:history="1">
        <w:r w:rsidRPr="006D1960">
          <w:rPr>
            <w:rStyle w:val="Lienhypertexte"/>
            <w:rFonts w:ascii="Verdana" w:hAnsi="Verdana" w:cs="Segoe UI"/>
            <w:szCs w:val="24"/>
          </w:rPr>
          <w:t>https://doi.org/10.3390/s25134223</w:t>
        </w:r>
      </w:hyperlink>
    </w:p>
    <w:p w14:paraId="63B178AE" w14:textId="158AC66B" w:rsidR="002C5DF9" w:rsidRPr="006D1960" w:rsidRDefault="002C5DF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Aides à l'orientation et mobilité</w:t>
      </w:r>
      <w:r w:rsidR="00A40A4D" w:rsidRPr="006D1960">
        <w:rPr>
          <w:rFonts w:ascii="Verdana" w:hAnsi="Verdana" w:cs="Segoe UI"/>
          <w:szCs w:val="24"/>
        </w:rPr>
        <w:t> ;</w:t>
      </w:r>
      <w:r w:rsidRPr="006D1960">
        <w:rPr>
          <w:rFonts w:ascii="Verdana" w:hAnsi="Verdana" w:cs="Segoe UI"/>
          <w:szCs w:val="24"/>
        </w:rPr>
        <w:t xml:space="preserve"> Déplacements sécuritaires</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Géolocalisation</w:t>
      </w:r>
      <w:r w:rsidR="00A40A4D" w:rsidRPr="006D1960">
        <w:rPr>
          <w:rFonts w:ascii="Verdana" w:hAnsi="Verdana" w:cs="Segoe UI"/>
          <w:szCs w:val="24"/>
        </w:rPr>
        <w:t> ;</w:t>
      </w:r>
      <w:r w:rsidRPr="006D1960">
        <w:rPr>
          <w:rFonts w:ascii="Verdana" w:hAnsi="Verdana" w:cs="Segoe UI"/>
          <w:szCs w:val="24"/>
        </w:rPr>
        <w:t xml:space="preserve"> Personnes âgées.</w:t>
      </w:r>
    </w:p>
    <w:p w14:paraId="2A6F84E7" w14:textId="18286CF9" w:rsidR="002C5DF9" w:rsidRPr="006D1960" w:rsidRDefault="002C5DF9" w:rsidP="00202178">
      <w:pPr>
        <w:widowControl w:val="0"/>
        <w:autoSpaceDE w:val="0"/>
        <w:autoSpaceDN w:val="0"/>
        <w:adjustRightInd w:val="0"/>
        <w:spacing w:before="120" w:beforeAutospacing="0" w:after="100" w:afterAutospacing="1"/>
        <w:rPr>
          <w:rFonts w:ascii="Verdana" w:hAnsi="Verdana" w:cs="Segoe UI"/>
          <w:szCs w:val="24"/>
        </w:rPr>
      </w:pPr>
    </w:p>
    <w:p w14:paraId="53C09CCE" w14:textId="7CDBD170" w:rsidR="00C44B22" w:rsidRPr="006D1960" w:rsidRDefault="00C44B22"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**Zali, P., McElroy, L. B., Giardini, M. E., Chaiyawat, K.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Watson, M. A scoping review of the impact of environmental design on wayfinding for people with sensory impairment [</w:t>
      </w:r>
      <w:hyperlink r:id="rId29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w:t>
      </w:r>
      <w:r w:rsidRPr="006D1960">
        <w:rPr>
          <w:rFonts w:ascii="Verdana" w:hAnsi="Verdana" w:cs="Segoe UI"/>
          <w:i/>
          <w:iCs/>
          <w:szCs w:val="24"/>
          <w:lang w:val="en-CA"/>
        </w:rPr>
        <w:t xml:space="preserve"> </w:t>
      </w:r>
      <w:r w:rsidRPr="006D1960">
        <w:rPr>
          <w:rFonts w:ascii="Verdana" w:hAnsi="Verdana" w:cs="Segoe UI"/>
          <w:i/>
          <w:iCs/>
          <w:szCs w:val="24"/>
        </w:rPr>
        <w:t>HERD: Health Environments Research &amp; Design Journal, 19</w:t>
      </w:r>
      <w:r w:rsidRPr="006D1960">
        <w:rPr>
          <w:rFonts w:ascii="Verdana" w:hAnsi="Verdana" w:cs="Segoe UI"/>
          <w:szCs w:val="24"/>
        </w:rPr>
        <w:t xml:space="preserve">(2), 48-67. </w:t>
      </w:r>
      <w:hyperlink r:id="rId292" w:history="1">
        <w:r w:rsidRPr="006D1960">
          <w:rPr>
            <w:rStyle w:val="Lienhypertexte"/>
            <w:rFonts w:ascii="Verdana" w:hAnsi="Verdana" w:cs="Segoe UI"/>
            <w:szCs w:val="24"/>
          </w:rPr>
          <w:t>https://doi.org/10.1177/19375867251391361</w:t>
        </w:r>
      </w:hyperlink>
    </w:p>
    <w:p w14:paraId="61E9525D" w14:textId="45D45A93" w:rsidR="00C44B22" w:rsidRPr="006D1960" w:rsidRDefault="00C44B22"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Facteurs environnementaux</w:t>
      </w:r>
      <w:r w:rsidR="00A40A4D" w:rsidRPr="006D1960">
        <w:rPr>
          <w:rFonts w:ascii="Verdana" w:hAnsi="Verdana" w:cs="Segoe UI"/>
          <w:szCs w:val="24"/>
        </w:rPr>
        <w:t> ;</w:t>
      </w:r>
      <w:r w:rsidRPr="006D1960">
        <w:rPr>
          <w:rFonts w:ascii="Verdana" w:hAnsi="Verdana" w:cs="Segoe UI"/>
          <w:szCs w:val="24"/>
        </w:rPr>
        <w:t xml:space="preserve"> Architecture intérieure</w:t>
      </w:r>
      <w:r w:rsidR="00A40A4D" w:rsidRPr="006D1960">
        <w:rPr>
          <w:rFonts w:ascii="Verdana" w:hAnsi="Verdana" w:cs="Segoe UI"/>
          <w:szCs w:val="24"/>
        </w:rPr>
        <w:t> ;</w:t>
      </w:r>
      <w:r w:rsidRPr="006D1960">
        <w:rPr>
          <w:rFonts w:ascii="Verdana" w:hAnsi="Verdana" w:cs="Segoe UI"/>
          <w:szCs w:val="24"/>
        </w:rPr>
        <w:t xml:space="preserve"> Éclairage</w:t>
      </w:r>
      <w:r w:rsidR="00A40A4D" w:rsidRPr="006D1960">
        <w:rPr>
          <w:rFonts w:ascii="Verdana" w:hAnsi="Verdana" w:cs="Segoe UI"/>
          <w:szCs w:val="24"/>
        </w:rPr>
        <w:t> ;</w:t>
      </w:r>
      <w:r w:rsidRPr="006D1960">
        <w:rPr>
          <w:rFonts w:ascii="Verdana" w:hAnsi="Verdana" w:cs="Segoe UI"/>
          <w:szCs w:val="24"/>
        </w:rPr>
        <w:t xml:space="preserve"> Sensibilité au contraste (Vision)</w:t>
      </w:r>
      <w:r w:rsidR="00A40A4D" w:rsidRPr="006D1960">
        <w:rPr>
          <w:rFonts w:ascii="Verdana" w:hAnsi="Verdana" w:cs="Segoe UI"/>
          <w:szCs w:val="24"/>
        </w:rPr>
        <w:t> ;</w:t>
      </w:r>
      <w:r w:rsidRPr="006D1960">
        <w:rPr>
          <w:rFonts w:ascii="Verdana" w:hAnsi="Verdana" w:cs="Segoe UI"/>
          <w:szCs w:val="24"/>
        </w:rPr>
        <w:t xml:space="preserve"> Conception </w:t>
      </w:r>
      <w:r w:rsidRPr="006D1960">
        <w:rPr>
          <w:rFonts w:ascii="Verdana" w:hAnsi="Verdana" w:cs="Segoe UI"/>
          <w:szCs w:val="24"/>
        </w:rPr>
        <w:lastRenderedPageBreak/>
        <w:t>universelle</w:t>
      </w:r>
      <w:r w:rsidR="00A40A4D" w:rsidRPr="006D1960">
        <w:rPr>
          <w:rFonts w:ascii="Verdana" w:hAnsi="Verdana" w:cs="Segoe UI"/>
          <w:szCs w:val="24"/>
        </w:rPr>
        <w:t> ;</w:t>
      </w:r>
      <w:r w:rsidRPr="006D1960">
        <w:rPr>
          <w:rFonts w:ascii="Verdana" w:hAnsi="Verdana" w:cs="Segoe UI"/>
          <w:szCs w:val="24"/>
        </w:rPr>
        <w:t xml:space="preserve"> Revues de la littérature.</w:t>
      </w:r>
    </w:p>
    <w:p w14:paraId="586DCAB4" w14:textId="77777777" w:rsidR="00C44B22" w:rsidRPr="006D1960" w:rsidRDefault="00C44B22" w:rsidP="00202178">
      <w:pPr>
        <w:widowControl w:val="0"/>
        <w:autoSpaceDE w:val="0"/>
        <w:autoSpaceDN w:val="0"/>
        <w:adjustRightInd w:val="0"/>
        <w:spacing w:before="120" w:beforeAutospacing="0" w:after="100" w:afterAutospacing="1"/>
        <w:rPr>
          <w:rFonts w:ascii="Verdana" w:hAnsi="Verdana" w:cs="Segoe UI"/>
          <w:szCs w:val="24"/>
        </w:rPr>
      </w:pPr>
    </w:p>
    <w:p w14:paraId="48B9963A" w14:textId="354BB47C" w:rsidR="00941D97" w:rsidRPr="006D1960" w:rsidRDefault="00941D97"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53" w:name="_Toc228978708"/>
      <w:r w:rsidRPr="006D1960">
        <w:rPr>
          <w:rFonts w:ascii="Verdana" w:hAnsi="Verdana" w:cs="Calibri"/>
          <w:b/>
          <w:szCs w:val="24"/>
          <w:lang w:val="en-CA"/>
        </w:rPr>
        <w:t>Outils de dépista</w:t>
      </w:r>
      <w:r w:rsidR="00783D32" w:rsidRPr="006D1960">
        <w:rPr>
          <w:rFonts w:ascii="Verdana" w:hAnsi="Verdana" w:cs="Calibri"/>
          <w:b/>
          <w:szCs w:val="24"/>
          <w:lang w:val="en-CA"/>
        </w:rPr>
        <w:t>g</w:t>
      </w:r>
      <w:r w:rsidRPr="006D1960">
        <w:rPr>
          <w:rFonts w:ascii="Verdana" w:hAnsi="Verdana" w:cs="Calibri"/>
          <w:b/>
          <w:szCs w:val="24"/>
          <w:lang w:val="en-CA"/>
        </w:rPr>
        <w:t>e ou d’évaluation</w:t>
      </w:r>
      <w:bookmarkEnd w:id="53"/>
    </w:p>
    <w:p w14:paraId="6B74A68D" w14:textId="7E5FB558" w:rsidR="00941D97" w:rsidRPr="006D1960" w:rsidRDefault="00941D97" w:rsidP="00202178">
      <w:pPr>
        <w:widowControl w:val="0"/>
        <w:autoSpaceDE w:val="0"/>
        <w:autoSpaceDN w:val="0"/>
        <w:adjustRightInd w:val="0"/>
        <w:spacing w:before="120" w:beforeAutospacing="0" w:after="100" w:afterAutospacing="1"/>
        <w:ind w:left="709" w:hanging="709"/>
        <w:rPr>
          <w:rFonts w:ascii="Verdana" w:hAnsi="Verdana" w:cs="Segoe UI"/>
          <w:szCs w:val="24"/>
        </w:rPr>
      </w:pPr>
      <w:proofErr w:type="gramStart"/>
      <w:r w:rsidRPr="006D1960">
        <w:rPr>
          <w:rFonts w:ascii="Verdana" w:hAnsi="Verdana" w:cs="Segoe UI"/>
          <w:szCs w:val="24"/>
          <w:lang w:val="en-CA"/>
        </w:rPr>
        <w:t>de</w:t>
      </w:r>
      <w:proofErr w:type="gramEnd"/>
      <w:r w:rsidRPr="006D1960">
        <w:rPr>
          <w:rFonts w:ascii="Verdana" w:hAnsi="Verdana" w:cs="Segoe UI"/>
          <w:szCs w:val="24"/>
          <w:lang w:val="en-CA"/>
        </w:rPr>
        <w:t xml:space="preserve"> Reus, A., van Elst, D., Resch, C., Hurks, P., Moonen, X. et Sterkenburg, P. (2026). Insights into the translation and adaptation of an instrument for measuring time processing abilities among individuals with visual and intellectual disabilities [en ligne]. </w:t>
      </w:r>
      <w:r w:rsidRPr="006D1960">
        <w:rPr>
          <w:rFonts w:ascii="Verdana" w:hAnsi="Verdana" w:cs="Segoe UI"/>
          <w:i/>
          <w:iCs/>
          <w:szCs w:val="24"/>
        </w:rPr>
        <w:t>Acta psychologica, 262</w:t>
      </w:r>
      <w:r w:rsidRPr="006D1960">
        <w:rPr>
          <w:rFonts w:ascii="Verdana" w:hAnsi="Verdana" w:cs="Segoe UI"/>
          <w:szCs w:val="24"/>
        </w:rPr>
        <w:t xml:space="preserve">, 1-12. </w:t>
      </w:r>
      <w:hyperlink r:id="rId293" w:history="1">
        <w:r w:rsidRPr="006D1960">
          <w:rPr>
            <w:rStyle w:val="Lienhypertexte"/>
            <w:rFonts w:ascii="Verdana" w:hAnsi="Verdana" w:cs="Segoe UI"/>
            <w:szCs w:val="24"/>
          </w:rPr>
          <w:t>https://doi.org/10.1016/j.actpsy.2025.106148</w:t>
        </w:r>
      </w:hyperlink>
    </w:p>
    <w:p w14:paraId="5EDDA398" w14:textId="6685D4B2" w:rsidR="006C1988" w:rsidRPr="006D1960" w:rsidRDefault="00941D97"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6D1960">
        <w:rPr>
          <w:rFonts w:ascii="Verdana" w:hAnsi="Verdana" w:cs="Segoe UI"/>
          <w:szCs w:val="24"/>
        </w:rPr>
        <w:t>Mots-clés = Perception du temps</w:t>
      </w:r>
      <w:r w:rsidR="00A40A4D" w:rsidRPr="006D1960">
        <w:rPr>
          <w:rFonts w:ascii="Verdana" w:hAnsi="Verdana" w:cs="Segoe UI"/>
          <w:szCs w:val="24"/>
        </w:rPr>
        <w:t> ;</w:t>
      </w:r>
      <w:r w:rsidRPr="006D1960">
        <w:rPr>
          <w:rFonts w:ascii="Verdana" w:hAnsi="Verdana" w:cs="Segoe UI"/>
          <w:szCs w:val="24"/>
        </w:rPr>
        <w:t xml:space="preserve"> Déficience intellectuelle</w:t>
      </w:r>
      <w:r w:rsidR="00A40A4D" w:rsidRPr="006D1960">
        <w:rPr>
          <w:rFonts w:ascii="Verdana" w:hAnsi="Verdana" w:cs="Segoe UI"/>
          <w:szCs w:val="24"/>
        </w:rPr>
        <w:t> ;</w:t>
      </w:r>
      <w:r w:rsidRPr="006D1960">
        <w:rPr>
          <w:rFonts w:ascii="Verdana" w:hAnsi="Verdana" w:cs="Segoe UI"/>
          <w:szCs w:val="24"/>
        </w:rPr>
        <w:t xml:space="preserve"> Pays-Bas.</w:t>
      </w:r>
    </w:p>
    <w:p w14:paraId="22D0005D" w14:textId="7FBB07E4" w:rsidR="005B4C72" w:rsidRPr="006D1960" w:rsidRDefault="005B4C72" w:rsidP="00202178">
      <w:pPr>
        <w:widowControl w:val="0"/>
        <w:autoSpaceDE w:val="0"/>
        <w:autoSpaceDN w:val="0"/>
        <w:adjustRightInd w:val="0"/>
        <w:spacing w:before="120" w:beforeAutospacing="0" w:after="100" w:afterAutospacing="1"/>
        <w:rPr>
          <w:rFonts w:ascii="Verdana" w:hAnsi="Verdana" w:cs="Calibri"/>
          <w:szCs w:val="24"/>
        </w:rPr>
      </w:pPr>
    </w:p>
    <w:p w14:paraId="462AAF8A" w14:textId="2B61CE66" w:rsidR="00092510" w:rsidRPr="006D1960" w:rsidRDefault="00092510"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4" w:name="_Toc228978709"/>
      <w:r w:rsidRPr="006D1960">
        <w:rPr>
          <w:rFonts w:ascii="Verdana" w:hAnsi="Verdana" w:cs="Calibri"/>
          <w:b/>
          <w:szCs w:val="24"/>
        </w:rPr>
        <w:t>Parents en situation de handicap</w:t>
      </w:r>
      <w:bookmarkEnd w:id="54"/>
    </w:p>
    <w:p w14:paraId="1F862298" w14:textId="537B2EF3" w:rsidR="00092510" w:rsidRPr="006D1960" w:rsidRDefault="00092510"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**Jiang, Y., Zhang, Z., Xu, J., Zheng, Q., Guo, Q., Wang, Q., Wang, Q. et Liu, G. (2026). </w:t>
      </w:r>
      <w:r w:rsidRPr="006D1960">
        <w:rPr>
          <w:rFonts w:ascii="Verdana" w:hAnsi="Verdana" w:cs="Segoe UI"/>
          <w:i/>
          <w:iCs/>
          <w:szCs w:val="24"/>
          <w:lang w:val="en-CA"/>
        </w:rPr>
        <w:t>Bridging visual asymmetry: Exploring AI-mediated communication support for parents with visual impairments and their sighted children in outdoor informal learning</w:t>
      </w:r>
      <w:r w:rsidRPr="006D1960">
        <w:rPr>
          <w:rFonts w:ascii="Verdana" w:hAnsi="Verdana" w:cs="Segoe UI"/>
          <w:szCs w:val="24"/>
          <w:lang w:val="en-CA"/>
        </w:rPr>
        <w:t xml:space="preserve"> [</w:t>
      </w:r>
      <w:hyperlink r:id="rId29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 Barcelone, Espagne.</w:t>
      </w:r>
    </w:p>
    <w:p w14:paraId="452AB01C" w14:textId="0DF0B6CB" w:rsidR="00257DD0" w:rsidRPr="006D1960" w:rsidRDefault="00092510"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Relations parents</w:t>
      </w:r>
      <w:r w:rsidRPr="006D1960">
        <w:rPr>
          <w:rFonts w:ascii="Cambria Math" w:hAnsi="Cambria Math" w:cs="Cambria Math"/>
          <w:szCs w:val="24"/>
        </w:rPr>
        <w:t>‑</w:t>
      </w:r>
      <w:r w:rsidRPr="006D1960">
        <w:rPr>
          <w:rFonts w:ascii="Verdana" w:hAnsi="Verdana" w:cs="Segoe UI"/>
          <w:szCs w:val="24"/>
        </w:rPr>
        <w:t>enfants</w:t>
      </w:r>
      <w:r w:rsidR="00A40A4D" w:rsidRPr="006D1960">
        <w:rPr>
          <w:rFonts w:ascii="Verdana" w:hAnsi="Verdana" w:cs="Segoe UI"/>
          <w:szCs w:val="24"/>
        </w:rPr>
        <w:t> ;</w:t>
      </w:r>
      <w:r w:rsidRPr="006D1960">
        <w:rPr>
          <w:rFonts w:ascii="Verdana" w:hAnsi="Verdana" w:cs="Segoe UI"/>
          <w:szCs w:val="24"/>
        </w:rPr>
        <w:t xml:space="preserve"> Interaction sociale</w:t>
      </w:r>
      <w:r w:rsidR="00A40A4D" w:rsidRPr="006D1960">
        <w:rPr>
          <w:rFonts w:ascii="Verdana" w:hAnsi="Verdana" w:cs="Segoe UI"/>
          <w:szCs w:val="24"/>
        </w:rPr>
        <w:t> ;</w:t>
      </w:r>
      <w:r w:rsidRPr="006D1960">
        <w:rPr>
          <w:rFonts w:ascii="Verdana" w:hAnsi="Verdana" w:cs="Segoe UI"/>
          <w:szCs w:val="24"/>
        </w:rPr>
        <w:t xml:space="preserve"> Apprentissage par l’action</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Enfants.</w:t>
      </w:r>
    </w:p>
    <w:p w14:paraId="1D042FF9" w14:textId="77777777" w:rsidR="00257DD0" w:rsidRPr="006D1960" w:rsidRDefault="00257DD0" w:rsidP="00202178">
      <w:pPr>
        <w:widowControl w:val="0"/>
        <w:autoSpaceDE w:val="0"/>
        <w:autoSpaceDN w:val="0"/>
        <w:adjustRightInd w:val="0"/>
        <w:spacing w:before="120" w:beforeAutospacing="0" w:after="100" w:afterAutospacing="1"/>
        <w:rPr>
          <w:rFonts w:ascii="Verdana" w:hAnsi="Verdana" w:cs="Calibri"/>
          <w:szCs w:val="24"/>
        </w:rPr>
      </w:pPr>
    </w:p>
    <w:p w14:paraId="6E9A6885" w14:textId="77777777" w:rsidR="00487059" w:rsidRPr="006D1960" w:rsidRDefault="00487059"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5" w:name="_Toc228978710"/>
      <w:r w:rsidRPr="006D1960">
        <w:rPr>
          <w:rFonts w:ascii="Verdana" w:hAnsi="Verdana" w:cs="Calibri"/>
          <w:b/>
          <w:szCs w:val="24"/>
        </w:rPr>
        <w:t>Participation sociale</w:t>
      </w:r>
      <w:bookmarkEnd w:id="55"/>
    </w:p>
    <w:p w14:paraId="34BC2195" w14:textId="6D2BD62A" w:rsidR="00257DD0" w:rsidRPr="006D1960" w:rsidRDefault="00257DD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Botero, V. B., Sharma, S., Xu, I., Sharma, R., DiSalvo, L. M. et Smith, B. A. (2026). </w:t>
      </w:r>
      <w:r w:rsidRPr="006D1960">
        <w:rPr>
          <w:rFonts w:ascii="Verdana" w:hAnsi="Verdana" w:cs="Segoe UI"/>
          <w:i/>
          <w:iCs/>
          <w:szCs w:val="24"/>
          <w:lang w:val="en-CA"/>
        </w:rPr>
        <w:t>SocialCue: Exploring the design space of social wayfinding assistants for blind and low vision people</w:t>
      </w:r>
      <w:r w:rsidRPr="006D1960">
        <w:rPr>
          <w:rFonts w:ascii="Verdana" w:hAnsi="Verdana" w:cs="Segoe UI"/>
          <w:szCs w:val="24"/>
          <w:lang w:val="en-CA"/>
        </w:rPr>
        <w:t xml:space="preserve"> [En ligne]. </w:t>
      </w:r>
      <w:r w:rsidRPr="006D1960">
        <w:rPr>
          <w:rFonts w:ascii="Verdana" w:hAnsi="Verdana" w:cs="Segoe UI"/>
          <w:szCs w:val="24"/>
        </w:rPr>
        <w:t>Communication présentée à la CHI EA '26. Extended abstracts, Barcelone, Espagne.</w:t>
      </w:r>
    </w:p>
    <w:p w14:paraId="4A70F614" w14:textId="2310A800" w:rsidR="00257DD0" w:rsidRPr="006D1960" w:rsidRDefault="00257DD0" w:rsidP="00202178">
      <w:pPr>
        <w:pStyle w:val="Paragraphedeliste"/>
        <w:widowControl w:val="0"/>
        <w:numPr>
          <w:ilvl w:val="0"/>
          <w:numId w:val="15"/>
        </w:numPr>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Segoe UI"/>
          <w:szCs w:val="24"/>
        </w:rPr>
        <w:t>Mots-clés = Communication non verbale</w:t>
      </w:r>
      <w:r w:rsidR="00A40A4D" w:rsidRPr="006D1960">
        <w:rPr>
          <w:rFonts w:ascii="Verdana" w:hAnsi="Verdana" w:cs="Segoe UI"/>
          <w:szCs w:val="24"/>
        </w:rPr>
        <w:t> ;</w:t>
      </w:r>
      <w:r w:rsidRPr="006D1960">
        <w:rPr>
          <w:rFonts w:ascii="Verdana" w:hAnsi="Verdana" w:cs="Segoe UI"/>
          <w:szCs w:val="24"/>
        </w:rPr>
        <w:t xml:space="preserve"> Interaction sociale</w:t>
      </w:r>
      <w:r w:rsidR="00A40A4D" w:rsidRPr="006D1960">
        <w:rPr>
          <w:rFonts w:ascii="Verdana" w:hAnsi="Verdana" w:cs="Segoe UI"/>
          <w:szCs w:val="24"/>
        </w:rPr>
        <w:t> ;</w:t>
      </w:r>
      <w:r w:rsidRPr="006D1960">
        <w:rPr>
          <w:rFonts w:ascii="Verdana" w:hAnsi="Verdana" w:cs="Segoe UI"/>
          <w:szCs w:val="24"/>
        </w:rPr>
        <w:t xml:space="preserve"> Technologie adaptée.</w:t>
      </w:r>
    </w:p>
    <w:p w14:paraId="448EB557" w14:textId="77777777" w:rsidR="00257DD0" w:rsidRPr="006D1960" w:rsidRDefault="00257DD0" w:rsidP="00202178">
      <w:pPr>
        <w:widowControl w:val="0"/>
        <w:autoSpaceDE w:val="0"/>
        <w:autoSpaceDN w:val="0"/>
        <w:adjustRightInd w:val="0"/>
        <w:spacing w:before="120" w:beforeAutospacing="0" w:after="100" w:afterAutospacing="1"/>
        <w:rPr>
          <w:rFonts w:ascii="Verdana" w:hAnsi="Verdana" w:cs="Calibri"/>
          <w:szCs w:val="24"/>
        </w:rPr>
      </w:pPr>
    </w:p>
    <w:p w14:paraId="34A8B23B" w14:textId="51B290FC" w:rsidR="00487059" w:rsidRPr="006D1960" w:rsidRDefault="00487059"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Hammond, K., Numenka, V., Tsinajinie, G. et Lomadafkie, D. (2025). </w:t>
      </w:r>
      <w:r w:rsidRPr="006D1960">
        <w:rPr>
          <w:rFonts w:ascii="Verdana" w:hAnsi="Verdana" w:cs="Calibri"/>
          <w:szCs w:val="24"/>
          <w:lang w:val="en-CA"/>
        </w:rPr>
        <w:t>Camp abilities Four Corners: Cultural respect in action [</w:t>
      </w:r>
      <w:hyperlink r:id="rId295" w:anchor="page=71"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lang w:val="en-CA"/>
        </w:rPr>
        <w:t>Visual Impairment and Deafblind Education Quarterly, 70</w:t>
      </w:r>
      <w:r w:rsidRPr="006D1960">
        <w:rPr>
          <w:rFonts w:ascii="Verdana" w:hAnsi="Verdana" w:cs="Calibri"/>
          <w:szCs w:val="24"/>
          <w:lang w:val="en-CA"/>
        </w:rPr>
        <w:t xml:space="preserve">(4), 71-88. </w:t>
      </w:r>
    </w:p>
    <w:p w14:paraId="46CA4D7C" w14:textId="77777777" w:rsidR="00487059" w:rsidRPr="006D1960" w:rsidRDefault="00487059"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Colonies de vacances.</w:t>
      </w:r>
    </w:p>
    <w:p w14:paraId="5E2B881B" w14:textId="77777777" w:rsidR="00A01DD7" w:rsidRPr="006D1960" w:rsidRDefault="00A01DD7" w:rsidP="00202178">
      <w:pPr>
        <w:widowControl w:val="0"/>
        <w:autoSpaceDE w:val="0"/>
        <w:autoSpaceDN w:val="0"/>
        <w:adjustRightInd w:val="0"/>
        <w:spacing w:before="120" w:beforeAutospacing="0" w:after="100" w:afterAutospacing="1"/>
        <w:rPr>
          <w:rFonts w:ascii="Verdana" w:hAnsi="Verdana" w:cs="Segoe UI"/>
          <w:szCs w:val="24"/>
        </w:rPr>
      </w:pPr>
    </w:p>
    <w:p w14:paraId="16580B03" w14:textId="01C6BE59" w:rsidR="00A01DD7" w:rsidRPr="006D1960" w:rsidRDefault="00DF2A6D"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rPr>
        <w:t xml:space="preserve">Tang, M., Li, X., Zhang, J., Li, F. M. et Li, Z. (2026). </w:t>
      </w:r>
      <w:r w:rsidRPr="006D1960">
        <w:rPr>
          <w:rFonts w:ascii="Verdana" w:hAnsi="Verdana" w:cs="Segoe UI"/>
          <w:szCs w:val="24"/>
          <w:lang w:val="en-CA"/>
        </w:rPr>
        <w:t>Understanding nature engagement experiences of blind people [</w:t>
      </w:r>
      <w:hyperlink r:id="rId29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2602.17093</w:t>
      </w:r>
      <w:r w:rsidRPr="006D1960">
        <w:rPr>
          <w:rFonts w:ascii="Verdana" w:hAnsi="Verdana" w:cs="Segoe UI"/>
          <w:szCs w:val="24"/>
          <w:lang w:val="en-CA"/>
        </w:rPr>
        <w:t xml:space="preserve">, 1-31. </w:t>
      </w:r>
    </w:p>
    <w:p w14:paraId="5557543A" w14:textId="7BBE4F03" w:rsidR="00DF2A6D" w:rsidRPr="006D1960" w:rsidRDefault="00DF2A6D"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Environnement</w:t>
      </w:r>
      <w:r w:rsidR="00A40A4D" w:rsidRPr="006D1960">
        <w:rPr>
          <w:rFonts w:ascii="Verdana" w:hAnsi="Verdana" w:cs="Segoe UI"/>
          <w:szCs w:val="24"/>
        </w:rPr>
        <w:t> ;</w:t>
      </w:r>
      <w:r w:rsidR="00A01DD7" w:rsidRPr="006D1960">
        <w:rPr>
          <w:rFonts w:ascii="Verdana" w:hAnsi="Verdana" w:cs="Segoe UI"/>
          <w:szCs w:val="24"/>
        </w:rPr>
        <w:t xml:space="preserve"> </w:t>
      </w:r>
      <w:r w:rsidRPr="006D1960">
        <w:rPr>
          <w:rFonts w:ascii="Verdana" w:hAnsi="Verdana" w:cs="Segoe UI"/>
          <w:szCs w:val="24"/>
        </w:rPr>
        <w:t xml:space="preserve">Technologie </w:t>
      </w:r>
      <w:proofErr w:type="gramStart"/>
      <w:r w:rsidRPr="006D1960">
        <w:rPr>
          <w:rFonts w:ascii="Verdana" w:hAnsi="Verdana" w:cs="Segoe UI"/>
          <w:szCs w:val="24"/>
        </w:rPr>
        <w:t xml:space="preserve">adaptée </w:t>
      </w:r>
      <w:r w:rsidR="00A40A4D" w:rsidRPr="006D1960">
        <w:rPr>
          <w:rFonts w:ascii="Verdana" w:hAnsi="Verdana" w:cs="Segoe UI"/>
          <w:szCs w:val="24"/>
        </w:rPr>
        <w:t> ;</w:t>
      </w:r>
      <w:proofErr w:type="gramEnd"/>
      <w:r w:rsidR="00A01DD7" w:rsidRPr="006D1960">
        <w:rPr>
          <w:rFonts w:ascii="Verdana" w:hAnsi="Verdana" w:cs="Segoe UI"/>
          <w:szCs w:val="24"/>
        </w:rPr>
        <w:t xml:space="preserve"> E</w:t>
      </w:r>
      <w:r w:rsidRPr="006D1960">
        <w:rPr>
          <w:rFonts w:ascii="Verdana" w:hAnsi="Verdana" w:cs="Segoe UI"/>
          <w:szCs w:val="24"/>
        </w:rPr>
        <w:t>ntretiens</w:t>
      </w:r>
      <w:r w:rsidR="00A01DD7" w:rsidRPr="006D1960">
        <w:rPr>
          <w:rFonts w:ascii="Verdana" w:hAnsi="Verdana" w:cs="Segoe UI"/>
          <w:szCs w:val="24"/>
        </w:rPr>
        <w:t>.</w:t>
      </w:r>
    </w:p>
    <w:p w14:paraId="0F260231" w14:textId="77777777" w:rsidR="00AA1B9E" w:rsidRPr="006D1960" w:rsidRDefault="00AA1B9E" w:rsidP="00202178">
      <w:pPr>
        <w:widowControl w:val="0"/>
        <w:autoSpaceDE w:val="0"/>
        <w:autoSpaceDN w:val="0"/>
        <w:adjustRightInd w:val="0"/>
        <w:spacing w:before="120" w:beforeAutospacing="0" w:after="100" w:afterAutospacing="1"/>
        <w:rPr>
          <w:rFonts w:ascii="Verdana" w:hAnsi="Verdana" w:cs="Segoe UI"/>
          <w:szCs w:val="24"/>
        </w:rPr>
      </w:pPr>
    </w:p>
    <w:p w14:paraId="3E7CF0A5" w14:textId="44686B6F" w:rsidR="00AA1B9E" w:rsidRPr="006D1960" w:rsidRDefault="00AA1B9E"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Okungu, P. A., Griffin-Shirley, N., Ihenagwam, C., Delcambre, L., Page, A., Lindel, P., Nguyen, T. et Ohidah, E. (2025). </w:t>
      </w:r>
      <w:r w:rsidRPr="006D1960">
        <w:rPr>
          <w:rFonts w:ascii="Verdana" w:hAnsi="Verdana" w:cs="Segoe UI"/>
          <w:szCs w:val="24"/>
          <w:lang w:val="en-CA"/>
        </w:rPr>
        <w:t>Orientation and mobility services for students with deafblindness: A systematic review [</w:t>
      </w:r>
      <w:hyperlink r:id="rId29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Vision Rehabilitation International, 16</w:t>
      </w:r>
      <w:r w:rsidRPr="006D1960">
        <w:rPr>
          <w:rFonts w:ascii="Verdana" w:hAnsi="Verdana" w:cs="Segoe UI"/>
          <w:szCs w:val="24"/>
        </w:rPr>
        <w:t xml:space="preserve">(1), 1-12. </w:t>
      </w:r>
      <w:hyperlink r:id="rId298" w:history="1">
        <w:r w:rsidRPr="006D1960">
          <w:rPr>
            <w:rStyle w:val="Lienhypertexte"/>
            <w:rFonts w:ascii="Verdana" w:hAnsi="Verdana" w:cs="Segoe UI"/>
            <w:szCs w:val="24"/>
          </w:rPr>
          <w:t>https://doi.org/10.2478/vri-2026-0001</w:t>
        </w:r>
      </w:hyperlink>
    </w:p>
    <w:p w14:paraId="5E3ADBBD" w14:textId="542742B4" w:rsidR="00487059" w:rsidRPr="006D1960" w:rsidRDefault="00AA1B9E" w:rsidP="00202178">
      <w:pPr>
        <w:widowControl w:val="0"/>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Surdicécité</w:t>
      </w:r>
      <w:r w:rsidR="00A40A4D" w:rsidRPr="006D1960">
        <w:rPr>
          <w:rFonts w:ascii="Verdana" w:hAnsi="Verdana" w:cs="Segoe UI"/>
          <w:szCs w:val="24"/>
        </w:rPr>
        <w:t> ;</w:t>
      </w:r>
      <w:r w:rsidRPr="006D1960">
        <w:rPr>
          <w:rFonts w:ascii="Verdana" w:hAnsi="Verdana" w:cs="Segoe UI"/>
          <w:szCs w:val="24"/>
        </w:rPr>
        <w:t xml:space="preserve"> Intervention de réadaptation</w:t>
      </w:r>
      <w:r w:rsidR="00A40A4D" w:rsidRPr="006D1960">
        <w:rPr>
          <w:rFonts w:ascii="Verdana" w:hAnsi="Verdana" w:cs="Segoe UI"/>
          <w:szCs w:val="24"/>
        </w:rPr>
        <w:t> ;</w:t>
      </w:r>
      <w:r w:rsidRPr="006D1960">
        <w:rPr>
          <w:rFonts w:ascii="Verdana" w:hAnsi="Verdana" w:cs="Segoe UI"/>
          <w:szCs w:val="24"/>
        </w:rPr>
        <w:t xml:space="preserve"> Communication</w:t>
      </w:r>
      <w:proofErr w:type="gramStart"/>
      <w:r w:rsidR="00A40A4D" w:rsidRPr="006D1960">
        <w:rPr>
          <w:rFonts w:ascii="Verdana" w:hAnsi="Verdana" w:cs="Segoe UI"/>
          <w:szCs w:val="24"/>
        </w:rPr>
        <w:t> ;</w:t>
      </w:r>
      <w:r w:rsidRPr="006D1960">
        <w:rPr>
          <w:rFonts w:ascii="Verdana" w:hAnsi="Verdana" w:cs="Segoe UI"/>
          <w:szCs w:val="24"/>
        </w:rPr>
        <w:t>Technologie</w:t>
      </w:r>
      <w:proofErr w:type="gramEnd"/>
      <w:r w:rsidRPr="006D1960">
        <w:rPr>
          <w:rFonts w:ascii="Verdana" w:hAnsi="Verdana" w:cs="Segoe UI"/>
          <w:szCs w:val="24"/>
        </w:rPr>
        <w:t xml:space="preserve"> adaptée</w:t>
      </w:r>
      <w:r w:rsidR="00A40A4D" w:rsidRPr="006D1960">
        <w:rPr>
          <w:rFonts w:ascii="Verdana" w:hAnsi="Verdana" w:cs="Segoe UI"/>
          <w:szCs w:val="24"/>
        </w:rPr>
        <w:t> ;</w:t>
      </w:r>
      <w:r w:rsidRPr="006D1960">
        <w:rPr>
          <w:rFonts w:ascii="Verdana" w:hAnsi="Verdana" w:cs="Segoe UI"/>
          <w:szCs w:val="24"/>
        </w:rPr>
        <w:t xml:space="preserve"> Revues de la littérature.</w:t>
      </w:r>
    </w:p>
    <w:p w14:paraId="4CA5EF0D" w14:textId="3F75F3FE" w:rsidR="00AA1B9E" w:rsidRPr="006D1960" w:rsidRDefault="00AA1B9E" w:rsidP="00202178">
      <w:pPr>
        <w:widowControl w:val="0"/>
        <w:autoSpaceDE w:val="0"/>
        <w:autoSpaceDN w:val="0"/>
        <w:adjustRightInd w:val="0"/>
        <w:spacing w:before="120" w:beforeAutospacing="0" w:after="100" w:afterAutospacing="1"/>
        <w:rPr>
          <w:rFonts w:ascii="Verdana" w:hAnsi="Verdana" w:cs="Calibri"/>
          <w:szCs w:val="24"/>
        </w:rPr>
      </w:pPr>
    </w:p>
    <w:p w14:paraId="7788C261" w14:textId="211D7220" w:rsidR="00FA53C6" w:rsidRPr="006D1960" w:rsidRDefault="00FA53C6"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6" w:name="_Toc228978711"/>
      <w:r w:rsidRPr="006D1960">
        <w:rPr>
          <w:rFonts w:ascii="Verdana" w:hAnsi="Verdana" w:cs="Calibri"/>
          <w:b/>
          <w:szCs w:val="24"/>
        </w:rPr>
        <w:t>Perception auditive</w:t>
      </w:r>
      <w:bookmarkEnd w:id="56"/>
    </w:p>
    <w:p w14:paraId="35CA55DB" w14:textId="77777777" w:rsidR="00BF0729" w:rsidRPr="006D1960" w:rsidRDefault="00BF0729"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**Liu, C., Jiang, W., Ruan, S., Hara, K. et Wang, Y. (2026). Accessible fine-grained data representation via spatial audio [</w:t>
      </w:r>
      <w:hyperlink r:id="rId299" w:history="1">
        <w:r w:rsidRPr="006D1960">
          <w:rPr>
            <w:rStyle w:val="Lienhypertexte"/>
            <w:rFonts w:ascii="Verdana" w:hAnsi="Verdana" w:cs="Segoe UI"/>
            <w:szCs w:val="24"/>
          </w:rPr>
          <w:t>en ligne</w:t>
        </w:r>
      </w:hyperlink>
      <w:r w:rsidRPr="006D1960">
        <w:rPr>
          <w:rFonts w:ascii="Verdana" w:hAnsi="Verdana" w:cs="Segoe UI"/>
          <w:szCs w:val="24"/>
        </w:rPr>
        <w:t xml:space="preserve">]. </w:t>
      </w:r>
      <w:proofErr w:type="gramStart"/>
      <w:r w:rsidRPr="006D1960">
        <w:rPr>
          <w:rFonts w:ascii="Verdana" w:hAnsi="Verdana" w:cs="Segoe UI"/>
          <w:i/>
          <w:iCs/>
          <w:szCs w:val="24"/>
        </w:rPr>
        <w:t>arXiv</w:t>
      </w:r>
      <w:proofErr w:type="gramEnd"/>
      <w:r w:rsidRPr="006D1960">
        <w:rPr>
          <w:rFonts w:ascii="Verdana" w:hAnsi="Verdana" w:cs="Segoe UI"/>
          <w:i/>
          <w:iCs/>
          <w:szCs w:val="24"/>
        </w:rPr>
        <w:t>, 2604.08979</w:t>
      </w:r>
      <w:r w:rsidRPr="006D1960">
        <w:rPr>
          <w:rFonts w:ascii="Verdana" w:hAnsi="Verdana" w:cs="Segoe UI"/>
          <w:szCs w:val="24"/>
        </w:rPr>
        <w:t xml:space="preserve">. </w:t>
      </w:r>
    </w:p>
    <w:p w14:paraId="2B1E3B4E" w14:textId="6EC1F718" w:rsidR="00FA53C6" w:rsidRPr="006D1960" w:rsidRDefault="00BF0729"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Segoe UI"/>
          <w:szCs w:val="24"/>
        </w:rPr>
        <w:t>Mots-clés = Localisation auditive</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Études comparatives.</w:t>
      </w:r>
    </w:p>
    <w:p w14:paraId="2D853EF3" w14:textId="77777777" w:rsidR="00FA53C6" w:rsidRPr="006D1960" w:rsidRDefault="00FA53C6" w:rsidP="00202178">
      <w:pPr>
        <w:widowControl w:val="0"/>
        <w:autoSpaceDE w:val="0"/>
        <w:autoSpaceDN w:val="0"/>
        <w:adjustRightInd w:val="0"/>
        <w:spacing w:before="120" w:beforeAutospacing="0" w:after="100" w:afterAutospacing="1"/>
        <w:rPr>
          <w:rFonts w:ascii="Verdana" w:hAnsi="Verdana" w:cs="Calibri"/>
          <w:szCs w:val="24"/>
        </w:rPr>
      </w:pPr>
    </w:p>
    <w:p w14:paraId="609DCD5C" w14:textId="146153DF" w:rsidR="00B65DF8" w:rsidRPr="006D1960" w:rsidRDefault="00B65DF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7" w:name="_Toc228978712"/>
      <w:r w:rsidRPr="006D1960">
        <w:rPr>
          <w:rFonts w:ascii="Verdana" w:hAnsi="Verdana" w:cs="Calibri"/>
          <w:b/>
          <w:szCs w:val="24"/>
        </w:rPr>
        <w:t>Perception visuelle</w:t>
      </w:r>
      <w:bookmarkEnd w:id="57"/>
    </w:p>
    <w:p w14:paraId="7AD9EB1C" w14:textId="0F51354F" w:rsidR="00B65DF8" w:rsidRPr="006D1960" w:rsidRDefault="00B65DF8" w:rsidP="00202178">
      <w:pPr>
        <w:widowControl w:val="0"/>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lastRenderedPageBreak/>
        <w:t xml:space="preserve">Meyniel, C. (2025, 11 mai). </w:t>
      </w:r>
      <w:r w:rsidRPr="006D1960">
        <w:rPr>
          <w:rFonts w:ascii="Verdana" w:hAnsi="Verdana" w:cs="Segoe UI"/>
          <w:i/>
          <w:iCs/>
          <w:szCs w:val="24"/>
        </w:rPr>
        <w:t>Quand notre vision nous trompe</w:t>
      </w:r>
      <w:r w:rsidRPr="006D1960">
        <w:rPr>
          <w:rFonts w:ascii="Verdana" w:hAnsi="Verdana" w:cs="Segoe UI"/>
          <w:szCs w:val="24"/>
        </w:rPr>
        <w:t xml:space="preserve"> [</w:t>
      </w:r>
      <w:hyperlink r:id="rId300" w:history="1">
        <w:r w:rsidRPr="006D1960">
          <w:rPr>
            <w:rStyle w:val="Lienhypertexte"/>
            <w:rFonts w:ascii="Verdana" w:hAnsi="Verdana" w:cs="Segoe UI"/>
            <w:szCs w:val="24"/>
          </w:rPr>
          <w:t>Présentation audiovisuelle</w:t>
        </w:r>
      </w:hyperlink>
      <w:r w:rsidRPr="006D1960">
        <w:rPr>
          <w:rFonts w:ascii="Verdana" w:hAnsi="Verdana" w:cs="Segoe UI"/>
          <w:szCs w:val="24"/>
        </w:rPr>
        <w:t>]. Communication présentée à la Session de Printemps ARIBa, Congrès de la Société Française d'Ophtalmologie, Paris, France.</w:t>
      </w:r>
      <w:r w:rsidR="003773B4" w:rsidRPr="006D1960">
        <w:rPr>
          <w:rFonts w:ascii="Verdana" w:hAnsi="Verdana" w:cs="Segoe UI"/>
          <w:szCs w:val="24"/>
        </w:rPr>
        <w:t xml:space="preserve">  10 minutes.</w:t>
      </w:r>
    </w:p>
    <w:p w14:paraId="5524D341" w14:textId="589E5FCB" w:rsidR="003773B4" w:rsidRPr="006D1960" w:rsidRDefault="00797305"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Segoe UI"/>
          <w:szCs w:val="24"/>
        </w:rPr>
        <w:t xml:space="preserve">Mots-clés = </w:t>
      </w:r>
      <w:r w:rsidR="003773B4" w:rsidRPr="006D1960">
        <w:rPr>
          <w:rFonts w:ascii="Verdana" w:hAnsi="Verdana" w:cs="Segoe UI"/>
          <w:szCs w:val="24"/>
        </w:rPr>
        <w:t>Cerveau</w:t>
      </w:r>
      <w:r w:rsidR="00A40A4D" w:rsidRPr="006D1960">
        <w:rPr>
          <w:rFonts w:ascii="Verdana" w:hAnsi="Verdana" w:cs="Segoe UI"/>
          <w:szCs w:val="24"/>
        </w:rPr>
        <w:t> ;</w:t>
      </w:r>
      <w:r w:rsidR="003773B4" w:rsidRPr="006D1960">
        <w:rPr>
          <w:rFonts w:ascii="Verdana" w:hAnsi="Verdana" w:cs="Segoe UI"/>
          <w:szCs w:val="24"/>
        </w:rPr>
        <w:t xml:space="preserve"> Vision périphérique.</w:t>
      </w:r>
    </w:p>
    <w:p w14:paraId="2D55A7B5" w14:textId="347AFD64" w:rsidR="003773B4" w:rsidRPr="006D1960" w:rsidRDefault="003773B4" w:rsidP="00202178">
      <w:pPr>
        <w:widowControl w:val="0"/>
        <w:autoSpaceDE w:val="0"/>
        <w:autoSpaceDN w:val="0"/>
        <w:adjustRightInd w:val="0"/>
        <w:spacing w:before="120" w:beforeAutospacing="0" w:after="100" w:afterAutospacing="1"/>
        <w:rPr>
          <w:rFonts w:ascii="Verdana" w:hAnsi="Verdana" w:cs="Calibri"/>
          <w:szCs w:val="24"/>
        </w:rPr>
      </w:pPr>
    </w:p>
    <w:p w14:paraId="6D57B1E7" w14:textId="47081A80" w:rsidR="006A0E61" w:rsidRPr="006D1960" w:rsidRDefault="006A0E61" w:rsidP="00202178">
      <w:pPr>
        <w:widowControl w:val="0"/>
        <w:autoSpaceDE w:val="0"/>
        <w:autoSpaceDN w:val="0"/>
        <w:adjustRightInd w:val="0"/>
        <w:spacing w:before="120" w:beforeAutospacing="0" w:after="100" w:afterAutospacing="1"/>
        <w:ind w:left="709" w:hanging="709"/>
        <w:rPr>
          <w:rFonts w:ascii="Verdana" w:hAnsi="Verdana" w:cs="Calibri"/>
          <w:szCs w:val="24"/>
        </w:rPr>
      </w:pPr>
      <w:r w:rsidRPr="006D1960">
        <w:rPr>
          <w:rFonts w:ascii="Verdana" w:hAnsi="Verdana" w:cs="Segoe UI"/>
          <w:szCs w:val="24"/>
        </w:rPr>
        <w:t>Orssaud, C. (2025, septembre). Manifestation positives : les photopsies [</w:t>
      </w:r>
      <w:hyperlink r:id="rId301" w:anchor="page=16" w:history="1">
        <w:r w:rsidRPr="006D1960">
          <w:rPr>
            <w:rStyle w:val="Lienhypertexte"/>
            <w:rFonts w:ascii="Verdana" w:hAnsi="Verdana" w:cs="Segoe UI"/>
            <w:szCs w:val="24"/>
          </w:rPr>
          <w:t>Texte intégral en ligne</w:t>
        </w:r>
      </w:hyperlink>
      <w:r w:rsidRPr="006D1960">
        <w:rPr>
          <w:rFonts w:ascii="Verdana" w:hAnsi="Verdana" w:cs="Segoe UI"/>
          <w:szCs w:val="24"/>
        </w:rPr>
        <w:t xml:space="preserve"> ou </w:t>
      </w:r>
      <w:hyperlink r:id="rId302" w:history="1">
        <w:r w:rsidRPr="006D1960">
          <w:rPr>
            <w:rStyle w:val="Lienhypertexte"/>
            <w:rFonts w:ascii="Verdana" w:hAnsi="Verdana" w:cs="Segoe UI"/>
            <w:szCs w:val="24"/>
          </w:rPr>
          <w:t>présentation audiovisuelle</w:t>
        </w:r>
      </w:hyperlink>
      <w:r w:rsidRPr="006D1960">
        <w:rPr>
          <w:rFonts w:ascii="Verdana" w:hAnsi="Verdana" w:cs="Segoe UI"/>
          <w:szCs w:val="24"/>
        </w:rPr>
        <w:t xml:space="preserve">]. </w:t>
      </w:r>
      <w:r w:rsidRPr="006D1960">
        <w:rPr>
          <w:rFonts w:ascii="Verdana" w:hAnsi="Verdana" w:cs="Segoe UI"/>
          <w:i/>
          <w:iCs/>
          <w:szCs w:val="24"/>
        </w:rPr>
        <w:t>Bulletin ARIBa. Communication à la Session de Printemps ARIBa, Congrès de la Société Française d'Ophtalmologie</w:t>
      </w:r>
      <w:r w:rsidR="00A40A4D" w:rsidRPr="006D1960">
        <w:rPr>
          <w:rFonts w:ascii="Verdana" w:hAnsi="Verdana" w:cs="Segoe UI"/>
          <w:i/>
          <w:iCs/>
          <w:szCs w:val="24"/>
        </w:rPr>
        <w:t> ;</w:t>
      </w:r>
      <w:r w:rsidRPr="006D1960">
        <w:rPr>
          <w:rFonts w:ascii="Verdana" w:hAnsi="Verdana" w:cs="Segoe UI"/>
          <w:i/>
          <w:iCs/>
          <w:szCs w:val="24"/>
        </w:rPr>
        <w:t xml:space="preserve"> 11 mai 2025, Paris, France</w:t>
      </w:r>
      <w:r w:rsidRPr="006D1960">
        <w:rPr>
          <w:rFonts w:ascii="Verdana" w:hAnsi="Verdana" w:cs="Segoe UI"/>
          <w:szCs w:val="24"/>
        </w:rPr>
        <w:t>, p. 12-13 ou 20 minutes.</w:t>
      </w:r>
    </w:p>
    <w:p w14:paraId="37F04974" w14:textId="018E0176" w:rsidR="006A0E61" w:rsidRPr="006D1960" w:rsidRDefault="00697954" w:rsidP="00202178">
      <w:pPr>
        <w:widowControl w:val="0"/>
        <w:autoSpaceDE w:val="0"/>
        <w:autoSpaceDN w:val="0"/>
        <w:adjustRightInd w:val="0"/>
        <w:spacing w:before="120" w:beforeAutospacing="0" w:after="100" w:afterAutospacing="1"/>
        <w:rPr>
          <w:rFonts w:ascii="Verdana" w:hAnsi="Verdana" w:cs="Segoe UI"/>
          <w:szCs w:val="24"/>
        </w:rPr>
      </w:pPr>
      <w:r w:rsidRPr="006D1960">
        <w:rPr>
          <w:rFonts w:ascii="Verdana" w:hAnsi="Verdana" w:cs="Calibri"/>
          <w:szCs w:val="24"/>
        </w:rPr>
        <w:t xml:space="preserve">Mots-clés = </w:t>
      </w:r>
      <w:r w:rsidRPr="006D1960">
        <w:rPr>
          <w:rFonts w:ascii="Verdana" w:hAnsi="Verdana" w:cs="Segoe UI"/>
          <w:szCs w:val="24"/>
        </w:rPr>
        <w:t>Perception visuelle</w:t>
      </w:r>
      <w:r w:rsidR="00A40A4D" w:rsidRPr="006D1960">
        <w:rPr>
          <w:rFonts w:ascii="Verdana" w:hAnsi="Verdana" w:cs="Segoe UI"/>
          <w:szCs w:val="24"/>
        </w:rPr>
        <w:t> ;</w:t>
      </w:r>
      <w:r w:rsidRPr="006D1960">
        <w:rPr>
          <w:rFonts w:ascii="Verdana" w:hAnsi="Verdana" w:cs="Segoe UI"/>
          <w:szCs w:val="24"/>
        </w:rPr>
        <w:t xml:space="preserve"> Étiologie</w:t>
      </w:r>
      <w:r w:rsidR="00A40A4D" w:rsidRPr="006D1960">
        <w:rPr>
          <w:rFonts w:ascii="Verdana" w:hAnsi="Verdana" w:cs="Segoe UI"/>
          <w:szCs w:val="24"/>
        </w:rPr>
        <w:t> ;</w:t>
      </w:r>
      <w:r w:rsidRPr="006D1960">
        <w:rPr>
          <w:rFonts w:ascii="Verdana" w:hAnsi="Verdana" w:cs="Segoe UI"/>
          <w:szCs w:val="24"/>
        </w:rPr>
        <w:t xml:space="preserve"> Diagnostics.</w:t>
      </w:r>
    </w:p>
    <w:p w14:paraId="70650584" w14:textId="77777777" w:rsidR="00697954" w:rsidRPr="006D1960" w:rsidRDefault="00697954" w:rsidP="00202178">
      <w:pPr>
        <w:widowControl w:val="0"/>
        <w:autoSpaceDE w:val="0"/>
        <w:autoSpaceDN w:val="0"/>
        <w:adjustRightInd w:val="0"/>
        <w:spacing w:before="120" w:beforeAutospacing="0" w:after="100" w:afterAutospacing="1"/>
        <w:rPr>
          <w:rFonts w:ascii="Verdana" w:hAnsi="Verdana" w:cs="Segoe UI"/>
          <w:szCs w:val="24"/>
        </w:rPr>
      </w:pPr>
    </w:p>
    <w:p w14:paraId="2F11B735" w14:textId="1F4E3208" w:rsidR="00D746F3" w:rsidRPr="006D1960" w:rsidRDefault="00D746F3"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8" w:name="_Toc228978713"/>
      <w:r w:rsidRPr="006D1960">
        <w:rPr>
          <w:rFonts w:ascii="Verdana" w:hAnsi="Verdana" w:cs="Calibri"/>
          <w:b/>
          <w:szCs w:val="24"/>
        </w:rPr>
        <w:t>Prévention</w:t>
      </w:r>
      <w:bookmarkEnd w:id="58"/>
    </w:p>
    <w:p w14:paraId="60EEB220" w14:textId="52BE9C7A" w:rsidR="00D746F3" w:rsidRPr="006D1960" w:rsidRDefault="00D746F3"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Algorinees, R. M., Alshammari, G. O. et Alhathal, G. K. (2025). </w:t>
      </w:r>
      <w:r w:rsidRPr="006D1960">
        <w:rPr>
          <w:rFonts w:ascii="Verdana" w:hAnsi="Verdana" w:cs="Segoe UI"/>
          <w:szCs w:val="24"/>
          <w:lang w:val="en-CA"/>
        </w:rPr>
        <w:t>Public awareness and knowledge of chemical eye injuries among residents of Hail, Saudi Arabia: A cross-sectional study [</w:t>
      </w:r>
      <w:hyperlink r:id="rId303"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British Journal of Visual Impairment, Prépublication</w:t>
      </w:r>
      <w:r w:rsidRPr="006D1960">
        <w:rPr>
          <w:rFonts w:ascii="Verdana" w:hAnsi="Verdana" w:cs="Segoe UI"/>
          <w:szCs w:val="24"/>
        </w:rPr>
        <w:t xml:space="preserve">, 1-11. </w:t>
      </w:r>
      <w:hyperlink r:id="rId304" w:history="1">
        <w:r w:rsidRPr="006D1960">
          <w:rPr>
            <w:rStyle w:val="Lienhypertexte"/>
            <w:rFonts w:ascii="Verdana" w:hAnsi="Verdana" w:cs="Segoe UI"/>
            <w:szCs w:val="24"/>
          </w:rPr>
          <w:t>https://doi.org/10.1177/02646196251369682</w:t>
        </w:r>
      </w:hyperlink>
    </w:p>
    <w:p w14:paraId="3205E7F0" w14:textId="0377F491" w:rsidR="00D746F3" w:rsidRPr="006D1960" w:rsidRDefault="00D746F3"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Lésions et blessures</w:t>
      </w:r>
      <w:r w:rsidR="00A40A4D" w:rsidRPr="006D1960">
        <w:rPr>
          <w:rFonts w:ascii="Verdana" w:hAnsi="Verdana" w:cs="Segoe UI"/>
          <w:szCs w:val="24"/>
        </w:rPr>
        <w:t> ;</w:t>
      </w:r>
      <w:r w:rsidRPr="006D1960">
        <w:rPr>
          <w:rFonts w:ascii="Verdana" w:hAnsi="Verdana" w:cs="Segoe UI"/>
          <w:szCs w:val="24"/>
        </w:rPr>
        <w:t xml:space="preserve"> Thérapeutique</w:t>
      </w:r>
      <w:r w:rsidR="00A40A4D" w:rsidRPr="006D1960">
        <w:rPr>
          <w:rFonts w:ascii="Verdana" w:hAnsi="Verdana" w:cs="Segoe UI"/>
          <w:szCs w:val="24"/>
        </w:rPr>
        <w:t> ;</w:t>
      </w:r>
      <w:r w:rsidRPr="006D1960">
        <w:rPr>
          <w:rFonts w:ascii="Verdana" w:hAnsi="Verdana" w:cs="Segoe UI"/>
          <w:szCs w:val="24"/>
        </w:rPr>
        <w:t xml:space="preserve"> Sensibilisation à la situation des personnes handicapées</w:t>
      </w:r>
      <w:r w:rsidR="00A40A4D" w:rsidRPr="006D1960">
        <w:rPr>
          <w:rFonts w:ascii="Verdana" w:hAnsi="Verdana" w:cs="Segoe UI"/>
          <w:szCs w:val="24"/>
        </w:rPr>
        <w:t> ;</w:t>
      </w:r>
      <w:r w:rsidRPr="006D1960">
        <w:rPr>
          <w:rFonts w:ascii="Verdana" w:hAnsi="Verdana" w:cs="Segoe UI"/>
          <w:szCs w:val="24"/>
        </w:rPr>
        <w:t xml:space="preserve"> Arabie saoudite.</w:t>
      </w:r>
    </w:p>
    <w:p w14:paraId="279FA58D" w14:textId="77777777" w:rsidR="00D746F3" w:rsidRPr="006D1960" w:rsidRDefault="00D746F3" w:rsidP="00202178">
      <w:pPr>
        <w:widowControl w:val="0"/>
        <w:autoSpaceDE w:val="0"/>
        <w:autoSpaceDN w:val="0"/>
        <w:adjustRightInd w:val="0"/>
        <w:spacing w:before="120" w:beforeAutospacing="0" w:after="100" w:afterAutospacing="1"/>
        <w:rPr>
          <w:rFonts w:ascii="Verdana" w:hAnsi="Verdana" w:cs="Segoe UI"/>
          <w:szCs w:val="24"/>
        </w:rPr>
      </w:pPr>
    </w:p>
    <w:p w14:paraId="28AF034B" w14:textId="4AE85B59" w:rsidR="00730CA3" w:rsidRPr="006D1960" w:rsidRDefault="00730CA3"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Greg, K.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Beckley, M. (2026). Preserving functionality for people with visual impairments and upper extremity limitations [</w:t>
      </w:r>
      <w:hyperlink r:id="rId305"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Prépublication</w:t>
      </w:r>
      <w:r w:rsidRPr="006D1960">
        <w:rPr>
          <w:rFonts w:ascii="Verdana" w:hAnsi="Verdana" w:cs="Segoe UI"/>
          <w:szCs w:val="24"/>
          <w:lang w:val="en-CA"/>
        </w:rPr>
        <w:t xml:space="preserve">, 1-5. </w:t>
      </w:r>
      <w:hyperlink r:id="rId306" w:history="1">
        <w:r w:rsidRPr="006D1960">
          <w:rPr>
            <w:rStyle w:val="Lienhypertexte"/>
            <w:rFonts w:ascii="Verdana" w:hAnsi="Verdana" w:cs="Segoe UI"/>
            <w:szCs w:val="24"/>
            <w:lang w:val="en-CA"/>
          </w:rPr>
          <w:t>https://doi.org/10.1177/0145482x261417680</w:t>
        </w:r>
      </w:hyperlink>
    </w:p>
    <w:p w14:paraId="20406986" w14:textId="35CB81C4" w:rsidR="00D746F3" w:rsidRPr="006D1960" w:rsidRDefault="00730CA3"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6D1960">
        <w:rPr>
          <w:rFonts w:ascii="Verdana" w:hAnsi="Verdana" w:cs="Segoe UI"/>
          <w:szCs w:val="24"/>
        </w:rPr>
        <w:t>Mots-clés = Lésions et blessures</w:t>
      </w:r>
      <w:r w:rsidR="00A40A4D" w:rsidRPr="006D1960">
        <w:rPr>
          <w:rFonts w:ascii="Verdana" w:hAnsi="Verdana" w:cs="Segoe UI"/>
          <w:szCs w:val="24"/>
        </w:rPr>
        <w:t> ;</w:t>
      </w:r>
      <w:r w:rsidRPr="006D1960">
        <w:rPr>
          <w:rFonts w:ascii="Verdana" w:hAnsi="Verdana" w:cs="Segoe UI"/>
          <w:szCs w:val="24"/>
        </w:rPr>
        <w:t xml:space="preserve"> Chutes</w:t>
      </w:r>
      <w:r w:rsidR="00A40A4D" w:rsidRPr="006D1960">
        <w:rPr>
          <w:rFonts w:ascii="Verdana" w:hAnsi="Verdana" w:cs="Segoe UI"/>
          <w:szCs w:val="24"/>
        </w:rPr>
        <w:t> ;</w:t>
      </w:r>
      <w:r w:rsidRPr="006D1960">
        <w:rPr>
          <w:rFonts w:ascii="Verdana" w:hAnsi="Verdana" w:cs="Segoe UI"/>
          <w:szCs w:val="24"/>
        </w:rPr>
        <w:t xml:space="preserve"> Douleur</w:t>
      </w:r>
      <w:r w:rsidR="00A40A4D" w:rsidRPr="006D1960">
        <w:rPr>
          <w:rFonts w:ascii="Verdana" w:hAnsi="Verdana" w:cs="Segoe UI"/>
          <w:szCs w:val="24"/>
        </w:rPr>
        <w:t> ;</w:t>
      </w:r>
      <w:r w:rsidRPr="006D1960">
        <w:rPr>
          <w:rFonts w:ascii="Verdana" w:hAnsi="Verdana" w:cs="Segoe UI"/>
          <w:szCs w:val="24"/>
        </w:rPr>
        <w:t xml:space="preserve"> Main</w:t>
      </w:r>
      <w:r w:rsidR="00A40A4D" w:rsidRPr="006D1960">
        <w:rPr>
          <w:rFonts w:ascii="Verdana" w:hAnsi="Verdana" w:cs="Segoe UI"/>
          <w:szCs w:val="24"/>
        </w:rPr>
        <w:t> ;</w:t>
      </w:r>
      <w:r w:rsidRPr="006D1960">
        <w:rPr>
          <w:rFonts w:ascii="Verdana" w:hAnsi="Verdana" w:cs="Segoe UI"/>
          <w:szCs w:val="24"/>
        </w:rPr>
        <w:t xml:space="preserve"> Personnes âgées.</w:t>
      </w:r>
    </w:p>
    <w:p w14:paraId="0AEF5661" w14:textId="77777777" w:rsidR="00730CA3" w:rsidRPr="006D1960" w:rsidRDefault="00730CA3" w:rsidP="00202178">
      <w:pPr>
        <w:widowControl w:val="0"/>
        <w:autoSpaceDE w:val="0"/>
        <w:autoSpaceDN w:val="0"/>
        <w:adjustRightInd w:val="0"/>
        <w:spacing w:before="120" w:beforeAutospacing="0" w:after="100" w:afterAutospacing="1"/>
        <w:rPr>
          <w:rFonts w:ascii="Verdana" w:hAnsi="Verdana" w:cs="Calibri"/>
          <w:szCs w:val="24"/>
        </w:rPr>
      </w:pPr>
    </w:p>
    <w:p w14:paraId="77D9EAA3"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59" w:name="_Toc228978714"/>
      <w:r w:rsidRPr="006D1960">
        <w:rPr>
          <w:rFonts w:ascii="Verdana" w:hAnsi="Verdana" w:cs="Calibri"/>
          <w:b/>
          <w:szCs w:val="24"/>
        </w:rPr>
        <w:lastRenderedPageBreak/>
        <w:t>Psychomotricité</w:t>
      </w:r>
      <w:bookmarkEnd w:id="59"/>
    </w:p>
    <w:p w14:paraId="28BD8667" w14:textId="77777777" w:rsidR="00017945" w:rsidRPr="006D1960" w:rsidRDefault="00017945"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Blaine, J. D. (2025, 16 au 20 juin). </w:t>
      </w:r>
      <w:r w:rsidRPr="006D1960">
        <w:rPr>
          <w:rFonts w:ascii="Verdana" w:hAnsi="Verdana" w:cs="Calibri"/>
          <w:i/>
          <w:iCs/>
          <w:szCs w:val="24"/>
          <w:lang w:val="en-CA"/>
        </w:rPr>
        <w:t xml:space="preserve">Boccia for participants with CVI (cortical/cerebral visual impairment) </w:t>
      </w:r>
      <w:r w:rsidRPr="006D1960">
        <w:rPr>
          <w:rFonts w:ascii="Verdana" w:hAnsi="Verdana" w:cs="Calibri"/>
          <w:iCs/>
          <w:szCs w:val="24"/>
          <w:lang w:val="en-CA"/>
        </w:rPr>
        <w:t>[</w:t>
      </w:r>
      <w:hyperlink r:id="rId307"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09D9E80D" w14:textId="60C1B3F8" w:rsidR="00017945" w:rsidRPr="006D1960" w:rsidRDefault="00017945"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Éducation physique</w:t>
      </w:r>
      <w:r w:rsidR="00A40A4D" w:rsidRPr="006D1960">
        <w:rPr>
          <w:rFonts w:ascii="Verdana" w:hAnsi="Verdana" w:cs="Calibri"/>
          <w:szCs w:val="24"/>
        </w:rPr>
        <w:t> ;</w:t>
      </w:r>
      <w:r w:rsidRPr="006D1960">
        <w:rPr>
          <w:rFonts w:ascii="Verdana" w:hAnsi="Verdana" w:cs="Calibri"/>
          <w:szCs w:val="24"/>
        </w:rPr>
        <w:t xml:space="preserve"> Condition physique</w:t>
      </w:r>
      <w:r w:rsidR="00A40A4D" w:rsidRPr="006D1960">
        <w:rPr>
          <w:rFonts w:ascii="Verdana" w:hAnsi="Verdana" w:cs="Calibri"/>
          <w:szCs w:val="24"/>
        </w:rPr>
        <w:t> ;</w:t>
      </w:r>
      <w:r w:rsidRPr="006D1960">
        <w:rPr>
          <w:rFonts w:ascii="Verdana" w:hAnsi="Verdana" w:cs="Calibri"/>
          <w:szCs w:val="24"/>
        </w:rPr>
        <w:t xml:space="preserve"> Déficience visuelle d'origine cérébrale / corticale.</w:t>
      </w:r>
    </w:p>
    <w:p w14:paraId="4DCCDFF4" w14:textId="77777777" w:rsidR="00F10E0F" w:rsidRPr="006D1960" w:rsidRDefault="00F10E0F"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E0B690B" w14:textId="706E2D4D"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Castiglioni, G. C., Hirn, G., Lippolis, M. et Porro, M. (2025). </w:t>
      </w:r>
      <w:r w:rsidRPr="006D1960">
        <w:rPr>
          <w:rFonts w:ascii="Verdana" w:hAnsi="Verdana" w:cs="Calibri"/>
          <w:szCs w:val="24"/>
          <w:lang w:val="en-CA"/>
        </w:rPr>
        <w:t>Assessment of gross motor skills performance in Italian children with and without visual impairment [</w:t>
      </w:r>
      <w:hyperlink r:id="rId30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Children, 12</w:t>
      </w:r>
      <w:r w:rsidRPr="006D1960">
        <w:rPr>
          <w:rFonts w:ascii="Verdana" w:hAnsi="Verdana" w:cs="Calibri"/>
          <w:szCs w:val="24"/>
        </w:rPr>
        <w:t xml:space="preserve">(9), 1-20. </w:t>
      </w:r>
      <w:hyperlink r:id="rId309" w:history="1">
        <w:r w:rsidRPr="006D1960">
          <w:rPr>
            <w:rStyle w:val="Lienhypertexte"/>
            <w:rFonts w:ascii="Verdana" w:hAnsi="Verdana" w:cs="Calibri"/>
            <w:szCs w:val="24"/>
          </w:rPr>
          <w:t>https://doi.org/10.3390/children12091197</w:t>
        </w:r>
      </w:hyperlink>
    </w:p>
    <w:p w14:paraId="16C9D8B0" w14:textId="7A17695E"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Éducation psychomotrice</w:t>
      </w:r>
      <w:r w:rsidR="00A40A4D" w:rsidRPr="006D1960">
        <w:rPr>
          <w:rFonts w:ascii="Verdana" w:hAnsi="Verdana" w:cs="Calibri"/>
          <w:szCs w:val="24"/>
        </w:rPr>
        <w:t> ;</w:t>
      </w:r>
      <w:r w:rsidRPr="006D1960">
        <w:rPr>
          <w:rFonts w:ascii="Verdana" w:hAnsi="Verdana" w:cs="Calibri"/>
          <w:szCs w:val="24"/>
        </w:rPr>
        <w:t xml:space="preserve"> Éducation physique</w:t>
      </w:r>
      <w:r w:rsidR="00A40A4D" w:rsidRPr="006D1960">
        <w:rPr>
          <w:rFonts w:ascii="Verdana" w:hAnsi="Verdana" w:cs="Calibri"/>
          <w:szCs w:val="24"/>
        </w:rPr>
        <w:t> ;</w:t>
      </w:r>
      <w:r w:rsidRPr="006D1960">
        <w:rPr>
          <w:rFonts w:ascii="Verdana" w:hAnsi="Verdana" w:cs="Calibri"/>
          <w:szCs w:val="24"/>
        </w:rPr>
        <w:t xml:space="preserve"> Enfants</w:t>
      </w:r>
      <w:r w:rsidR="00A40A4D" w:rsidRPr="006D1960">
        <w:rPr>
          <w:rFonts w:ascii="Verdana" w:hAnsi="Verdana" w:cs="Calibri"/>
          <w:szCs w:val="24"/>
        </w:rPr>
        <w:t> ;</w:t>
      </w:r>
      <w:r w:rsidRPr="006D1960">
        <w:rPr>
          <w:rFonts w:ascii="Verdana" w:hAnsi="Verdana" w:cs="Calibri"/>
          <w:szCs w:val="24"/>
        </w:rPr>
        <w:t xml:space="preserve"> Tests psychologiques.</w:t>
      </w:r>
    </w:p>
    <w:p w14:paraId="68162249" w14:textId="77777777" w:rsidR="00D27B39" w:rsidRPr="006D1960" w:rsidRDefault="00D27B39" w:rsidP="00202178">
      <w:pPr>
        <w:widowControl w:val="0"/>
        <w:autoSpaceDE w:val="0"/>
        <w:autoSpaceDN w:val="0"/>
        <w:adjustRightInd w:val="0"/>
        <w:spacing w:before="120" w:beforeAutospacing="0" w:after="100" w:afterAutospacing="1"/>
        <w:rPr>
          <w:rFonts w:ascii="Verdana" w:hAnsi="Verdana" w:cs="Calibri"/>
          <w:szCs w:val="24"/>
        </w:rPr>
      </w:pPr>
    </w:p>
    <w:p w14:paraId="4A64269B" w14:textId="77777777" w:rsidR="0088198B" w:rsidRPr="006D1960" w:rsidRDefault="0088198B"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lang w:val="en-CA"/>
        </w:rPr>
        <w:t xml:space="preserve">Pennell, A., Stribing, A., Rifenburg, P., Taliaferro, A., Beach, P., Lieberman, L.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Brian, A. (2025, 16 au 20 juin). </w:t>
      </w:r>
      <w:r w:rsidRPr="006D1960">
        <w:rPr>
          <w:rFonts w:ascii="Verdana" w:hAnsi="Verdana" w:cs="Calibri"/>
          <w:i/>
          <w:iCs/>
          <w:szCs w:val="24"/>
          <w:lang w:val="en-CA"/>
        </w:rPr>
        <w:t xml:space="preserve">Preliminary convergent and known-groups validity evidence for scores from various executive function tasks in us adolescents with visual impairment </w:t>
      </w:r>
      <w:r w:rsidRPr="006D1960">
        <w:rPr>
          <w:rFonts w:ascii="Verdana" w:hAnsi="Verdana" w:cs="Calibri"/>
          <w:iCs/>
          <w:szCs w:val="24"/>
          <w:lang w:val="en-CA"/>
        </w:rPr>
        <w:t>[</w:t>
      </w:r>
      <w:hyperlink r:id="rId310"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7F29E60A" w14:textId="0414FFAB" w:rsidR="0088198B" w:rsidRPr="006D1960" w:rsidRDefault="0088198B"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 xml:space="preserve">Mots-clés = </w:t>
      </w:r>
      <w:r w:rsidR="008160D0" w:rsidRPr="006D1960">
        <w:rPr>
          <w:rFonts w:ascii="Verdana" w:hAnsi="Verdana" w:cs="Segoe UI"/>
          <w:szCs w:val="24"/>
        </w:rPr>
        <w:t>Éducation physique</w:t>
      </w:r>
      <w:r w:rsidR="00A40A4D" w:rsidRPr="006D1960">
        <w:rPr>
          <w:rFonts w:ascii="Verdana" w:hAnsi="Verdana" w:cs="Segoe UI"/>
          <w:szCs w:val="24"/>
        </w:rPr>
        <w:t> ;</w:t>
      </w:r>
      <w:r w:rsidRPr="006D1960">
        <w:rPr>
          <w:rFonts w:ascii="Verdana" w:hAnsi="Verdana" w:cs="Segoe UI"/>
          <w:szCs w:val="24"/>
        </w:rPr>
        <w:t xml:space="preserve"> </w:t>
      </w:r>
      <w:r w:rsidRPr="006D1960">
        <w:rPr>
          <w:rFonts w:ascii="Verdana" w:hAnsi="Verdana" w:cs="Calibri"/>
          <w:szCs w:val="24"/>
        </w:rPr>
        <w:t>Condition physique</w:t>
      </w:r>
      <w:r w:rsidR="00A40A4D" w:rsidRPr="006D1960">
        <w:rPr>
          <w:rFonts w:ascii="Verdana" w:hAnsi="Verdana" w:cs="Calibri"/>
          <w:szCs w:val="24"/>
        </w:rPr>
        <w:t> ;</w:t>
      </w:r>
      <w:r w:rsidRPr="006D1960">
        <w:rPr>
          <w:rFonts w:ascii="Verdana" w:hAnsi="Verdana" w:cs="Calibri"/>
          <w:szCs w:val="24"/>
        </w:rPr>
        <w:t xml:space="preserve"> Activité motrice</w:t>
      </w:r>
      <w:r w:rsidR="00A40A4D" w:rsidRPr="006D1960">
        <w:rPr>
          <w:rFonts w:ascii="Verdana" w:hAnsi="Verdana" w:cs="Calibri"/>
          <w:szCs w:val="24"/>
        </w:rPr>
        <w:t> ;</w:t>
      </w:r>
      <w:r w:rsidRPr="006D1960">
        <w:rPr>
          <w:rFonts w:ascii="Verdana" w:hAnsi="Verdana" w:cs="Calibri"/>
          <w:szCs w:val="24"/>
        </w:rPr>
        <w:t xml:space="preserve"> Fonctions exécutives</w:t>
      </w:r>
      <w:r w:rsidR="00A40A4D" w:rsidRPr="006D1960">
        <w:rPr>
          <w:rFonts w:ascii="Verdana" w:hAnsi="Verdana" w:cs="Calibri"/>
          <w:szCs w:val="24"/>
        </w:rPr>
        <w:t> ;</w:t>
      </w:r>
      <w:r w:rsidRPr="006D1960">
        <w:rPr>
          <w:rFonts w:ascii="Verdana" w:hAnsi="Verdana" w:cs="Calibri"/>
          <w:szCs w:val="24"/>
        </w:rPr>
        <w:t xml:space="preserve"> Cognition</w:t>
      </w:r>
      <w:r w:rsidR="00A40A4D" w:rsidRPr="006D1960">
        <w:rPr>
          <w:rFonts w:ascii="Verdana" w:hAnsi="Verdana" w:cs="Calibri"/>
          <w:szCs w:val="24"/>
        </w:rPr>
        <w:t> ;</w:t>
      </w:r>
      <w:r w:rsidRPr="006D1960">
        <w:rPr>
          <w:rFonts w:ascii="Verdana" w:hAnsi="Verdana" w:cs="Calibri"/>
          <w:szCs w:val="24"/>
        </w:rPr>
        <w:t xml:space="preserve"> Adolescence.</w:t>
      </w:r>
    </w:p>
    <w:p w14:paraId="1AB6D4E8" w14:textId="77777777" w:rsidR="00C6788D" w:rsidRPr="006D1960" w:rsidRDefault="00C6788D"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D867068" w14:textId="5391C81D" w:rsidR="00C6788D" w:rsidRPr="006D1960" w:rsidRDefault="00C6788D"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Vermaak, C. et De Wet, C. (2025, 16 au 20 juin). </w:t>
      </w:r>
      <w:r w:rsidRPr="006D1960">
        <w:rPr>
          <w:rFonts w:ascii="Verdana" w:hAnsi="Verdana" w:cs="Calibri"/>
          <w:i/>
          <w:iCs/>
          <w:szCs w:val="24"/>
          <w:lang w:val="en-CA"/>
        </w:rPr>
        <w:t xml:space="preserve">Enhancing movement: Fundamental movement skills in foundation phase children with visual impairments in a South African community </w:t>
      </w:r>
      <w:r w:rsidRPr="006D1960">
        <w:rPr>
          <w:rFonts w:ascii="Verdana" w:hAnsi="Verdana" w:cs="Calibri"/>
          <w:iCs/>
          <w:szCs w:val="24"/>
          <w:lang w:val="en-CA"/>
        </w:rPr>
        <w:t>[</w:t>
      </w:r>
      <w:hyperlink r:id="rId311"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xml:space="preserve">. Communication présentée au International Symposium of Adapted Physical Activity and </w:t>
      </w:r>
      <w:r w:rsidRPr="006D1960">
        <w:rPr>
          <w:rFonts w:ascii="Verdana" w:hAnsi="Verdana" w:cs="Calibri"/>
          <w:szCs w:val="24"/>
          <w:lang w:val="en-CA"/>
        </w:rPr>
        <w:lastRenderedPageBreak/>
        <w:t>International Symposium on Physical Activity and Visual Impairment and Deafblindness (ISAPA 2025), Kerry, Irlande.</w:t>
      </w:r>
    </w:p>
    <w:p w14:paraId="099323F8" w14:textId="47228D7A" w:rsidR="00C6788D" w:rsidRPr="006D1960" w:rsidRDefault="00C6788D"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Éducation physique</w:t>
      </w:r>
      <w:r w:rsidR="00A40A4D" w:rsidRPr="006D1960">
        <w:rPr>
          <w:rFonts w:ascii="Verdana" w:hAnsi="Verdana" w:cs="Calibri"/>
          <w:szCs w:val="24"/>
        </w:rPr>
        <w:t> ;</w:t>
      </w:r>
      <w:r w:rsidRPr="006D1960">
        <w:rPr>
          <w:rFonts w:ascii="Verdana" w:hAnsi="Verdana" w:cs="Calibri"/>
          <w:szCs w:val="24"/>
        </w:rPr>
        <w:t xml:space="preserve"> Condition physique</w:t>
      </w:r>
      <w:r w:rsidR="00A40A4D" w:rsidRPr="006D1960">
        <w:rPr>
          <w:rFonts w:ascii="Verdana" w:hAnsi="Verdana" w:cs="Calibri"/>
          <w:szCs w:val="24"/>
        </w:rPr>
        <w:t> ;</w:t>
      </w:r>
      <w:r w:rsidRPr="006D1960">
        <w:rPr>
          <w:rFonts w:ascii="Verdana" w:hAnsi="Verdana" w:cs="Calibri"/>
          <w:szCs w:val="24"/>
        </w:rPr>
        <w:t xml:space="preserve"> Activité motrice</w:t>
      </w:r>
      <w:r w:rsidR="00A40A4D" w:rsidRPr="006D1960">
        <w:rPr>
          <w:rFonts w:ascii="Verdana" w:hAnsi="Verdana" w:cs="Calibri"/>
          <w:szCs w:val="24"/>
        </w:rPr>
        <w:t> ;</w:t>
      </w:r>
      <w:r w:rsidRPr="006D1960">
        <w:rPr>
          <w:rFonts w:ascii="Verdana" w:hAnsi="Verdana" w:cs="Calibri"/>
          <w:szCs w:val="24"/>
        </w:rPr>
        <w:t xml:space="preserve"> Enfants.</w:t>
      </w:r>
    </w:p>
    <w:p w14:paraId="17D4C047" w14:textId="77777777" w:rsidR="004A4B66" w:rsidRPr="006D1960" w:rsidRDefault="004A4B66" w:rsidP="00202178">
      <w:pPr>
        <w:widowControl w:val="0"/>
        <w:autoSpaceDE w:val="0"/>
        <w:autoSpaceDN w:val="0"/>
        <w:adjustRightInd w:val="0"/>
        <w:spacing w:before="120" w:beforeAutospacing="0" w:after="100" w:afterAutospacing="1"/>
        <w:rPr>
          <w:rFonts w:ascii="Verdana" w:hAnsi="Verdana" w:cs="Segoe UI"/>
          <w:szCs w:val="24"/>
        </w:rPr>
      </w:pPr>
    </w:p>
    <w:p w14:paraId="430B895F" w14:textId="424D9640" w:rsidR="004A4B66" w:rsidRPr="006D1960" w:rsidRDefault="004A4B66"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Yang, J., Wang, K., Zhu, Y., Fu, L., Huang, X. et Qi, Q. (2026). </w:t>
      </w:r>
      <w:r w:rsidRPr="006D1960">
        <w:rPr>
          <w:rFonts w:ascii="Verdana" w:hAnsi="Verdana" w:cs="Segoe UI"/>
          <w:szCs w:val="24"/>
          <w:lang w:val="en-CA"/>
        </w:rPr>
        <w:t>Inertial motion capture of sagittal kinematics reveals compensatory strategies for forward loss of balance in individuals with visual impairment [</w:t>
      </w:r>
      <w:hyperlink r:id="rId312"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Physiotherapy Research International, 31</w:t>
      </w:r>
      <w:r w:rsidRPr="006D1960">
        <w:rPr>
          <w:rFonts w:ascii="Verdana" w:hAnsi="Verdana" w:cs="Segoe UI"/>
          <w:szCs w:val="24"/>
          <w:lang w:val="en-CA"/>
        </w:rPr>
        <w:t xml:space="preserve">(2), e70168. </w:t>
      </w:r>
      <w:hyperlink r:id="rId313" w:history="1">
        <w:r w:rsidRPr="006D1960">
          <w:rPr>
            <w:rStyle w:val="Lienhypertexte"/>
            <w:rFonts w:ascii="Verdana" w:hAnsi="Verdana" w:cs="Segoe UI"/>
            <w:szCs w:val="24"/>
          </w:rPr>
          <w:t>https://doi.org/10.1002/pri.70168</w:t>
        </w:r>
      </w:hyperlink>
    </w:p>
    <w:p w14:paraId="3A71A27B" w14:textId="61A38C4D" w:rsidR="004A4B66" w:rsidRPr="006D1960" w:rsidRDefault="004A4B6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Posture</w:t>
      </w:r>
      <w:r w:rsidR="00A40A4D" w:rsidRPr="006D1960">
        <w:rPr>
          <w:rFonts w:ascii="Verdana" w:hAnsi="Verdana" w:cs="Segoe UI"/>
          <w:szCs w:val="24"/>
        </w:rPr>
        <w:t> ;</w:t>
      </w:r>
      <w:r w:rsidRPr="006D1960">
        <w:rPr>
          <w:rFonts w:ascii="Verdana" w:hAnsi="Verdana" w:cs="Segoe UI"/>
          <w:szCs w:val="24"/>
        </w:rPr>
        <w:t xml:space="preserve"> Chutes</w:t>
      </w:r>
      <w:r w:rsidR="00A40A4D" w:rsidRPr="006D1960">
        <w:rPr>
          <w:rFonts w:ascii="Verdana" w:hAnsi="Verdana" w:cs="Segoe UI"/>
          <w:szCs w:val="24"/>
        </w:rPr>
        <w:t> ;</w:t>
      </w:r>
      <w:r w:rsidRPr="006D1960">
        <w:rPr>
          <w:rFonts w:ascii="Verdana" w:hAnsi="Verdana" w:cs="Segoe UI"/>
          <w:szCs w:val="24"/>
        </w:rPr>
        <w:t xml:space="preserve"> Outils de dépistage ou </w:t>
      </w:r>
      <w:proofErr w:type="gramStart"/>
      <w:r w:rsidRPr="006D1960">
        <w:rPr>
          <w:rFonts w:ascii="Verdana" w:hAnsi="Verdana" w:cs="Segoe UI"/>
          <w:szCs w:val="24"/>
        </w:rPr>
        <w:t xml:space="preserve">d'évaluation </w:t>
      </w:r>
      <w:r w:rsidR="00A40A4D" w:rsidRPr="006D1960">
        <w:rPr>
          <w:rFonts w:ascii="Verdana" w:hAnsi="Verdana" w:cs="Segoe UI"/>
          <w:szCs w:val="24"/>
        </w:rPr>
        <w:t> ;</w:t>
      </w:r>
      <w:proofErr w:type="gramEnd"/>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Chine.</w:t>
      </w:r>
    </w:p>
    <w:p w14:paraId="150BCAEF" w14:textId="77777777" w:rsidR="00F10E0F" w:rsidRPr="006D1960" w:rsidRDefault="00F10E0F" w:rsidP="00202178">
      <w:pPr>
        <w:widowControl w:val="0"/>
        <w:autoSpaceDE w:val="0"/>
        <w:autoSpaceDN w:val="0"/>
        <w:adjustRightInd w:val="0"/>
        <w:spacing w:before="120" w:beforeAutospacing="0" w:after="100" w:afterAutospacing="1"/>
        <w:rPr>
          <w:rFonts w:ascii="Verdana" w:hAnsi="Verdana" w:cs="Segoe UI"/>
          <w:szCs w:val="24"/>
        </w:rPr>
      </w:pPr>
    </w:p>
    <w:p w14:paraId="58DC131B" w14:textId="5186C648" w:rsidR="006C1988" w:rsidRPr="006D1960" w:rsidRDefault="006C1988" w:rsidP="00202178">
      <w:pPr>
        <w:widowControl w:val="0"/>
        <w:autoSpaceDE w:val="0"/>
        <w:autoSpaceDN w:val="0"/>
        <w:adjustRightInd w:val="0"/>
        <w:spacing w:before="120" w:beforeAutospacing="0" w:after="100" w:afterAutospacing="1"/>
        <w:outlineLvl w:val="0"/>
        <w:rPr>
          <w:rFonts w:ascii="Verdana" w:hAnsi="Verdana" w:cs="Segoe UI"/>
          <w:szCs w:val="24"/>
        </w:rPr>
      </w:pPr>
      <w:bookmarkStart w:id="60" w:name="_Toc228978715"/>
      <w:r w:rsidRPr="006D1960">
        <w:rPr>
          <w:rFonts w:ascii="Verdana" w:hAnsi="Verdana" w:cs="Calibri"/>
          <w:b/>
          <w:szCs w:val="24"/>
        </w:rPr>
        <w:t>Qualité de la vie</w:t>
      </w:r>
      <w:bookmarkEnd w:id="60"/>
    </w:p>
    <w:p w14:paraId="08D2F32A" w14:textId="4B01F5C0" w:rsidR="00406867" w:rsidRPr="006D1960" w:rsidRDefault="00406867" w:rsidP="00202178">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6D1960">
        <w:rPr>
          <w:rFonts w:ascii="Verdana" w:hAnsi="Verdana" w:cs="Calibri"/>
          <w:szCs w:val="24"/>
        </w:rPr>
        <w:t>**</w:t>
      </w:r>
      <w:r w:rsidRPr="006D1960">
        <w:rPr>
          <w:rFonts w:ascii="Verdana" w:hAnsi="Verdana" w:cs="Segoe UI"/>
          <w:szCs w:val="24"/>
        </w:rPr>
        <w:t xml:space="preserve">Callus, A.-M. (2026). </w:t>
      </w:r>
      <w:r w:rsidRPr="006D1960">
        <w:rPr>
          <w:rFonts w:ascii="Verdana" w:hAnsi="Verdana" w:cs="Segoe UI"/>
          <w:i/>
          <w:iCs/>
          <w:szCs w:val="24"/>
          <w:lang w:val="en-CA"/>
        </w:rPr>
        <w:t xml:space="preserve">The quality of life of persons with visual impairment and their families </w:t>
      </w:r>
      <w:r w:rsidRPr="006D1960">
        <w:rPr>
          <w:rFonts w:ascii="Verdana" w:hAnsi="Verdana" w:cs="Segoe UI"/>
          <w:szCs w:val="24"/>
          <w:lang w:val="en-CA"/>
        </w:rPr>
        <w:t>[</w:t>
      </w:r>
      <w:hyperlink r:id="rId31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Thèse, Université de Malte Fondation Malta Trust.</w:t>
      </w:r>
      <w:r w:rsidR="00AB7E1F" w:rsidRPr="006D1960">
        <w:rPr>
          <w:rFonts w:ascii="Verdana" w:hAnsi="Verdana" w:cs="Segoe UI"/>
          <w:szCs w:val="24"/>
          <w:lang w:val="en-CA"/>
        </w:rPr>
        <w:t xml:space="preserve">  188 pages.</w:t>
      </w:r>
    </w:p>
    <w:p w14:paraId="7B4D100D" w14:textId="610B1802" w:rsidR="00E40DE9" w:rsidRPr="006D1960" w:rsidRDefault="00E40DE9"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Familles</w:t>
      </w:r>
      <w:r w:rsidR="00A40A4D" w:rsidRPr="006D1960">
        <w:rPr>
          <w:rFonts w:ascii="Verdana" w:hAnsi="Verdana" w:cs="Segoe UI"/>
          <w:szCs w:val="24"/>
        </w:rPr>
        <w:t> ;</w:t>
      </w:r>
      <w:r w:rsidRPr="006D1960">
        <w:rPr>
          <w:rFonts w:ascii="Verdana" w:hAnsi="Verdana" w:cs="Segoe UI"/>
          <w:szCs w:val="24"/>
        </w:rPr>
        <w:t xml:space="preserve"> Adaptation (Psychologie)</w:t>
      </w:r>
      <w:r w:rsidR="00A40A4D" w:rsidRPr="006D1960">
        <w:rPr>
          <w:rFonts w:ascii="Verdana" w:hAnsi="Verdana" w:cs="Segoe UI"/>
          <w:szCs w:val="24"/>
        </w:rPr>
        <w:t> ;</w:t>
      </w:r>
      <w:r w:rsidRPr="006D1960">
        <w:rPr>
          <w:rFonts w:ascii="Verdana" w:hAnsi="Verdana" w:cs="Segoe UI"/>
          <w:szCs w:val="24"/>
        </w:rPr>
        <w:t xml:space="preserve"> Sensibilisation à la situation des personnes handicapées.</w:t>
      </w:r>
    </w:p>
    <w:p w14:paraId="6DD0FBA3" w14:textId="77777777" w:rsidR="00406867" w:rsidRPr="006D1960" w:rsidRDefault="00406867"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DD5D9FD" w14:textId="2D21E821"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lang w:val="en-CA"/>
        </w:rPr>
        <w:t xml:space="preserve">Dike, N., D’Ambruoso, L., Morgan, H. M., Skea, Z. C., Ekpenyong, B. N.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Muhammad-Aji, M. (2025). Promoting and protecting mental health of people living with adventitious blindness and low vision: A scoping review of protective and risk factors [</w:t>
      </w:r>
      <w:hyperlink r:id="rId315"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lang w:val="en-CA"/>
        </w:rPr>
        <w:t>Journal of Community Systems for Health, 2</w:t>
      </w:r>
      <w:r w:rsidRPr="006D1960">
        <w:rPr>
          <w:rFonts w:ascii="Verdana" w:hAnsi="Verdana" w:cs="Calibri"/>
          <w:szCs w:val="24"/>
          <w:lang w:val="en-CA"/>
        </w:rPr>
        <w:t>(1), 1-20. https://doi.org/10.36368/jcsh.v2i1.1213</w:t>
      </w:r>
    </w:p>
    <w:p w14:paraId="601876F4" w14:textId="5B2ACB65"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Santé mentale</w:t>
      </w:r>
      <w:r w:rsidR="00A40A4D" w:rsidRPr="006D1960">
        <w:rPr>
          <w:rFonts w:ascii="Verdana" w:hAnsi="Verdana" w:cs="Calibri"/>
          <w:szCs w:val="24"/>
        </w:rPr>
        <w:t> ;</w:t>
      </w:r>
      <w:r w:rsidRPr="006D1960">
        <w:rPr>
          <w:rFonts w:ascii="Verdana" w:hAnsi="Verdana" w:cs="Calibri"/>
          <w:szCs w:val="24"/>
        </w:rPr>
        <w:t xml:space="preserve"> Dépression</w:t>
      </w:r>
      <w:r w:rsidR="00A40A4D" w:rsidRPr="006D1960">
        <w:rPr>
          <w:rFonts w:ascii="Verdana" w:hAnsi="Verdana" w:cs="Calibri"/>
          <w:szCs w:val="24"/>
        </w:rPr>
        <w:t> ;</w:t>
      </w:r>
      <w:r w:rsidRPr="006D1960">
        <w:rPr>
          <w:rFonts w:ascii="Verdana" w:hAnsi="Verdana" w:cs="Calibri"/>
          <w:szCs w:val="24"/>
        </w:rPr>
        <w:t xml:space="preserve"> Adultes</w:t>
      </w:r>
      <w:r w:rsidR="00A40A4D" w:rsidRPr="006D1960">
        <w:rPr>
          <w:rFonts w:ascii="Verdana" w:hAnsi="Verdana" w:cs="Calibri"/>
          <w:szCs w:val="24"/>
        </w:rPr>
        <w:t> ;</w:t>
      </w:r>
      <w:r w:rsidRPr="006D1960">
        <w:rPr>
          <w:rFonts w:ascii="Verdana" w:hAnsi="Verdana" w:cs="Calibri"/>
          <w:szCs w:val="24"/>
        </w:rPr>
        <w:t xml:space="preserve"> Épidémiologie</w:t>
      </w:r>
      <w:r w:rsidR="00A40A4D" w:rsidRPr="006D1960">
        <w:rPr>
          <w:rFonts w:ascii="Verdana" w:hAnsi="Verdana" w:cs="Calibri"/>
          <w:szCs w:val="24"/>
        </w:rPr>
        <w:t> ;</w:t>
      </w:r>
      <w:r w:rsidRPr="006D1960">
        <w:rPr>
          <w:rFonts w:ascii="Verdana" w:hAnsi="Verdana" w:cs="Calibri"/>
          <w:szCs w:val="24"/>
        </w:rPr>
        <w:t xml:space="preserve"> Revues de la littérature.</w:t>
      </w:r>
    </w:p>
    <w:p w14:paraId="652A1CEA" w14:textId="77777777" w:rsidR="000D773C" w:rsidRPr="006D1960" w:rsidRDefault="000D773C" w:rsidP="00202178">
      <w:pPr>
        <w:pStyle w:val="Paragraphedeliste"/>
        <w:widowControl w:val="0"/>
        <w:autoSpaceDE w:val="0"/>
        <w:autoSpaceDN w:val="0"/>
        <w:adjustRightInd w:val="0"/>
        <w:spacing w:before="120" w:beforeAutospacing="0" w:after="100" w:afterAutospacing="1"/>
        <w:ind w:left="360"/>
        <w:contextualSpacing w:val="0"/>
        <w:rPr>
          <w:rFonts w:ascii="Verdana" w:hAnsi="Verdana" w:cs="Segoe UI"/>
          <w:szCs w:val="24"/>
        </w:rPr>
      </w:pPr>
    </w:p>
    <w:p w14:paraId="234754BD" w14:textId="3E21C632" w:rsidR="000D773C" w:rsidRPr="006D1960" w:rsidRDefault="000D773C"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lang w:val="en-CA"/>
        </w:rPr>
        <w:t xml:space="preserve">Gipson, D. A. M., Fielder, J.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King, B. (2025, 10 août). </w:t>
      </w:r>
      <w:r w:rsidRPr="006D1960">
        <w:rPr>
          <w:rFonts w:ascii="Verdana" w:hAnsi="Verdana" w:cs="Segoe UI"/>
          <w:i/>
          <w:iCs/>
          <w:szCs w:val="24"/>
          <w:lang w:val="en-CA"/>
        </w:rPr>
        <w:t xml:space="preserve">Occupational </w:t>
      </w:r>
      <w:r w:rsidR="001312B3" w:rsidRPr="006D1960">
        <w:rPr>
          <w:rFonts w:ascii="Verdana" w:hAnsi="Verdana" w:cs="Segoe UI"/>
          <w:i/>
          <w:iCs/>
          <w:szCs w:val="24"/>
          <w:lang w:val="en-CA"/>
        </w:rPr>
        <w:lastRenderedPageBreak/>
        <w:t>t</w:t>
      </w:r>
      <w:r w:rsidRPr="006D1960">
        <w:rPr>
          <w:rFonts w:ascii="Verdana" w:hAnsi="Verdana" w:cs="Segoe UI"/>
          <w:i/>
          <w:iCs/>
          <w:szCs w:val="24"/>
          <w:lang w:val="en-CA"/>
        </w:rPr>
        <w:t xml:space="preserve">herapy for </w:t>
      </w:r>
      <w:r w:rsidR="001312B3" w:rsidRPr="006D1960">
        <w:rPr>
          <w:rFonts w:ascii="Verdana" w:hAnsi="Verdana" w:cs="Segoe UI"/>
          <w:i/>
          <w:iCs/>
          <w:szCs w:val="24"/>
          <w:lang w:val="en-CA"/>
        </w:rPr>
        <w:t>i</w:t>
      </w:r>
      <w:r w:rsidRPr="006D1960">
        <w:rPr>
          <w:rFonts w:ascii="Verdana" w:hAnsi="Verdana" w:cs="Segoe UI"/>
          <w:i/>
          <w:iCs/>
          <w:szCs w:val="24"/>
          <w:lang w:val="en-CA"/>
        </w:rPr>
        <w:t xml:space="preserve">ndividuals with </w:t>
      </w:r>
      <w:r w:rsidR="001312B3" w:rsidRPr="006D1960">
        <w:rPr>
          <w:rFonts w:ascii="Verdana" w:hAnsi="Verdana" w:cs="Segoe UI"/>
          <w:i/>
          <w:iCs/>
          <w:szCs w:val="24"/>
          <w:lang w:val="en-CA"/>
        </w:rPr>
        <w:t>l</w:t>
      </w:r>
      <w:r w:rsidRPr="006D1960">
        <w:rPr>
          <w:rFonts w:ascii="Verdana" w:hAnsi="Verdana" w:cs="Segoe UI"/>
          <w:i/>
          <w:iCs/>
          <w:szCs w:val="24"/>
          <w:lang w:val="en-CA"/>
        </w:rPr>
        <w:t xml:space="preserve">ow </w:t>
      </w:r>
      <w:r w:rsidR="001312B3" w:rsidRPr="006D1960">
        <w:rPr>
          <w:rFonts w:ascii="Verdana" w:hAnsi="Verdana" w:cs="Segoe UI"/>
          <w:i/>
          <w:iCs/>
          <w:szCs w:val="24"/>
          <w:lang w:val="en-CA"/>
        </w:rPr>
        <w:t>v</w:t>
      </w:r>
      <w:r w:rsidRPr="006D1960">
        <w:rPr>
          <w:rFonts w:ascii="Verdana" w:hAnsi="Verdana" w:cs="Segoe UI"/>
          <w:i/>
          <w:iCs/>
          <w:szCs w:val="24"/>
          <w:lang w:val="en-CA"/>
        </w:rPr>
        <w:t xml:space="preserve">ision </w:t>
      </w:r>
      <w:r w:rsidR="001312B3" w:rsidRPr="006D1960">
        <w:rPr>
          <w:rFonts w:ascii="Verdana" w:hAnsi="Verdana" w:cs="Segoe UI"/>
          <w:i/>
          <w:iCs/>
          <w:szCs w:val="24"/>
          <w:lang w:val="en-CA"/>
        </w:rPr>
        <w:t>a</w:t>
      </w:r>
      <w:r w:rsidRPr="006D1960">
        <w:rPr>
          <w:rFonts w:ascii="Verdana" w:hAnsi="Verdana" w:cs="Segoe UI"/>
          <w:i/>
          <w:iCs/>
          <w:szCs w:val="24"/>
          <w:lang w:val="en-CA"/>
        </w:rPr>
        <w:t xml:space="preserve">ffecting their </w:t>
      </w:r>
      <w:r w:rsidR="001312B3" w:rsidRPr="006D1960">
        <w:rPr>
          <w:rFonts w:ascii="Verdana" w:hAnsi="Verdana" w:cs="Segoe UI"/>
          <w:i/>
          <w:iCs/>
          <w:szCs w:val="24"/>
          <w:lang w:val="en-CA"/>
        </w:rPr>
        <w:t>m</w:t>
      </w:r>
      <w:r w:rsidRPr="006D1960">
        <w:rPr>
          <w:rFonts w:ascii="Verdana" w:hAnsi="Verdana" w:cs="Segoe UI"/>
          <w:i/>
          <w:iCs/>
          <w:szCs w:val="24"/>
          <w:lang w:val="en-CA"/>
        </w:rPr>
        <w:t xml:space="preserve">ental </w:t>
      </w:r>
      <w:r w:rsidR="001312B3" w:rsidRPr="006D1960">
        <w:rPr>
          <w:rFonts w:ascii="Verdana" w:hAnsi="Verdana" w:cs="Segoe UI"/>
          <w:i/>
          <w:iCs/>
          <w:szCs w:val="24"/>
          <w:lang w:val="en-CA"/>
        </w:rPr>
        <w:t>h</w:t>
      </w:r>
      <w:r w:rsidRPr="006D1960">
        <w:rPr>
          <w:rFonts w:ascii="Verdana" w:hAnsi="Verdana" w:cs="Segoe UI"/>
          <w:i/>
          <w:iCs/>
          <w:szCs w:val="24"/>
          <w:lang w:val="en-CA"/>
        </w:rPr>
        <w:t>ealth</w:t>
      </w:r>
      <w:r w:rsidRPr="006D1960">
        <w:rPr>
          <w:rFonts w:ascii="Verdana" w:hAnsi="Verdana" w:cs="Segoe UI"/>
          <w:szCs w:val="24"/>
          <w:lang w:val="en-CA"/>
        </w:rPr>
        <w:t xml:space="preserve"> [</w:t>
      </w:r>
      <w:hyperlink r:id="rId31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Communication </w:t>
      </w:r>
      <w:r w:rsidR="00D128B9" w:rsidRPr="006D1960">
        <w:rPr>
          <w:rFonts w:ascii="Verdana" w:hAnsi="Verdana" w:cs="Segoe UI"/>
          <w:szCs w:val="24"/>
          <w:lang w:val="en-CA"/>
        </w:rPr>
        <w:t xml:space="preserve">par affiche </w:t>
      </w:r>
      <w:r w:rsidRPr="006D1960">
        <w:rPr>
          <w:rFonts w:ascii="Verdana" w:hAnsi="Verdana" w:cs="Segoe UI"/>
          <w:szCs w:val="24"/>
          <w:lang w:val="en-CA"/>
        </w:rPr>
        <w:t>présentée à la OTD Capstone Symposium, University of St</w:t>
      </w:r>
      <w:r w:rsidR="00D665DF" w:rsidRPr="006D1960">
        <w:rPr>
          <w:rFonts w:ascii="Verdana" w:hAnsi="Verdana" w:cs="Segoe UI"/>
          <w:szCs w:val="24"/>
          <w:lang w:val="en-CA"/>
        </w:rPr>
        <w:t>.Augustine for Health Sciences.</w:t>
      </w:r>
    </w:p>
    <w:p w14:paraId="6413B414" w14:textId="40795A94" w:rsidR="000D773C" w:rsidRPr="006D1960" w:rsidRDefault="000D773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Activités de la vie quotidienne</w:t>
      </w:r>
      <w:r w:rsidR="00A40A4D" w:rsidRPr="006D1960">
        <w:rPr>
          <w:rFonts w:ascii="Verdana" w:hAnsi="Verdana" w:cs="Segoe UI"/>
          <w:szCs w:val="24"/>
        </w:rPr>
        <w:t> ;</w:t>
      </w:r>
      <w:r w:rsidRPr="006D1960">
        <w:rPr>
          <w:rFonts w:ascii="Verdana" w:hAnsi="Verdana" w:cs="Segoe UI"/>
          <w:szCs w:val="24"/>
        </w:rPr>
        <w:t xml:space="preserve"> Santé mentale</w:t>
      </w:r>
      <w:r w:rsidR="00A40A4D" w:rsidRPr="006D1960">
        <w:rPr>
          <w:rFonts w:ascii="Verdana" w:hAnsi="Verdana" w:cs="Segoe UI"/>
          <w:szCs w:val="24"/>
        </w:rPr>
        <w:t> </w:t>
      </w:r>
      <w:proofErr w:type="gramStart"/>
      <w:r w:rsidR="00A40A4D" w:rsidRPr="006D1960">
        <w:rPr>
          <w:rFonts w:ascii="Verdana" w:hAnsi="Verdana" w:cs="Segoe UI"/>
          <w:szCs w:val="24"/>
        </w:rPr>
        <w:t>;</w:t>
      </w:r>
      <w:r w:rsidRPr="006D1960">
        <w:rPr>
          <w:rFonts w:ascii="Verdana" w:hAnsi="Verdana" w:cs="Segoe UI"/>
          <w:szCs w:val="24"/>
        </w:rPr>
        <w:t xml:space="preserve">  Réadaptation</w:t>
      </w:r>
      <w:proofErr w:type="gramEnd"/>
      <w:r w:rsidR="00A40A4D" w:rsidRPr="006D1960">
        <w:rPr>
          <w:rFonts w:ascii="Verdana" w:hAnsi="Verdana" w:cs="Segoe UI"/>
          <w:szCs w:val="24"/>
        </w:rPr>
        <w:t> ;</w:t>
      </w:r>
      <w:r w:rsidRPr="006D1960">
        <w:rPr>
          <w:rFonts w:ascii="Verdana" w:hAnsi="Verdana" w:cs="Segoe UI"/>
          <w:szCs w:val="24"/>
        </w:rPr>
        <w:t xml:space="preserve"> Ergothérapie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Questionnaires.</w:t>
      </w:r>
    </w:p>
    <w:p w14:paraId="42F2E9C6" w14:textId="77777777" w:rsidR="00E158F1" w:rsidRPr="006D1960" w:rsidRDefault="00E158F1" w:rsidP="00202178">
      <w:pPr>
        <w:pStyle w:val="Paragraphedeliste"/>
        <w:widowControl w:val="0"/>
        <w:autoSpaceDE w:val="0"/>
        <w:autoSpaceDN w:val="0"/>
        <w:adjustRightInd w:val="0"/>
        <w:spacing w:before="120" w:beforeAutospacing="0" w:after="100" w:afterAutospacing="1"/>
        <w:ind w:left="360"/>
        <w:contextualSpacing w:val="0"/>
        <w:rPr>
          <w:rFonts w:ascii="Verdana" w:hAnsi="Verdana" w:cs="Segoe UI"/>
          <w:szCs w:val="24"/>
        </w:rPr>
      </w:pPr>
    </w:p>
    <w:p w14:paraId="0FA16FFB" w14:textId="67EFF562" w:rsidR="00E158F1" w:rsidRPr="006D1960" w:rsidRDefault="00E158F1"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rPr>
        <w:t xml:space="preserve">Hansen, M. S. S., Lykkegaard, J., Möller, S., Kristian Kjær, N. et Ahrenfeldt, L. J. (2026). </w:t>
      </w:r>
      <w:r w:rsidRPr="006D1960">
        <w:rPr>
          <w:rFonts w:ascii="Verdana" w:hAnsi="Verdana" w:cs="Segoe UI"/>
          <w:szCs w:val="24"/>
          <w:lang w:val="en-CA"/>
        </w:rPr>
        <w:t>Sensory impairments, loneliness, and quality of life among middle-aged and older Europeans: the mediating roles of depressive symptoms and activity participation [</w:t>
      </w:r>
      <w:hyperlink r:id="rId31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Aging &amp; mental health, 30</w:t>
      </w:r>
      <w:r w:rsidRPr="006D1960">
        <w:rPr>
          <w:rFonts w:ascii="Verdana" w:hAnsi="Verdana" w:cs="Segoe UI"/>
          <w:szCs w:val="24"/>
          <w:lang w:val="en-CA"/>
        </w:rPr>
        <w:t xml:space="preserve">(2), 346-358. </w:t>
      </w:r>
      <w:hyperlink r:id="rId318" w:history="1">
        <w:r w:rsidRPr="006D1960">
          <w:rPr>
            <w:rStyle w:val="Lienhypertexte"/>
            <w:rFonts w:ascii="Verdana" w:hAnsi="Verdana" w:cs="Segoe UI"/>
            <w:szCs w:val="24"/>
            <w:lang w:val="en-CA"/>
          </w:rPr>
          <w:t>https://doi.org/10.1080/13607863.2025.2553329</w:t>
        </w:r>
      </w:hyperlink>
    </w:p>
    <w:p w14:paraId="6AB9141C" w14:textId="3AD77919" w:rsidR="00E158F1" w:rsidRPr="006D1960" w:rsidRDefault="00E158F1"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Qualité de la vie</w:t>
      </w:r>
      <w:r w:rsidR="00A40A4D" w:rsidRPr="006D1960">
        <w:rPr>
          <w:rFonts w:ascii="Verdana" w:hAnsi="Verdana" w:cs="Segoe UI"/>
          <w:szCs w:val="24"/>
        </w:rPr>
        <w:t> ;</w:t>
      </w:r>
      <w:r w:rsidRPr="006D1960">
        <w:rPr>
          <w:rFonts w:ascii="Verdana" w:hAnsi="Verdana" w:cs="Segoe UI"/>
          <w:szCs w:val="24"/>
        </w:rPr>
        <w:t xml:space="preserve"> solitude</w:t>
      </w:r>
      <w:r w:rsidR="00A40A4D" w:rsidRPr="006D1960">
        <w:rPr>
          <w:rFonts w:ascii="Verdana" w:hAnsi="Verdana" w:cs="Segoe UI"/>
          <w:szCs w:val="24"/>
        </w:rPr>
        <w:t> ;</w:t>
      </w:r>
      <w:r w:rsidRPr="006D1960">
        <w:rPr>
          <w:rFonts w:ascii="Verdana" w:hAnsi="Verdana" w:cs="Segoe UI"/>
          <w:szCs w:val="24"/>
        </w:rPr>
        <w:t xml:space="preserve"> dépression</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Double déficience sensorielle</w:t>
      </w:r>
      <w:r w:rsidR="00A40A4D" w:rsidRPr="006D1960">
        <w:rPr>
          <w:rFonts w:ascii="Verdana" w:hAnsi="Verdana" w:cs="Segoe UI"/>
          <w:szCs w:val="24"/>
        </w:rPr>
        <w:t> </w:t>
      </w:r>
      <w:proofErr w:type="gramStart"/>
      <w:r w:rsidR="00A40A4D" w:rsidRPr="006D1960">
        <w:rPr>
          <w:rFonts w:ascii="Verdana" w:hAnsi="Verdana" w:cs="Segoe UI"/>
          <w:szCs w:val="24"/>
        </w:rPr>
        <w:t>;</w:t>
      </w:r>
      <w:r w:rsidRPr="006D1960">
        <w:rPr>
          <w:rFonts w:ascii="Verdana" w:hAnsi="Verdana" w:cs="Segoe UI"/>
          <w:szCs w:val="24"/>
        </w:rPr>
        <w:t xml:space="preserve">  Europe</w:t>
      </w:r>
      <w:proofErr w:type="gramEnd"/>
      <w:r w:rsidRPr="006D1960">
        <w:rPr>
          <w:rFonts w:ascii="Verdana" w:hAnsi="Verdana" w:cs="Segoe UI"/>
          <w:szCs w:val="24"/>
        </w:rPr>
        <w:t>.</w:t>
      </w:r>
    </w:p>
    <w:p w14:paraId="1E14CCDA" w14:textId="539A387B" w:rsidR="006C3CC3" w:rsidRPr="006D1960" w:rsidRDefault="006C3CC3"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5B0FB521" w14:textId="15907466" w:rsidR="006C3CC3" w:rsidRPr="006D1960" w:rsidRDefault="006C3CC3"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Khodabakhshi-Koolaee, A., Ghadyani, S.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Malekitabar, A. (2026). Mindfulness-based stress reduction (MBSR) for improving hope and happiness in men with visual impairment [en ligne]. </w:t>
      </w:r>
      <w:r w:rsidRPr="006D1960">
        <w:rPr>
          <w:rFonts w:ascii="Verdana" w:hAnsi="Verdana" w:cs="Segoe UI"/>
          <w:i/>
          <w:iCs/>
          <w:szCs w:val="24"/>
        </w:rPr>
        <w:t>British Journal of Visual Impairment, 44</w:t>
      </w:r>
      <w:r w:rsidRPr="006D1960">
        <w:rPr>
          <w:rFonts w:ascii="Verdana" w:hAnsi="Verdana" w:cs="Segoe UI"/>
          <w:szCs w:val="24"/>
        </w:rPr>
        <w:t xml:space="preserve">(1), 3-13. </w:t>
      </w:r>
      <w:hyperlink r:id="rId319" w:history="1">
        <w:r w:rsidRPr="006D1960">
          <w:rPr>
            <w:rStyle w:val="Lienhypertexte"/>
            <w:rFonts w:ascii="Verdana" w:hAnsi="Verdana" w:cs="Segoe UI"/>
            <w:szCs w:val="24"/>
          </w:rPr>
          <w:t>https://doi.org/10.1177/02646196241294212</w:t>
        </w:r>
      </w:hyperlink>
    </w:p>
    <w:p w14:paraId="38A44836" w14:textId="79D909A0" w:rsidR="006C3CC3" w:rsidRPr="006D1960" w:rsidRDefault="006C3CC3"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Tests psychologiques</w:t>
      </w:r>
      <w:r w:rsidR="00A40A4D" w:rsidRPr="006D1960">
        <w:rPr>
          <w:rFonts w:ascii="Verdana" w:hAnsi="Verdana" w:cs="Segoe UI"/>
          <w:szCs w:val="24"/>
        </w:rPr>
        <w:t> ;</w:t>
      </w:r>
      <w:r w:rsidRPr="006D1960">
        <w:rPr>
          <w:rFonts w:ascii="Verdana" w:hAnsi="Verdana" w:cs="Segoe UI"/>
          <w:szCs w:val="24"/>
        </w:rPr>
        <w:t xml:space="preserve"> Psychothérapie</w:t>
      </w:r>
      <w:r w:rsidR="00A40A4D" w:rsidRPr="006D1960">
        <w:rPr>
          <w:rFonts w:ascii="Verdana" w:hAnsi="Verdana" w:cs="Segoe UI"/>
          <w:szCs w:val="24"/>
        </w:rPr>
        <w:t> ;</w:t>
      </w:r>
      <w:r w:rsidRPr="006D1960">
        <w:rPr>
          <w:rFonts w:ascii="Verdana" w:hAnsi="Verdana" w:cs="Segoe UI"/>
          <w:szCs w:val="24"/>
        </w:rPr>
        <w:t xml:space="preserve"> Émotions</w:t>
      </w:r>
      <w:r w:rsidR="00A40A4D" w:rsidRPr="006D1960">
        <w:rPr>
          <w:rFonts w:ascii="Verdana" w:hAnsi="Verdana" w:cs="Segoe UI"/>
          <w:szCs w:val="24"/>
        </w:rPr>
        <w:t> ;</w:t>
      </w:r>
      <w:r w:rsidRPr="006D1960">
        <w:rPr>
          <w:rFonts w:ascii="Verdana" w:hAnsi="Verdana" w:cs="Segoe UI"/>
          <w:szCs w:val="24"/>
        </w:rPr>
        <w:t xml:space="preserve"> Santé mentale</w:t>
      </w:r>
      <w:r w:rsidR="00A40A4D" w:rsidRPr="006D1960">
        <w:rPr>
          <w:rFonts w:ascii="Verdana" w:hAnsi="Verdana" w:cs="Segoe UI"/>
          <w:szCs w:val="24"/>
        </w:rPr>
        <w:t> ;</w:t>
      </w:r>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Hommes</w:t>
      </w:r>
      <w:r w:rsidR="00A40A4D" w:rsidRPr="006D1960">
        <w:rPr>
          <w:rFonts w:ascii="Verdana" w:hAnsi="Verdana" w:cs="Segoe UI"/>
          <w:szCs w:val="24"/>
        </w:rPr>
        <w:t> ;</w:t>
      </w:r>
      <w:r w:rsidRPr="006D1960">
        <w:rPr>
          <w:rFonts w:ascii="Verdana" w:hAnsi="Verdana" w:cs="Segoe UI"/>
          <w:szCs w:val="24"/>
        </w:rPr>
        <w:t xml:space="preserve"> Iran.</w:t>
      </w:r>
    </w:p>
    <w:p w14:paraId="415FDEBC" w14:textId="77777777" w:rsidR="008C5D1F" w:rsidRPr="006D1960" w:rsidRDefault="008C5D1F" w:rsidP="00202178">
      <w:pPr>
        <w:widowControl w:val="0"/>
        <w:autoSpaceDE w:val="0"/>
        <w:autoSpaceDN w:val="0"/>
        <w:adjustRightInd w:val="0"/>
        <w:spacing w:before="120" w:beforeAutospacing="0" w:after="100" w:afterAutospacing="1"/>
        <w:rPr>
          <w:rFonts w:ascii="Verdana" w:hAnsi="Verdana" w:cs="Segoe UI"/>
          <w:szCs w:val="24"/>
        </w:rPr>
      </w:pPr>
    </w:p>
    <w:p w14:paraId="00A7AF8D" w14:textId="073621CC" w:rsidR="008C5D1F" w:rsidRPr="006D1960" w:rsidRDefault="008C5D1F"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lang w:val="en-CA"/>
        </w:rPr>
        <w:t xml:space="preserve">Lee, C.-H., Crawford, R., Hickson-Curran, S., Narayanan, D., Doward, L., Panjabi, S.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Milentijevic, D. (2026). Social media-derived patient perspectives on the burden of inherited retinal diseases, including retinitis pigmentosa [</w:t>
      </w:r>
      <w:hyperlink r:id="rId320"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002A2FD3" w:rsidRPr="006D1960">
        <w:rPr>
          <w:rFonts w:ascii="Verdana" w:hAnsi="Verdana" w:cs="Segoe UI"/>
          <w:i/>
          <w:iCs/>
          <w:szCs w:val="24"/>
          <w:lang w:val="en-CA"/>
        </w:rPr>
        <w:t>Ophthalmic G</w:t>
      </w:r>
      <w:r w:rsidRPr="006D1960">
        <w:rPr>
          <w:rFonts w:ascii="Verdana" w:hAnsi="Verdana" w:cs="Segoe UI"/>
          <w:i/>
          <w:iCs/>
          <w:szCs w:val="24"/>
          <w:lang w:val="en-CA"/>
        </w:rPr>
        <w:t>enetics, 47</w:t>
      </w:r>
      <w:r w:rsidRPr="006D1960">
        <w:rPr>
          <w:rFonts w:ascii="Verdana" w:hAnsi="Verdana" w:cs="Segoe UI"/>
          <w:szCs w:val="24"/>
          <w:lang w:val="en-CA"/>
        </w:rPr>
        <w:t xml:space="preserve">(1), 7-13. </w:t>
      </w:r>
      <w:hyperlink r:id="rId321" w:history="1">
        <w:r w:rsidRPr="006D1960">
          <w:rPr>
            <w:rStyle w:val="Lienhypertexte"/>
            <w:rFonts w:ascii="Verdana" w:hAnsi="Verdana" w:cs="Segoe UI"/>
            <w:szCs w:val="24"/>
            <w:lang w:val="en-CA"/>
          </w:rPr>
          <w:t>https://doi.org/10.1080/13816810.2025.2576793</w:t>
        </w:r>
      </w:hyperlink>
    </w:p>
    <w:p w14:paraId="671EC54C" w14:textId="69ACDAD3" w:rsidR="008C5D1F" w:rsidRPr="006D1960" w:rsidRDefault="008C5D1F"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Rétinite pigmentaire</w:t>
      </w:r>
      <w:r w:rsidR="00A40A4D" w:rsidRPr="006D1960">
        <w:rPr>
          <w:rFonts w:ascii="Verdana" w:hAnsi="Verdana" w:cs="Segoe UI"/>
          <w:szCs w:val="24"/>
        </w:rPr>
        <w:t> ;</w:t>
      </w:r>
      <w:r w:rsidRPr="006D1960">
        <w:rPr>
          <w:rFonts w:ascii="Verdana" w:hAnsi="Verdana" w:cs="Segoe UI"/>
          <w:szCs w:val="24"/>
        </w:rPr>
        <w:t xml:space="preserve"> Aidants naturels</w:t>
      </w:r>
      <w:r w:rsidR="00A40A4D" w:rsidRPr="006D1960">
        <w:rPr>
          <w:rFonts w:ascii="Verdana" w:hAnsi="Verdana" w:cs="Segoe UI"/>
          <w:szCs w:val="24"/>
        </w:rPr>
        <w:t> ;</w:t>
      </w:r>
      <w:r w:rsidRPr="006D1960">
        <w:rPr>
          <w:rFonts w:ascii="Verdana" w:hAnsi="Verdana" w:cs="Segoe UI"/>
          <w:szCs w:val="24"/>
        </w:rPr>
        <w:t xml:space="preserve"> Forums de discussion</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Thérapeutique.</w:t>
      </w:r>
    </w:p>
    <w:p w14:paraId="1F636C59" w14:textId="77777777" w:rsidR="003311C6" w:rsidRPr="006D1960" w:rsidRDefault="003311C6" w:rsidP="00202178">
      <w:pPr>
        <w:widowControl w:val="0"/>
        <w:autoSpaceDE w:val="0"/>
        <w:autoSpaceDN w:val="0"/>
        <w:adjustRightInd w:val="0"/>
        <w:spacing w:before="120" w:beforeAutospacing="0" w:after="100" w:afterAutospacing="1"/>
        <w:rPr>
          <w:rFonts w:ascii="Verdana" w:hAnsi="Verdana" w:cs="Segoe UI"/>
          <w:szCs w:val="24"/>
        </w:rPr>
      </w:pPr>
    </w:p>
    <w:p w14:paraId="6FF56B38" w14:textId="3BDFF132" w:rsidR="00D665DF" w:rsidRPr="006D1960" w:rsidRDefault="00D665DF" w:rsidP="00202178">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6D1960">
        <w:rPr>
          <w:rFonts w:ascii="Verdana" w:hAnsi="Verdana" w:cs="Segoe UI"/>
          <w:szCs w:val="24"/>
          <w:lang w:val="en-CA"/>
        </w:rPr>
        <w:lastRenderedPageBreak/>
        <w:t xml:space="preserve">Patel, V. R., King, R.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Fielder, J. (2025, automne). </w:t>
      </w:r>
      <w:r w:rsidRPr="006D1960">
        <w:rPr>
          <w:rFonts w:ascii="Verdana" w:hAnsi="Verdana" w:cs="Segoe UI"/>
          <w:i/>
          <w:iCs/>
          <w:szCs w:val="24"/>
          <w:lang w:val="en-CA"/>
        </w:rPr>
        <w:t xml:space="preserve">Improving the quality of life of adults with visual impairments through an occupational therapy lens </w:t>
      </w:r>
      <w:r w:rsidRPr="006D1960">
        <w:rPr>
          <w:rFonts w:ascii="Verdana" w:hAnsi="Verdana" w:cs="Segoe UI"/>
          <w:iCs/>
          <w:szCs w:val="24"/>
          <w:lang w:val="en-CA"/>
        </w:rPr>
        <w:t>[</w:t>
      </w:r>
      <w:hyperlink r:id="rId322" w:history="1">
        <w:r w:rsidRPr="006D1960">
          <w:rPr>
            <w:rStyle w:val="Lienhypertexte"/>
            <w:rFonts w:ascii="Verdana" w:hAnsi="Verdana" w:cs="Segoe UI"/>
            <w:iCs/>
            <w:szCs w:val="24"/>
            <w:lang w:val="en-CA"/>
          </w:rPr>
          <w:t>communication par affiche</w:t>
        </w:r>
      </w:hyperlink>
      <w:r w:rsidRPr="006D1960">
        <w:rPr>
          <w:rFonts w:ascii="Verdana" w:hAnsi="Verdana" w:cs="Segoe UI"/>
          <w:iCs/>
          <w:szCs w:val="24"/>
          <w:lang w:val="en-CA"/>
        </w:rPr>
        <w:t>]</w:t>
      </w:r>
      <w:r w:rsidRPr="006D1960">
        <w:rPr>
          <w:rFonts w:ascii="Verdana" w:hAnsi="Verdana" w:cs="Segoe UI"/>
          <w:szCs w:val="24"/>
          <w:lang w:val="en-CA"/>
        </w:rPr>
        <w:t>. Communication présentée à la OTD Capstone Symposium, University of St.Augustine for Health Sciences.</w:t>
      </w:r>
    </w:p>
    <w:p w14:paraId="0C69F23C" w14:textId="4B6EEACA" w:rsidR="00D665DF" w:rsidRPr="006D1960" w:rsidRDefault="00D665DF"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Activités de la vie quotidienne; Réadaptation</w:t>
      </w:r>
      <w:r w:rsidR="00A40A4D" w:rsidRPr="006D1960">
        <w:rPr>
          <w:rFonts w:ascii="Verdana" w:hAnsi="Verdana" w:cs="Segoe UI"/>
          <w:szCs w:val="24"/>
        </w:rPr>
        <w:t> ;</w:t>
      </w:r>
      <w:r w:rsidRPr="006D1960">
        <w:rPr>
          <w:rFonts w:ascii="Verdana" w:hAnsi="Verdana" w:cs="Segoe UI"/>
          <w:szCs w:val="24"/>
        </w:rPr>
        <w:t xml:space="preserve"> Ergothérapie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Questionnaires.</w:t>
      </w:r>
    </w:p>
    <w:p w14:paraId="259869C0" w14:textId="5953F062"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5B449B2" w14:textId="77777777" w:rsidR="00067983" w:rsidRPr="006D1960" w:rsidRDefault="00067983" w:rsidP="00067983">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**Schakel, W. (2025). </w:t>
      </w:r>
      <w:r w:rsidRPr="006D1960">
        <w:rPr>
          <w:rFonts w:ascii="Verdana" w:hAnsi="Verdana" w:cs="Segoe UI"/>
          <w:i/>
          <w:iCs/>
          <w:szCs w:val="24"/>
          <w:lang w:val="en-CA"/>
        </w:rPr>
        <w:t>Exploring fatigue in adults with visual impairment</w:t>
      </w:r>
      <w:r w:rsidRPr="006D1960">
        <w:rPr>
          <w:rFonts w:ascii="Verdana" w:hAnsi="Verdana" w:cs="Segoe UI"/>
          <w:szCs w:val="24"/>
          <w:lang w:val="en-CA"/>
        </w:rPr>
        <w:t xml:space="preserve"> [</w:t>
      </w:r>
      <w:hyperlink r:id="rId32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Thèse, Vrije Universiteit]. 179 pages.</w:t>
      </w:r>
    </w:p>
    <w:p w14:paraId="007C0FC7" w14:textId="28107DE6" w:rsidR="00067983" w:rsidRPr="006D1960" w:rsidRDefault="00067983" w:rsidP="00067983">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Santé mentale ; Dépression ; Participation sociale ; Études comparatives ; Revues de la littérature.</w:t>
      </w:r>
    </w:p>
    <w:p w14:paraId="0439BE3D" w14:textId="77777777" w:rsidR="00067983" w:rsidRPr="006D1960" w:rsidRDefault="00067983"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31DAEEF"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Walia, S. et Morya, A. K. (2026). </w:t>
      </w:r>
      <w:r w:rsidRPr="006D1960">
        <w:rPr>
          <w:rFonts w:ascii="Verdana" w:hAnsi="Verdana" w:cs="Calibri"/>
          <w:szCs w:val="24"/>
          <w:lang w:val="en-CA"/>
        </w:rPr>
        <w:t>Psychiatric disorders linked to visual impairment: A review of mental health challenges and interventions across age groups [</w:t>
      </w:r>
      <w:hyperlink r:id="rId324"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World Journal of Psychiatry, 16</w:t>
      </w:r>
      <w:r w:rsidRPr="006D1960">
        <w:rPr>
          <w:rFonts w:ascii="Verdana" w:hAnsi="Verdana" w:cs="Calibri"/>
          <w:szCs w:val="24"/>
        </w:rPr>
        <w:t>(1), 1-8.</w:t>
      </w:r>
    </w:p>
    <w:p w14:paraId="04CCEBE8" w14:textId="773AC2A1"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Adaptation (Psychologie)</w:t>
      </w:r>
      <w:r w:rsidR="00A40A4D" w:rsidRPr="006D1960">
        <w:rPr>
          <w:rFonts w:ascii="Verdana" w:hAnsi="Verdana" w:cs="Calibri"/>
          <w:szCs w:val="24"/>
        </w:rPr>
        <w:t> ;</w:t>
      </w:r>
      <w:r w:rsidRPr="006D1960">
        <w:rPr>
          <w:rFonts w:ascii="Verdana" w:hAnsi="Verdana" w:cs="Calibri"/>
          <w:szCs w:val="24"/>
        </w:rPr>
        <w:t xml:space="preserve"> </w:t>
      </w:r>
      <w:r w:rsidRPr="006D1960">
        <w:rPr>
          <w:rFonts w:ascii="Verdana" w:hAnsi="Verdana" w:cs="Calibri"/>
          <w:bCs/>
          <w:szCs w:val="24"/>
        </w:rPr>
        <w:t>Dépression</w:t>
      </w:r>
      <w:r w:rsidR="00A40A4D" w:rsidRPr="006D1960">
        <w:rPr>
          <w:rFonts w:ascii="Verdana" w:hAnsi="Verdana" w:cs="Calibri"/>
          <w:bCs/>
          <w:szCs w:val="24"/>
        </w:rPr>
        <w:t> ;</w:t>
      </w:r>
      <w:r w:rsidRPr="006D1960">
        <w:rPr>
          <w:rFonts w:ascii="Verdana" w:hAnsi="Verdana" w:cs="Calibri"/>
          <w:szCs w:val="24"/>
        </w:rPr>
        <w:t xml:space="preserve"> Solitude</w:t>
      </w:r>
      <w:r w:rsidR="00A40A4D" w:rsidRPr="006D1960">
        <w:rPr>
          <w:rFonts w:ascii="Verdana" w:hAnsi="Verdana" w:cs="Calibri"/>
          <w:szCs w:val="24"/>
        </w:rPr>
        <w:t> ;</w:t>
      </w:r>
      <w:r w:rsidRPr="006D1960">
        <w:rPr>
          <w:rFonts w:ascii="Verdana" w:hAnsi="Verdana" w:cs="Calibri"/>
          <w:szCs w:val="24"/>
        </w:rPr>
        <w:t xml:space="preserve"> Enfants</w:t>
      </w:r>
      <w:r w:rsidR="00A40A4D" w:rsidRPr="006D1960">
        <w:rPr>
          <w:rFonts w:ascii="Verdana" w:hAnsi="Verdana" w:cs="Calibri"/>
          <w:szCs w:val="24"/>
        </w:rPr>
        <w:t> ;</w:t>
      </w:r>
      <w:r w:rsidRPr="006D1960">
        <w:rPr>
          <w:rFonts w:ascii="Verdana" w:hAnsi="Verdana" w:cs="Calibri"/>
          <w:szCs w:val="24"/>
        </w:rPr>
        <w:t xml:space="preserve"> Adultes</w:t>
      </w:r>
      <w:r w:rsidR="00A40A4D" w:rsidRPr="006D1960">
        <w:rPr>
          <w:rFonts w:ascii="Verdana" w:hAnsi="Verdana" w:cs="Calibri"/>
          <w:szCs w:val="24"/>
        </w:rPr>
        <w:t> ;</w:t>
      </w:r>
      <w:r w:rsidRPr="006D1960">
        <w:rPr>
          <w:rFonts w:ascii="Verdana" w:hAnsi="Verdana" w:cs="Calibri"/>
          <w:szCs w:val="24"/>
        </w:rPr>
        <w:t xml:space="preserve"> Personnes âgées</w:t>
      </w:r>
      <w:r w:rsidR="00A40A4D" w:rsidRPr="006D1960">
        <w:rPr>
          <w:rFonts w:ascii="Verdana" w:hAnsi="Verdana" w:cs="Calibri"/>
          <w:szCs w:val="24"/>
        </w:rPr>
        <w:t> ;</w:t>
      </w:r>
      <w:r w:rsidRPr="006D1960">
        <w:rPr>
          <w:rFonts w:ascii="Verdana" w:hAnsi="Verdana" w:cs="Calibri"/>
          <w:szCs w:val="24"/>
        </w:rPr>
        <w:t xml:space="preserve"> Épidémiologie</w:t>
      </w:r>
      <w:r w:rsidR="00A40A4D" w:rsidRPr="006D1960">
        <w:rPr>
          <w:rFonts w:ascii="Verdana" w:hAnsi="Verdana" w:cs="Calibri"/>
          <w:szCs w:val="24"/>
        </w:rPr>
        <w:t> ;</w:t>
      </w:r>
      <w:r w:rsidRPr="006D1960">
        <w:rPr>
          <w:rFonts w:ascii="Verdana" w:hAnsi="Verdana" w:cs="Calibri"/>
          <w:szCs w:val="24"/>
        </w:rPr>
        <w:t xml:space="preserve"> </w:t>
      </w:r>
      <w:r w:rsidRPr="006D1960">
        <w:rPr>
          <w:rFonts w:ascii="Verdana" w:hAnsi="Verdana" w:cs="Calibri"/>
          <w:bCs/>
          <w:szCs w:val="24"/>
        </w:rPr>
        <w:t>Revues de la littérature.</w:t>
      </w:r>
    </w:p>
    <w:p w14:paraId="4482D808"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AA67FF3"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1" w:name="_Toc228978716"/>
      <w:r w:rsidRPr="006D1960">
        <w:rPr>
          <w:rFonts w:ascii="Verdana" w:hAnsi="Verdana" w:cs="Calibri"/>
          <w:b/>
          <w:szCs w:val="24"/>
        </w:rPr>
        <w:t>Réadapation</w:t>
      </w:r>
      <w:bookmarkEnd w:id="61"/>
    </w:p>
    <w:p w14:paraId="2EE86322" w14:textId="0FEEEC2A" w:rsidR="00D15A4E" w:rsidRPr="006D1960" w:rsidRDefault="00DD4E02"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Ekemiri, K., Adebo, O., Ekemiri, C., Osuji, S., Amobi, M., Ekwe, L., Lootawan, K.-A., Williams, C. O. et Daniel, E. (2026). </w:t>
      </w:r>
      <w:r w:rsidRPr="006D1960">
        <w:rPr>
          <w:rFonts w:ascii="Verdana" w:hAnsi="Verdana" w:cs="Segoe UI"/>
          <w:szCs w:val="24"/>
          <w:lang w:val="en-CA"/>
        </w:rPr>
        <w:t>Mapping the outcomes of low-vision rehabilitation: A scoping review of interventions, challenges, and research gaps [</w:t>
      </w:r>
      <w:hyperlink r:id="rId32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Vision, 10</w:t>
      </w:r>
      <w:r w:rsidRPr="006D1960">
        <w:rPr>
          <w:rFonts w:ascii="Verdana" w:hAnsi="Verdana" w:cs="Segoe UI"/>
          <w:szCs w:val="24"/>
        </w:rPr>
        <w:t xml:space="preserve">(1), 3. </w:t>
      </w:r>
      <w:hyperlink r:id="rId326" w:history="1">
        <w:r w:rsidRPr="006D1960">
          <w:rPr>
            <w:rStyle w:val="Lienhypertexte"/>
            <w:rFonts w:ascii="Verdana" w:hAnsi="Verdana" w:cs="Segoe UI"/>
            <w:szCs w:val="24"/>
          </w:rPr>
          <w:t>https://doi.org/10.3390/vision10010003</w:t>
        </w:r>
      </w:hyperlink>
    </w:p>
    <w:p w14:paraId="34DE759C" w14:textId="53B3DFB1" w:rsidR="00DD4E02" w:rsidRPr="006D1960" w:rsidRDefault="00DD4E02"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Basse vision; Entraînement visuel</w:t>
      </w:r>
      <w:r w:rsidR="00A40A4D" w:rsidRPr="006D1960">
        <w:rPr>
          <w:rFonts w:ascii="Verdana" w:hAnsi="Verdana" w:cs="Segoe UI"/>
          <w:szCs w:val="24"/>
        </w:rPr>
        <w:t> ;</w:t>
      </w:r>
      <w:r w:rsidRPr="006D1960">
        <w:rPr>
          <w:rFonts w:ascii="Verdana" w:hAnsi="Verdana" w:cs="Segoe UI"/>
          <w:szCs w:val="24"/>
        </w:rPr>
        <w:t xml:space="preserve"> Interdisciplinarité</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Revues de la littérature.</w:t>
      </w:r>
    </w:p>
    <w:p w14:paraId="6E17A9BE" w14:textId="77777777" w:rsidR="00BE3C8F" w:rsidRPr="006D1960" w:rsidRDefault="00BE3C8F" w:rsidP="00202178">
      <w:pPr>
        <w:autoSpaceDE w:val="0"/>
        <w:autoSpaceDN w:val="0"/>
        <w:adjustRightInd w:val="0"/>
        <w:spacing w:before="120" w:beforeAutospacing="0" w:after="100" w:afterAutospacing="1"/>
        <w:rPr>
          <w:rFonts w:ascii="Verdana" w:hAnsi="Verdana" w:cs="Segoe UI"/>
          <w:szCs w:val="24"/>
        </w:rPr>
      </w:pPr>
    </w:p>
    <w:p w14:paraId="44294C20" w14:textId="101C0733" w:rsidR="00BE3C8F" w:rsidRPr="006D1960" w:rsidRDefault="00BE3C8F"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lastRenderedPageBreak/>
        <w:t xml:space="preserve">Emerson, R. W. (2026). Keep an open mind, question what you think you know, and continue to develop as a professional: Editorial [En ligne]. </w:t>
      </w:r>
      <w:r w:rsidRPr="006D1960">
        <w:rPr>
          <w:rFonts w:ascii="Verdana" w:hAnsi="Verdana" w:cs="Segoe UI"/>
          <w:i/>
          <w:iCs/>
          <w:szCs w:val="24"/>
        </w:rPr>
        <w:t>Journal of Visual Impairment &amp; Blindness, 120</w:t>
      </w:r>
      <w:r w:rsidRPr="006D1960">
        <w:rPr>
          <w:rFonts w:ascii="Verdana" w:hAnsi="Verdana" w:cs="Segoe UI"/>
          <w:szCs w:val="24"/>
        </w:rPr>
        <w:t xml:space="preserve">(2), 115–116. </w:t>
      </w:r>
      <w:hyperlink r:id="rId327" w:history="1">
        <w:r w:rsidRPr="006D1960">
          <w:rPr>
            <w:rStyle w:val="Lienhypertexte"/>
            <w:rFonts w:ascii="Verdana" w:hAnsi="Verdana" w:cs="Segoe UI"/>
            <w:szCs w:val="24"/>
          </w:rPr>
          <w:t>https://doi.org/10.1177/0145482x261428344</w:t>
        </w:r>
      </w:hyperlink>
    </w:p>
    <w:p w14:paraId="75F9B316" w14:textId="02C62886" w:rsidR="00BE3C8F" w:rsidRPr="006D1960" w:rsidRDefault="00BE3C8F"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Formation</w:t>
      </w:r>
      <w:proofErr w:type="gramEnd"/>
      <w:r w:rsidRPr="006D1960">
        <w:rPr>
          <w:rFonts w:ascii="Verdana" w:hAnsi="Verdana" w:cs="Segoe UI"/>
          <w:szCs w:val="24"/>
        </w:rPr>
        <w:t xml:space="preserve"> professionnelle</w:t>
      </w:r>
      <w:r w:rsidR="00A40A4D" w:rsidRPr="006D1960">
        <w:rPr>
          <w:rFonts w:ascii="Verdana" w:hAnsi="Verdana" w:cs="Segoe UI"/>
          <w:szCs w:val="24"/>
        </w:rPr>
        <w:t> ;</w:t>
      </w:r>
      <w:r w:rsidRPr="006D1960">
        <w:rPr>
          <w:rFonts w:ascii="Verdana" w:hAnsi="Verdana" w:cs="Segoe UI"/>
          <w:szCs w:val="24"/>
        </w:rPr>
        <w:t xml:space="preserve"> Recherche</w:t>
      </w:r>
      <w:r w:rsidR="00A40A4D" w:rsidRPr="006D1960">
        <w:rPr>
          <w:rFonts w:ascii="Verdana" w:hAnsi="Verdana" w:cs="Segoe UI"/>
          <w:szCs w:val="24"/>
        </w:rPr>
        <w:t> ;</w:t>
      </w:r>
      <w:r w:rsidRPr="006D1960">
        <w:rPr>
          <w:rFonts w:ascii="Verdana" w:hAnsi="Verdana" w:cs="Segoe UI"/>
          <w:szCs w:val="24"/>
        </w:rPr>
        <w:t xml:space="preserve"> Revues de la littérature.</w:t>
      </w:r>
    </w:p>
    <w:p w14:paraId="0CA691C1" w14:textId="77777777" w:rsidR="00BE3C8F" w:rsidRPr="006D1960" w:rsidRDefault="00BE3C8F" w:rsidP="00202178">
      <w:pPr>
        <w:autoSpaceDE w:val="0"/>
        <w:autoSpaceDN w:val="0"/>
        <w:adjustRightInd w:val="0"/>
        <w:spacing w:before="120" w:beforeAutospacing="0" w:after="100" w:afterAutospacing="1"/>
        <w:rPr>
          <w:rFonts w:ascii="Verdana" w:hAnsi="Verdana" w:cs="Segoe UI"/>
          <w:szCs w:val="24"/>
        </w:rPr>
      </w:pPr>
    </w:p>
    <w:p w14:paraId="1D37AD0B" w14:textId="31CF3A3B" w:rsidR="007B3D77" w:rsidRPr="006D1960" w:rsidRDefault="007B3D7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Heybet, S. et Cevher Eylen, S. (2026). </w:t>
      </w:r>
      <w:r w:rsidRPr="006D1960">
        <w:rPr>
          <w:rFonts w:ascii="Verdana" w:hAnsi="Verdana" w:cs="Segoe UI"/>
          <w:szCs w:val="24"/>
          <w:lang w:val="en-CA"/>
        </w:rPr>
        <w:t>Enhancing development through teleoccupational therapy in children with cortical visual impairment: A quasiexperimental study [</w:t>
      </w:r>
      <w:hyperlink r:id="rId32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Occupational Therapy International, 2026</w:t>
      </w:r>
      <w:r w:rsidRPr="006D1960">
        <w:rPr>
          <w:rFonts w:ascii="Verdana" w:hAnsi="Verdana" w:cs="Segoe UI"/>
          <w:szCs w:val="24"/>
        </w:rPr>
        <w:t>, 1-7. https://doi.org/10.1155/oti/3415529</w:t>
      </w:r>
    </w:p>
    <w:p w14:paraId="33C4B63F" w14:textId="63F7638A" w:rsidR="00784DAF" w:rsidRPr="006D1960" w:rsidRDefault="007B3D77"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Déficience visuelle d'origine cérébrale / corticale</w:t>
      </w:r>
      <w:r w:rsidR="00A40A4D" w:rsidRPr="006D1960">
        <w:rPr>
          <w:rFonts w:ascii="Verdana" w:hAnsi="Verdana" w:cs="Segoe UI"/>
          <w:szCs w:val="24"/>
        </w:rPr>
        <w:t> ;</w:t>
      </w:r>
      <w:r w:rsidRPr="006D1960">
        <w:rPr>
          <w:rFonts w:ascii="Verdana" w:hAnsi="Verdana" w:cs="Segoe UI"/>
          <w:szCs w:val="24"/>
        </w:rPr>
        <w:t xml:space="preserve"> Ergothérapie</w:t>
      </w:r>
      <w:r w:rsidR="00A40A4D" w:rsidRPr="006D1960">
        <w:rPr>
          <w:rFonts w:ascii="Verdana" w:hAnsi="Verdana" w:cs="Segoe UI"/>
          <w:szCs w:val="24"/>
        </w:rPr>
        <w:t> ;</w:t>
      </w:r>
      <w:r w:rsidR="00784DAF" w:rsidRPr="006D1960">
        <w:rPr>
          <w:rFonts w:ascii="Verdana" w:hAnsi="Verdana" w:cs="Segoe UI"/>
          <w:szCs w:val="24"/>
        </w:rPr>
        <w:t xml:space="preserve"> </w:t>
      </w:r>
      <w:r w:rsidRPr="006D1960">
        <w:rPr>
          <w:rFonts w:ascii="Verdana" w:hAnsi="Verdana" w:cs="Segoe UI"/>
          <w:szCs w:val="24"/>
        </w:rPr>
        <w:t>Téléréadaptation</w:t>
      </w:r>
      <w:r w:rsidR="00A40A4D" w:rsidRPr="006D1960">
        <w:rPr>
          <w:rFonts w:ascii="Verdana" w:hAnsi="Verdana" w:cs="Segoe UI"/>
          <w:szCs w:val="24"/>
        </w:rPr>
        <w:t> ;</w:t>
      </w:r>
      <w:r w:rsidR="00784DAF" w:rsidRPr="006D1960">
        <w:rPr>
          <w:rFonts w:ascii="Verdana" w:hAnsi="Verdana" w:cs="Segoe UI"/>
          <w:szCs w:val="24"/>
        </w:rPr>
        <w:t xml:space="preserve"> </w:t>
      </w:r>
      <w:proofErr w:type="gramStart"/>
      <w:r w:rsidRPr="006D1960">
        <w:rPr>
          <w:rFonts w:ascii="Verdana" w:hAnsi="Verdana" w:cs="Segoe UI"/>
          <w:szCs w:val="24"/>
        </w:rPr>
        <w:t xml:space="preserve">Jeux </w:t>
      </w:r>
      <w:r w:rsidR="00A40A4D" w:rsidRPr="006D1960">
        <w:rPr>
          <w:rFonts w:ascii="Verdana" w:hAnsi="Verdana" w:cs="Segoe UI"/>
          <w:szCs w:val="24"/>
        </w:rPr>
        <w:t> ;</w:t>
      </w:r>
      <w:proofErr w:type="gramEnd"/>
      <w:r w:rsidR="00784DAF" w:rsidRPr="006D1960">
        <w:rPr>
          <w:rFonts w:ascii="Verdana" w:hAnsi="Verdana" w:cs="Segoe UI"/>
          <w:szCs w:val="24"/>
        </w:rPr>
        <w:t xml:space="preserve"> </w:t>
      </w:r>
      <w:r w:rsidRPr="006D1960">
        <w:rPr>
          <w:rFonts w:ascii="Verdana" w:hAnsi="Verdana" w:cs="Segoe UI"/>
          <w:szCs w:val="24"/>
        </w:rPr>
        <w:t>Activité</w:t>
      </w:r>
      <w:r w:rsidR="00784DAF" w:rsidRPr="006D1960">
        <w:rPr>
          <w:rFonts w:ascii="Verdana" w:hAnsi="Verdana" w:cs="Segoe UI"/>
          <w:szCs w:val="24"/>
        </w:rPr>
        <w:t xml:space="preserve"> motrice </w:t>
      </w:r>
      <w:r w:rsidR="00A40A4D" w:rsidRPr="006D1960">
        <w:rPr>
          <w:rFonts w:ascii="Verdana" w:hAnsi="Verdana" w:cs="Segoe UI"/>
          <w:szCs w:val="24"/>
        </w:rPr>
        <w:t> ;</w:t>
      </w:r>
      <w:r w:rsidR="00784DAF" w:rsidRPr="006D1960">
        <w:rPr>
          <w:rFonts w:ascii="Verdana" w:hAnsi="Verdana" w:cs="Segoe UI"/>
          <w:szCs w:val="24"/>
        </w:rPr>
        <w:t xml:space="preserve"> </w:t>
      </w:r>
      <w:r w:rsidRPr="006D1960">
        <w:rPr>
          <w:rFonts w:ascii="Verdana" w:hAnsi="Verdana" w:cs="Segoe UI"/>
          <w:szCs w:val="24"/>
        </w:rPr>
        <w:t>Intervention précoce</w:t>
      </w:r>
    </w:p>
    <w:p w14:paraId="02E4D637" w14:textId="77777777" w:rsidR="00784DAF" w:rsidRPr="006D1960" w:rsidRDefault="00784DAF" w:rsidP="00202178">
      <w:pPr>
        <w:autoSpaceDE w:val="0"/>
        <w:autoSpaceDN w:val="0"/>
        <w:adjustRightInd w:val="0"/>
        <w:spacing w:before="120" w:beforeAutospacing="0" w:after="100" w:afterAutospacing="1"/>
        <w:rPr>
          <w:rFonts w:ascii="Verdana" w:hAnsi="Verdana" w:cs="Segoe UI"/>
          <w:szCs w:val="24"/>
        </w:rPr>
      </w:pPr>
    </w:p>
    <w:p w14:paraId="559C4F1A" w14:textId="2E18A7A9" w:rsidR="00833E0C" w:rsidRPr="006D1960" w:rsidRDefault="00833E0C"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Laborde, Q., Roques, A., Robert, M. P., Armougum, A., Vayatis, N., Bargiotas, I., Oudre, L. et Vidal, P.-P. (2025). </w:t>
      </w:r>
      <w:r w:rsidRPr="006D1960">
        <w:rPr>
          <w:rFonts w:ascii="Verdana" w:hAnsi="Verdana" w:cs="Segoe UI"/>
          <w:szCs w:val="24"/>
          <w:lang w:val="en-CA"/>
        </w:rPr>
        <w:t>Vision toolkit, part 1. Neurophysiological foundations and experimental paradigms in eye-tracking research: a review</w:t>
      </w:r>
      <w:r w:rsidR="00DC650E" w:rsidRPr="006D1960">
        <w:rPr>
          <w:rFonts w:ascii="Verdana" w:hAnsi="Verdana" w:cs="Segoe UI"/>
          <w:szCs w:val="24"/>
          <w:lang w:val="en-CA"/>
        </w:rPr>
        <w:t xml:space="preserve"> [</w:t>
      </w:r>
      <w:hyperlink r:id="rId329" w:history="1">
        <w:r w:rsidR="00DC650E" w:rsidRPr="006D1960">
          <w:rPr>
            <w:rStyle w:val="Lienhypertexte"/>
            <w:rFonts w:ascii="Verdana" w:hAnsi="Verdana" w:cs="Segoe UI"/>
            <w:szCs w:val="24"/>
            <w:lang w:val="en-CA"/>
          </w:rPr>
          <w:t>en ligne</w:t>
        </w:r>
      </w:hyperlink>
      <w:r w:rsidR="00DC650E"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lang w:val="en-CA"/>
        </w:rPr>
        <w:t>Frontiers in physiology, 16</w:t>
      </w:r>
      <w:r w:rsidRPr="006D1960">
        <w:rPr>
          <w:rFonts w:ascii="Verdana" w:hAnsi="Verdana" w:cs="Segoe UI"/>
          <w:szCs w:val="24"/>
          <w:lang w:val="en-CA"/>
        </w:rPr>
        <w:t xml:space="preserve">, 1-27. </w:t>
      </w:r>
      <w:hyperlink r:id="rId330" w:history="1">
        <w:r w:rsidRPr="006D1960">
          <w:rPr>
            <w:rStyle w:val="Lienhypertexte"/>
            <w:rFonts w:ascii="Verdana" w:hAnsi="Verdana" w:cs="Segoe UI"/>
            <w:szCs w:val="24"/>
            <w:lang w:val="en-CA"/>
          </w:rPr>
          <w:t>https://doi.org/10.3389/fphys.2025.1571534</w:t>
        </w:r>
      </w:hyperlink>
    </w:p>
    <w:p w14:paraId="022AE39A" w14:textId="6F871F13" w:rsidR="00833E0C" w:rsidRPr="006D1960" w:rsidRDefault="00833E0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Fixation</w:t>
      </w:r>
      <w:proofErr w:type="gramEnd"/>
      <w:r w:rsidRPr="006D1960">
        <w:rPr>
          <w:rFonts w:ascii="Verdana" w:hAnsi="Verdana" w:cs="Segoe UI"/>
          <w:szCs w:val="24"/>
        </w:rPr>
        <w:t xml:space="preserve"> oculaire</w:t>
      </w:r>
      <w:r w:rsidR="00A40A4D" w:rsidRPr="006D1960">
        <w:rPr>
          <w:rFonts w:ascii="Verdana" w:hAnsi="Verdana" w:cs="Segoe UI"/>
          <w:szCs w:val="24"/>
        </w:rPr>
        <w:t> ;</w:t>
      </w:r>
      <w:r w:rsidRPr="006D1960">
        <w:rPr>
          <w:rFonts w:ascii="Verdana" w:hAnsi="Verdana" w:cs="Segoe UI"/>
          <w:szCs w:val="24"/>
        </w:rPr>
        <w:t xml:space="preserve"> Revues de la littérature</w:t>
      </w:r>
      <w:r w:rsidR="00C12D82" w:rsidRPr="006D1960">
        <w:rPr>
          <w:rFonts w:ascii="Verdana" w:hAnsi="Verdana" w:cs="Segoe UI"/>
          <w:szCs w:val="24"/>
        </w:rPr>
        <w:t>.</w:t>
      </w:r>
    </w:p>
    <w:p w14:paraId="7E2EAC4B" w14:textId="77777777" w:rsidR="00FD09E6" w:rsidRPr="006D1960" w:rsidRDefault="00FD09E6" w:rsidP="00202178">
      <w:pPr>
        <w:widowControl w:val="0"/>
        <w:autoSpaceDE w:val="0"/>
        <w:autoSpaceDN w:val="0"/>
        <w:adjustRightInd w:val="0"/>
        <w:spacing w:before="120" w:beforeAutospacing="0" w:after="100" w:afterAutospacing="1"/>
        <w:rPr>
          <w:rFonts w:ascii="Verdana" w:hAnsi="Verdana" w:cs="Segoe UI"/>
          <w:szCs w:val="24"/>
        </w:rPr>
      </w:pPr>
    </w:p>
    <w:p w14:paraId="64CFC3CA" w14:textId="67CAD146" w:rsidR="002A32F7" w:rsidRPr="006D1960" w:rsidRDefault="002A32F7"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Laborde, Q., Roques, A., Armougum, A., Vayatis, N., Bargiotas, I. et Oudre, L. (2025). </w:t>
      </w:r>
      <w:r w:rsidRPr="006D1960">
        <w:rPr>
          <w:rFonts w:ascii="Verdana" w:hAnsi="Verdana" w:cs="Segoe UI"/>
          <w:szCs w:val="24"/>
          <w:lang w:val="en-CA"/>
        </w:rPr>
        <w:t xml:space="preserve">Vision toolkit, part 2. </w:t>
      </w:r>
      <w:proofErr w:type="gramStart"/>
      <w:r w:rsidRPr="006D1960">
        <w:rPr>
          <w:rFonts w:ascii="Verdana" w:hAnsi="Verdana" w:cs="Segoe UI"/>
          <w:szCs w:val="24"/>
          <w:lang w:val="en-CA"/>
        </w:rPr>
        <w:t>features</w:t>
      </w:r>
      <w:proofErr w:type="gramEnd"/>
      <w:r w:rsidRPr="006D1960">
        <w:rPr>
          <w:rFonts w:ascii="Verdana" w:hAnsi="Verdana" w:cs="Segoe UI"/>
          <w:szCs w:val="24"/>
          <w:lang w:val="en-CA"/>
        </w:rPr>
        <w:t xml:space="preserve"> and metrics for assessing oculomotor signal: a review [</w:t>
      </w:r>
      <w:hyperlink r:id="rId33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Frontiers in physiology, 16</w:t>
      </w:r>
      <w:r w:rsidRPr="006D1960">
        <w:rPr>
          <w:rFonts w:ascii="Verdana" w:hAnsi="Verdana" w:cs="Segoe UI"/>
          <w:szCs w:val="24"/>
        </w:rPr>
        <w:t xml:space="preserve">, 1-28. </w:t>
      </w:r>
      <w:hyperlink r:id="rId332" w:history="1">
        <w:r w:rsidRPr="006D1960">
          <w:rPr>
            <w:rStyle w:val="Lienhypertexte"/>
            <w:rFonts w:ascii="Verdana" w:hAnsi="Verdana" w:cs="Segoe UI"/>
            <w:szCs w:val="24"/>
          </w:rPr>
          <w:t>https://doi.org/10.3389/fphys.2025.1661026</w:t>
        </w:r>
      </w:hyperlink>
    </w:p>
    <w:p w14:paraId="1DC483B3" w14:textId="2C5512DE" w:rsidR="00F94B61" w:rsidRPr="006D1960" w:rsidRDefault="002A32F7"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Fixation oculaire</w:t>
      </w:r>
      <w:r w:rsidR="00A40A4D" w:rsidRPr="006D1960">
        <w:rPr>
          <w:rFonts w:ascii="Verdana" w:hAnsi="Verdana" w:cs="Segoe UI"/>
          <w:szCs w:val="24"/>
        </w:rPr>
        <w:t> ;</w:t>
      </w:r>
      <w:r w:rsidRPr="006D1960">
        <w:rPr>
          <w:rFonts w:ascii="Verdana" w:hAnsi="Verdana" w:cs="Segoe UI"/>
          <w:szCs w:val="24"/>
        </w:rPr>
        <w:t xml:space="preserve"> Apprentissage automatique</w:t>
      </w:r>
      <w:r w:rsidR="00A40A4D" w:rsidRPr="006D1960">
        <w:rPr>
          <w:rFonts w:ascii="Verdana" w:hAnsi="Verdana" w:cs="Segoe UI"/>
          <w:szCs w:val="24"/>
        </w:rPr>
        <w:t> ;</w:t>
      </w:r>
      <w:r w:rsidRPr="006D1960">
        <w:rPr>
          <w:rFonts w:ascii="Verdana" w:hAnsi="Verdana" w:cs="Segoe UI"/>
          <w:szCs w:val="24"/>
        </w:rPr>
        <w:t xml:space="preserve"> Outils cliniques.</w:t>
      </w:r>
    </w:p>
    <w:p w14:paraId="4F5D869F" w14:textId="29EE05B7" w:rsidR="002A32F7" w:rsidRPr="006D1960" w:rsidRDefault="002A32F7"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529CEAA0" w14:textId="39B61A90" w:rsidR="00490326" w:rsidRPr="006D1960" w:rsidRDefault="00490326"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lastRenderedPageBreak/>
        <w:t xml:space="preserve">Laborde, Q., Roques, A., Armougum, A., Vayatis, N., Bargiotas, I. et Oudre, L. (2025). </w:t>
      </w:r>
      <w:r w:rsidRPr="006D1960">
        <w:rPr>
          <w:rFonts w:ascii="Verdana" w:hAnsi="Verdana" w:cs="Segoe UI"/>
          <w:szCs w:val="24"/>
          <w:lang w:val="en-CA"/>
        </w:rPr>
        <w:t>Vision toolkit, part 3. Scanpaths and derived representations for gaze behavior characterization: a review</w:t>
      </w:r>
      <w:r w:rsidR="003A04B9" w:rsidRPr="006D1960">
        <w:rPr>
          <w:rFonts w:ascii="Verdana" w:hAnsi="Verdana" w:cs="Segoe UI"/>
          <w:szCs w:val="24"/>
          <w:lang w:val="en-CA"/>
        </w:rPr>
        <w:t xml:space="preserve"> [</w:t>
      </w:r>
      <w:hyperlink r:id="rId333" w:history="1">
        <w:r w:rsidR="003A04B9" w:rsidRPr="006D1960">
          <w:rPr>
            <w:rStyle w:val="Lienhypertexte"/>
            <w:rFonts w:ascii="Verdana" w:hAnsi="Verdana" w:cs="Segoe UI"/>
            <w:szCs w:val="24"/>
            <w:lang w:val="en-CA"/>
          </w:rPr>
          <w:t>en ligne</w:t>
        </w:r>
      </w:hyperlink>
      <w:r w:rsidR="003A04B9"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lang w:val="en-CA"/>
        </w:rPr>
        <w:t>Frontiers in physiology, 16</w:t>
      </w:r>
      <w:r w:rsidRPr="006D1960">
        <w:rPr>
          <w:rFonts w:ascii="Verdana" w:hAnsi="Verdana" w:cs="Segoe UI"/>
          <w:szCs w:val="24"/>
          <w:lang w:val="en-CA"/>
        </w:rPr>
        <w:t xml:space="preserve">, 1-28. </w:t>
      </w:r>
      <w:hyperlink r:id="rId334" w:history="1">
        <w:r w:rsidRPr="006D1960">
          <w:rPr>
            <w:rStyle w:val="Lienhypertexte"/>
            <w:rFonts w:ascii="Verdana" w:hAnsi="Verdana" w:cs="Segoe UI"/>
            <w:szCs w:val="24"/>
            <w:lang w:val="en-CA"/>
          </w:rPr>
          <w:t>https://doi.org/10.3389/fphys.2025.1721768</w:t>
        </w:r>
      </w:hyperlink>
    </w:p>
    <w:p w14:paraId="76CED3BA" w14:textId="5C2D8ED1" w:rsidR="00490326" w:rsidRPr="006D1960" w:rsidRDefault="0049032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Fixation oculaire</w:t>
      </w:r>
      <w:r w:rsidR="00A40A4D" w:rsidRPr="006D1960">
        <w:rPr>
          <w:rFonts w:ascii="Verdana" w:hAnsi="Verdana" w:cs="Segoe UI"/>
          <w:szCs w:val="24"/>
        </w:rPr>
        <w:t> ;</w:t>
      </w:r>
      <w:r w:rsidRPr="006D1960">
        <w:rPr>
          <w:rFonts w:ascii="Verdana" w:hAnsi="Verdana" w:cs="Segoe UI"/>
          <w:szCs w:val="24"/>
        </w:rPr>
        <w:t xml:space="preserve"> Outils cliniques.</w:t>
      </w:r>
    </w:p>
    <w:p w14:paraId="2B5E10F4" w14:textId="2B573A30" w:rsidR="00490326" w:rsidRPr="006D1960" w:rsidRDefault="00490326"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27ABB95F" w14:textId="2B624B7F" w:rsidR="00856D7A" w:rsidRPr="006D1960" w:rsidRDefault="00856D7A"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Masoud, M. A., Qutishat, Y. A., Shublaq, S. M., Alnuman, N. G.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Hamed, M. M. (2026). Clinical outcomes of low vision rehabilitation services in a developing country [</w:t>
      </w:r>
      <w:hyperlink r:id="rId335"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Journal of Visual Impairment &amp; Blindness, 120</w:t>
      </w:r>
      <w:r w:rsidRPr="006D1960">
        <w:rPr>
          <w:rFonts w:ascii="Verdana" w:hAnsi="Verdana" w:cs="Segoe UI"/>
          <w:szCs w:val="24"/>
        </w:rPr>
        <w:t xml:space="preserve">(2), 185–197. </w:t>
      </w:r>
      <w:hyperlink r:id="rId336" w:history="1">
        <w:r w:rsidR="00384A37" w:rsidRPr="006D1960">
          <w:rPr>
            <w:rStyle w:val="Lienhypertexte"/>
            <w:rFonts w:ascii="Verdana" w:hAnsi="Verdana" w:cs="Segoe UI"/>
            <w:szCs w:val="24"/>
          </w:rPr>
          <w:t>https://doi.org/10.1177/0145482x261425676</w:t>
        </w:r>
      </w:hyperlink>
    </w:p>
    <w:p w14:paraId="4C6008BF" w14:textId="252226F7" w:rsidR="00856D7A" w:rsidRPr="006D1960" w:rsidRDefault="00856D7A"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Évaluation fonctionnelle</w:t>
      </w:r>
      <w:r w:rsidR="00A40A4D" w:rsidRPr="006D1960">
        <w:rPr>
          <w:rFonts w:ascii="Verdana" w:hAnsi="Verdana" w:cs="Segoe UI"/>
          <w:szCs w:val="24"/>
        </w:rPr>
        <w:t> ;</w:t>
      </w:r>
      <w:r w:rsidR="00384A37" w:rsidRPr="006D1960">
        <w:rPr>
          <w:rFonts w:ascii="Verdana" w:hAnsi="Verdana" w:cs="Segoe UI"/>
          <w:szCs w:val="24"/>
        </w:rPr>
        <w:t xml:space="preserve"> </w:t>
      </w:r>
      <w:r w:rsidRPr="006D1960">
        <w:rPr>
          <w:rFonts w:ascii="Verdana" w:hAnsi="Verdana" w:cs="Segoe UI"/>
          <w:szCs w:val="24"/>
        </w:rPr>
        <w:t>Analyse des besoins</w:t>
      </w:r>
      <w:r w:rsidR="00A40A4D" w:rsidRPr="006D1960">
        <w:rPr>
          <w:rFonts w:ascii="Verdana" w:hAnsi="Verdana" w:cs="Segoe UI"/>
          <w:szCs w:val="24"/>
        </w:rPr>
        <w:t> ;</w:t>
      </w:r>
      <w:r w:rsidR="00384A37" w:rsidRPr="006D1960">
        <w:rPr>
          <w:rFonts w:ascii="Verdana" w:hAnsi="Verdana" w:cs="Segoe UI"/>
          <w:szCs w:val="24"/>
        </w:rPr>
        <w:t xml:space="preserve"> </w:t>
      </w:r>
      <w:r w:rsidRPr="006D1960">
        <w:rPr>
          <w:rFonts w:ascii="Verdana" w:hAnsi="Verdana" w:cs="Segoe UI"/>
          <w:szCs w:val="24"/>
        </w:rPr>
        <w:t>Aides visuelles</w:t>
      </w:r>
      <w:r w:rsidR="00A40A4D" w:rsidRPr="006D1960">
        <w:rPr>
          <w:rFonts w:ascii="Verdana" w:hAnsi="Verdana" w:cs="Segoe UI"/>
          <w:szCs w:val="24"/>
        </w:rPr>
        <w:t> ;</w:t>
      </w:r>
      <w:r w:rsidR="00384A37" w:rsidRPr="006D1960">
        <w:rPr>
          <w:rFonts w:ascii="Verdana" w:hAnsi="Verdana" w:cs="Segoe UI"/>
          <w:szCs w:val="24"/>
        </w:rPr>
        <w:t xml:space="preserve"> </w:t>
      </w:r>
      <w:r w:rsidRPr="006D1960">
        <w:rPr>
          <w:rFonts w:ascii="Verdana" w:hAnsi="Verdana" w:cs="Segoe UI"/>
          <w:szCs w:val="24"/>
        </w:rPr>
        <w:t>Étiologie</w:t>
      </w:r>
      <w:r w:rsidR="00384A37" w:rsidRPr="006D1960">
        <w:rPr>
          <w:rFonts w:ascii="Verdana" w:hAnsi="Verdana" w:cs="Segoe UI"/>
          <w:szCs w:val="24"/>
        </w:rPr>
        <w:t>.</w:t>
      </w:r>
    </w:p>
    <w:p w14:paraId="574C2570" w14:textId="77777777" w:rsidR="00856D7A" w:rsidRPr="006D1960" w:rsidRDefault="00856D7A"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3BB7CE95" w14:textId="21E8C00F" w:rsidR="00C97971" w:rsidRPr="006D1960" w:rsidRDefault="00C97971"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Ottowitz, J., Farrow, K.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Speights, L. (2026). Voices from the field: Professional perspectives about older blind services [</w:t>
      </w:r>
      <w:hyperlink r:id="rId33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 xml:space="preserve">The New </w:t>
      </w:r>
      <w:proofErr w:type="gramStart"/>
      <w:r w:rsidRPr="006D1960">
        <w:rPr>
          <w:rFonts w:ascii="Verdana" w:hAnsi="Verdana" w:cs="Segoe UI"/>
          <w:i/>
          <w:iCs/>
          <w:szCs w:val="24"/>
        </w:rPr>
        <w:t>RE:view</w:t>
      </w:r>
      <w:proofErr w:type="gramEnd"/>
      <w:r w:rsidRPr="006D1960">
        <w:rPr>
          <w:rFonts w:ascii="Verdana" w:hAnsi="Verdana" w:cs="Segoe UI"/>
          <w:i/>
          <w:iCs/>
          <w:szCs w:val="24"/>
        </w:rPr>
        <w:t>, 4</w:t>
      </w:r>
      <w:r w:rsidRPr="006D1960">
        <w:rPr>
          <w:rFonts w:ascii="Verdana" w:hAnsi="Verdana" w:cs="Segoe UI"/>
          <w:szCs w:val="24"/>
        </w:rPr>
        <w:t xml:space="preserve">(1), 26-34. </w:t>
      </w:r>
      <w:hyperlink r:id="rId338" w:history="1">
        <w:r w:rsidR="006C1FA1" w:rsidRPr="006D1960">
          <w:rPr>
            <w:rStyle w:val="Lienhypertexte"/>
            <w:rFonts w:ascii="Verdana" w:hAnsi="Verdana" w:cs="Segoe UI"/>
            <w:szCs w:val="24"/>
          </w:rPr>
          <w:t>https://doi.org/10.56733/tnr.24.021</w:t>
        </w:r>
      </w:hyperlink>
    </w:p>
    <w:p w14:paraId="0A21B7D6" w14:textId="62A4A676" w:rsidR="00C97971" w:rsidRPr="006D1960" w:rsidRDefault="00C97971"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Réadaptation</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Personnes </w:t>
      </w:r>
      <w:proofErr w:type="gramStart"/>
      <w:r w:rsidRPr="006D1960">
        <w:rPr>
          <w:rFonts w:ascii="Verdana" w:hAnsi="Verdana" w:cs="Segoe UI"/>
          <w:szCs w:val="24"/>
        </w:rPr>
        <w:t xml:space="preserve">âgées </w:t>
      </w:r>
      <w:r w:rsidR="00A40A4D" w:rsidRPr="006D1960">
        <w:rPr>
          <w:rFonts w:ascii="Verdana" w:hAnsi="Verdana" w:cs="Segoe UI"/>
          <w:szCs w:val="24"/>
        </w:rPr>
        <w:t> ;</w:t>
      </w:r>
      <w:proofErr w:type="gramEnd"/>
      <w:r w:rsidRPr="006D1960">
        <w:rPr>
          <w:rFonts w:ascii="Verdana" w:hAnsi="Verdana" w:cs="Segoe UI"/>
          <w:szCs w:val="24"/>
        </w:rPr>
        <w:t xml:space="preserve"> Analyse des besoins</w:t>
      </w:r>
      <w:r w:rsidR="00A40A4D" w:rsidRPr="006D1960">
        <w:rPr>
          <w:rFonts w:ascii="Verdana" w:hAnsi="Verdana" w:cs="Segoe UI"/>
          <w:szCs w:val="24"/>
        </w:rPr>
        <w:t> ;</w:t>
      </w:r>
      <w:r w:rsidRPr="006D1960">
        <w:rPr>
          <w:rFonts w:ascii="Verdana" w:hAnsi="Verdana" w:cs="Segoe UI"/>
          <w:szCs w:val="24"/>
        </w:rPr>
        <w:t xml:space="preserve"> Intervenants en réadaptation</w:t>
      </w:r>
      <w:r w:rsidR="00A40A4D" w:rsidRPr="006D1960">
        <w:rPr>
          <w:rFonts w:ascii="Verdana" w:hAnsi="Verdana" w:cs="Segoe UI"/>
          <w:szCs w:val="24"/>
        </w:rPr>
        <w:t> ;</w:t>
      </w:r>
      <w:r w:rsidRPr="006D1960">
        <w:rPr>
          <w:rFonts w:ascii="Verdana" w:hAnsi="Verdana" w:cs="Segoe UI"/>
          <w:szCs w:val="24"/>
        </w:rPr>
        <w:t xml:space="preserve"> États-Unis.</w:t>
      </w:r>
    </w:p>
    <w:p w14:paraId="786AB9BC" w14:textId="77777777" w:rsidR="00C97971" w:rsidRPr="006D1960" w:rsidRDefault="00C97971"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0CF40F67" w14:textId="2281F1D3" w:rsidR="00155B7C" w:rsidRPr="006D1960" w:rsidRDefault="00155B7C"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Salbach, N. M. et collab. </w:t>
      </w:r>
      <w:r w:rsidRPr="006D1960">
        <w:rPr>
          <w:rFonts w:ascii="Verdana" w:hAnsi="Verdana" w:cs="Segoe UI"/>
          <w:szCs w:val="24"/>
          <w:lang w:val="en-CA"/>
        </w:rPr>
        <w:t xml:space="preserve">(2026). Canadian Stroke Best Practice Recommendations Rehabilitation, Recovery, and Community Participation Following Stroke, Part Two: Delivery of Stroke Rehabilitation to Optimize Functional Recovery, 7th Edition Update 2025 [en ligne]. </w:t>
      </w:r>
      <w:r w:rsidRPr="006D1960">
        <w:rPr>
          <w:rFonts w:ascii="Verdana" w:hAnsi="Verdana" w:cs="Segoe UI"/>
          <w:i/>
          <w:iCs/>
          <w:szCs w:val="24"/>
          <w:lang w:val="en-CA"/>
        </w:rPr>
        <w:t>American journal of physical medicine &amp; rehabilitation, 105</w:t>
      </w:r>
      <w:r w:rsidRPr="006D1960">
        <w:rPr>
          <w:rFonts w:ascii="Verdana" w:hAnsi="Verdana" w:cs="Segoe UI"/>
          <w:szCs w:val="24"/>
          <w:lang w:val="en-CA"/>
        </w:rPr>
        <w:t xml:space="preserve">(2), 151-167. </w:t>
      </w:r>
      <w:hyperlink r:id="rId339" w:history="1">
        <w:r w:rsidRPr="006D1960">
          <w:rPr>
            <w:rStyle w:val="Lienhypertexte"/>
            <w:rFonts w:ascii="Verdana" w:hAnsi="Verdana" w:cs="Segoe UI"/>
            <w:szCs w:val="24"/>
            <w:lang w:val="en-CA"/>
          </w:rPr>
          <w:t>https://doi.org/10.1097/phm.0000000000002821</w:t>
        </w:r>
      </w:hyperlink>
    </w:p>
    <w:p w14:paraId="554DB8FB" w14:textId="7809BDAB" w:rsidR="00155B7C" w:rsidRPr="006D1960" w:rsidRDefault="00155B7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Accidents vasculaires cérébraux</w:t>
      </w:r>
      <w:r w:rsidR="00A40A4D" w:rsidRPr="006D1960">
        <w:rPr>
          <w:rFonts w:ascii="Verdana" w:hAnsi="Verdana" w:cs="Segoe UI"/>
          <w:szCs w:val="24"/>
        </w:rPr>
        <w:t> ;</w:t>
      </w:r>
      <w:r w:rsidRPr="006D1960">
        <w:rPr>
          <w:rFonts w:ascii="Verdana" w:hAnsi="Verdana" w:cs="Segoe UI"/>
          <w:szCs w:val="24"/>
        </w:rPr>
        <w:t xml:space="preserve"> Outils cliniques</w:t>
      </w:r>
      <w:r w:rsidR="00A40A4D" w:rsidRPr="006D1960">
        <w:rPr>
          <w:rFonts w:ascii="Verdana" w:hAnsi="Verdana" w:cs="Segoe UI"/>
          <w:szCs w:val="24"/>
        </w:rPr>
        <w:t> ;</w:t>
      </w:r>
      <w:r w:rsidRPr="006D1960">
        <w:rPr>
          <w:rFonts w:ascii="Verdana" w:hAnsi="Verdana" w:cs="Segoe UI"/>
          <w:szCs w:val="24"/>
        </w:rPr>
        <w:t xml:space="preserve"> Canada.</w:t>
      </w:r>
    </w:p>
    <w:p w14:paraId="015D6087" w14:textId="77777777" w:rsidR="004A3749" w:rsidRPr="006D1960" w:rsidRDefault="004A3749" w:rsidP="00202178">
      <w:pPr>
        <w:widowControl w:val="0"/>
        <w:autoSpaceDE w:val="0"/>
        <w:autoSpaceDN w:val="0"/>
        <w:adjustRightInd w:val="0"/>
        <w:spacing w:before="120" w:beforeAutospacing="0" w:after="100" w:afterAutospacing="1"/>
        <w:rPr>
          <w:rFonts w:ascii="Verdana" w:hAnsi="Verdana" w:cs="Segoe UI"/>
          <w:szCs w:val="24"/>
        </w:rPr>
      </w:pPr>
    </w:p>
    <w:p w14:paraId="55258585" w14:textId="24554641" w:rsidR="00335065" w:rsidRPr="006D1960" w:rsidRDefault="004A3749" w:rsidP="00202178">
      <w:pPr>
        <w:widowControl w:val="0"/>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lastRenderedPageBreak/>
        <w:t>Simonet, L. (2025, septembre). L'Équipe Mobile Sensorielle : une nouvelle solution d'accompagnement à domicile pour les personnes déficientes visuelles [</w:t>
      </w:r>
      <w:hyperlink r:id="rId340" w:anchor="page=18" w:history="1">
        <w:r w:rsidRPr="006D1960">
          <w:rPr>
            <w:rStyle w:val="Lienhypertexte"/>
            <w:rFonts w:ascii="Verdana" w:hAnsi="Verdana" w:cs="Segoe UI"/>
            <w:szCs w:val="24"/>
          </w:rPr>
          <w:t>Texte intégral en ligne</w:t>
        </w:r>
      </w:hyperlink>
      <w:r w:rsidRPr="006D1960">
        <w:rPr>
          <w:rFonts w:ascii="Verdana" w:hAnsi="Verdana" w:cs="Segoe UI"/>
          <w:szCs w:val="24"/>
        </w:rPr>
        <w:t xml:space="preserve"> ou </w:t>
      </w:r>
      <w:hyperlink r:id="rId341" w:history="1">
        <w:r w:rsidRPr="006D1960">
          <w:rPr>
            <w:rStyle w:val="Lienhypertexte"/>
            <w:rFonts w:ascii="Verdana" w:hAnsi="Verdana" w:cs="Segoe UI"/>
            <w:szCs w:val="24"/>
          </w:rPr>
          <w:t>présentation audiovisuelle de la communication</w:t>
        </w:r>
      </w:hyperlink>
      <w:r w:rsidRPr="006D1960">
        <w:rPr>
          <w:rFonts w:ascii="Verdana" w:hAnsi="Verdana" w:cs="Segoe UI"/>
          <w:szCs w:val="24"/>
        </w:rPr>
        <w:t xml:space="preserve">]. </w:t>
      </w:r>
      <w:r w:rsidRPr="006D1960">
        <w:rPr>
          <w:rFonts w:ascii="Verdana" w:hAnsi="Verdana" w:cs="Segoe UI"/>
          <w:i/>
          <w:iCs/>
          <w:szCs w:val="24"/>
        </w:rPr>
        <w:t>Bulletin ARIBa. Communication à la Session de Printemps ARIBa, Congrès de la Société Française d'Ophtalmologie</w:t>
      </w:r>
      <w:r w:rsidR="00A40A4D" w:rsidRPr="006D1960">
        <w:rPr>
          <w:rFonts w:ascii="Verdana" w:hAnsi="Verdana" w:cs="Segoe UI"/>
          <w:i/>
          <w:iCs/>
          <w:szCs w:val="24"/>
        </w:rPr>
        <w:t> ;</w:t>
      </w:r>
      <w:r w:rsidRPr="006D1960">
        <w:rPr>
          <w:rFonts w:ascii="Verdana" w:hAnsi="Verdana" w:cs="Segoe UI"/>
          <w:i/>
          <w:iCs/>
          <w:szCs w:val="24"/>
        </w:rPr>
        <w:t xml:space="preserve"> 11 mai 2025, Paris, France</w:t>
      </w:r>
      <w:r w:rsidRPr="006D1960">
        <w:rPr>
          <w:rFonts w:ascii="Verdana" w:hAnsi="Verdana" w:cs="Segoe UI"/>
          <w:szCs w:val="24"/>
        </w:rPr>
        <w:t>, p. 14-15 ou 11 minutes.</w:t>
      </w:r>
    </w:p>
    <w:p w14:paraId="262F7EB8" w14:textId="03BA2887" w:rsidR="004A3749" w:rsidRPr="006D1960" w:rsidRDefault="004A3749"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Autonomie personnelle</w:t>
      </w:r>
      <w:r w:rsidR="00A40A4D" w:rsidRPr="006D1960">
        <w:rPr>
          <w:rFonts w:ascii="Verdana" w:hAnsi="Verdana" w:cs="Segoe UI"/>
          <w:szCs w:val="24"/>
        </w:rPr>
        <w:t> ;</w:t>
      </w:r>
      <w:r w:rsidRPr="006D1960">
        <w:rPr>
          <w:rFonts w:ascii="Verdana" w:hAnsi="Verdana" w:cs="Segoe UI"/>
          <w:szCs w:val="24"/>
        </w:rPr>
        <w:t xml:space="preserve"> Services sociaux à domicile</w:t>
      </w:r>
      <w:r w:rsidR="00A40A4D" w:rsidRPr="006D1960">
        <w:rPr>
          <w:rFonts w:ascii="Verdana" w:hAnsi="Verdana" w:cs="Segoe UI"/>
          <w:szCs w:val="24"/>
        </w:rPr>
        <w:t> ;</w:t>
      </w:r>
      <w:r w:rsidRPr="006D1960">
        <w:rPr>
          <w:rFonts w:ascii="Verdana" w:hAnsi="Verdana" w:cs="Segoe UI"/>
          <w:szCs w:val="24"/>
        </w:rPr>
        <w:t xml:space="preserve"> Évaluation fonctionnelle.</w:t>
      </w:r>
    </w:p>
    <w:p w14:paraId="0586C010" w14:textId="77777777" w:rsidR="004A3749" w:rsidRPr="006D1960" w:rsidRDefault="004A3749" w:rsidP="00202178">
      <w:pPr>
        <w:autoSpaceDE w:val="0"/>
        <w:autoSpaceDN w:val="0"/>
        <w:adjustRightInd w:val="0"/>
        <w:spacing w:before="120" w:beforeAutospacing="0" w:after="100" w:afterAutospacing="1"/>
        <w:rPr>
          <w:rFonts w:ascii="Verdana" w:hAnsi="Verdana" w:cs="Segoe UI"/>
          <w:szCs w:val="24"/>
        </w:rPr>
      </w:pPr>
    </w:p>
    <w:p w14:paraId="49AE5332" w14:textId="53CC33CF" w:rsidR="00335065" w:rsidRPr="006D1960" w:rsidRDefault="00335065"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Szilva, M. M. (2025). </w:t>
      </w:r>
      <w:r w:rsidRPr="006D1960">
        <w:rPr>
          <w:rFonts w:ascii="Verdana" w:hAnsi="Verdana" w:cs="Segoe UI"/>
          <w:i/>
          <w:iCs/>
          <w:szCs w:val="24"/>
          <w:lang w:val="en-CA"/>
        </w:rPr>
        <w:t>More than meets the eye: A phenomenological study of self-concept, identity, and meaning-making in adults with acquired vision loss</w:t>
      </w:r>
      <w:r w:rsidRPr="006D1960">
        <w:rPr>
          <w:rFonts w:ascii="Verdana" w:hAnsi="Verdana" w:cs="Segoe UI"/>
          <w:szCs w:val="24"/>
          <w:lang w:val="en-CA"/>
        </w:rPr>
        <w:t xml:space="preserve"> [</w:t>
      </w:r>
      <w:hyperlink r:id="rId342" w:history="1">
        <w:r w:rsidR="005F5A72" w:rsidRPr="006D1960">
          <w:rPr>
            <w:rStyle w:val="Lienhypertexte"/>
            <w:rFonts w:ascii="Verdana" w:hAnsi="Verdana" w:cs="Segoe UI"/>
            <w:szCs w:val="24"/>
            <w:lang w:val="en-CA"/>
          </w:rPr>
          <w:t>En ligne</w:t>
        </w:r>
      </w:hyperlink>
      <w:r w:rsidR="005F5A72"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szCs w:val="24"/>
        </w:rPr>
        <w:t>Thè</w:t>
      </w:r>
      <w:r w:rsidR="005F5A72" w:rsidRPr="006D1960">
        <w:rPr>
          <w:rFonts w:ascii="Verdana" w:hAnsi="Verdana" w:cs="Segoe UI"/>
          <w:szCs w:val="24"/>
        </w:rPr>
        <w:t xml:space="preserve">se, </w:t>
      </w:r>
      <w:r w:rsidRPr="006D1960">
        <w:rPr>
          <w:rFonts w:ascii="Verdana" w:hAnsi="Verdana" w:cs="Segoe UI"/>
          <w:szCs w:val="24"/>
        </w:rPr>
        <w:t>M</w:t>
      </w:r>
      <w:r w:rsidR="006A0A01" w:rsidRPr="006D1960">
        <w:rPr>
          <w:rFonts w:ascii="Verdana" w:hAnsi="Verdana" w:cs="Segoe UI"/>
          <w:szCs w:val="24"/>
        </w:rPr>
        <w:t>artin Luther University College 246 pages</w:t>
      </w:r>
      <w:r w:rsidRPr="006D1960">
        <w:rPr>
          <w:rFonts w:ascii="Verdana" w:hAnsi="Verdana" w:cs="Segoe UI"/>
          <w:szCs w:val="24"/>
        </w:rPr>
        <w:t>.</w:t>
      </w:r>
    </w:p>
    <w:p w14:paraId="0724D5E5" w14:textId="4B60E254" w:rsidR="00335065" w:rsidRPr="006D1960" w:rsidRDefault="0033506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Autonomie personnelle</w:t>
      </w:r>
      <w:r w:rsidR="00A40A4D" w:rsidRPr="006D1960">
        <w:rPr>
          <w:rFonts w:ascii="Verdana" w:hAnsi="Verdana" w:cs="Segoe UI"/>
          <w:szCs w:val="24"/>
        </w:rPr>
        <w:t> ;</w:t>
      </w:r>
      <w:r w:rsidR="006A0A01" w:rsidRPr="006D1960">
        <w:rPr>
          <w:rFonts w:ascii="Verdana" w:hAnsi="Verdana" w:cs="Segoe UI"/>
          <w:szCs w:val="24"/>
        </w:rPr>
        <w:t xml:space="preserve"> </w:t>
      </w:r>
      <w:r w:rsidRPr="006D1960">
        <w:rPr>
          <w:rFonts w:ascii="Verdana" w:hAnsi="Verdana" w:cs="Segoe UI"/>
          <w:szCs w:val="24"/>
        </w:rPr>
        <w:t>Adaptation (Psychologie)</w:t>
      </w:r>
      <w:r w:rsidR="00A40A4D" w:rsidRPr="006D1960">
        <w:rPr>
          <w:rFonts w:ascii="Verdana" w:hAnsi="Verdana" w:cs="Segoe UI"/>
          <w:szCs w:val="24"/>
        </w:rPr>
        <w:t> ;</w:t>
      </w:r>
      <w:r w:rsidR="006A0A01" w:rsidRPr="006D1960">
        <w:rPr>
          <w:rFonts w:ascii="Verdana" w:hAnsi="Verdana" w:cs="Segoe UI"/>
          <w:szCs w:val="24"/>
        </w:rPr>
        <w:t xml:space="preserve"> Adultes</w:t>
      </w:r>
      <w:r w:rsidR="00A40A4D" w:rsidRPr="006D1960">
        <w:rPr>
          <w:rFonts w:ascii="Verdana" w:hAnsi="Verdana" w:cs="Segoe UI"/>
          <w:szCs w:val="24"/>
        </w:rPr>
        <w:t> ;</w:t>
      </w:r>
      <w:r w:rsidR="006A0A01" w:rsidRPr="006D1960">
        <w:rPr>
          <w:rFonts w:ascii="Verdana" w:hAnsi="Verdana" w:cs="Segoe UI"/>
          <w:szCs w:val="24"/>
        </w:rPr>
        <w:t xml:space="preserve"> </w:t>
      </w:r>
      <w:r w:rsidRPr="006D1960">
        <w:rPr>
          <w:rFonts w:ascii="Verdana" w:hAnsi="Verdana" w:cs="Segoe UI"/>
          <w:szCs w:val="24"/>
        </w:rPr>
        <w:t>Entretiens</w:t>
      </w:r>
      <w:r w:rsidR="006A0A01" w:rsidRPr="006D1960">
        <w:rPr>
          <w:rFonts w:ascii="Verdana" w:hAnsi="Verdana" w:cs="Segoe UI"/>
          <w:szCs w:val="24"/>
        </w:rPr>
        <w:t>.</w:t>
      </w:r>
    </w:p>
    <w:p w14:paraId="125D77FA" w14:textId="77777777" w:rsidR="006A0A01" w:rsidRPr="006D1960" w:rsidRDefault="006A0A01" w:rsidP="00202178">
      <w:pPr>
        <w:autoSpaceDE w:val="0"/>
        <w:autoSpaceDN w:val="0"/>
        <w:adjustRightInd w:val="0"/>
        <w:spacing w:before="120" w:beforeAutospacing="0" w:after="100" w:afterAutospacing="1"/>
        <w:rPr>
          <w:rFonts w:ascii="Verdana" w:hAnsi="Verdana" w:cs="Segoe UI"/>
          <w:szCs w:val="24"/>
        </w:rPr>
      </w:pPr>
    </w:p>
    <w:p w14:paraId="10876D57" w14:textId="4725907D"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van Munster, E. P. J., Schilderman, A. B. M., van Nispen, R. M. A., Roelofs, A. A. J., Bootsma, A. M. et van der Aa, H. P. A. (2025, Nov 18). Exploring patient-reported outcomes to assess progress in inpatient low vision rehabilitation [</w:t>
      </w:r>
      <w:hyperlink r:id="rId343"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Journal of Patient-Reported Outcomes, 9</w:t>
      </w:r>
      <w:r w:rsidRPr="006D1960">
        <w:rPr>
          <w:rFonts w:ascii="Verdana" w:hAnsi="Verdana" w:cs="Calibri"/>
          <w:szCs w:val="24"/>
        </w:rPr>
        <w:t xml:space="preserve">(1), 1-15. </w:t>
      </w:r>
      <w:hyperlink r:id="rId344" w:history="1">
        <w:r w:rsidRPr="006D1960">
          <w:rPr>
            <w:rStyle w:val="Lienhypertexte"/>
            <w:rFonts w:ascii="Verdana" w:hAnsi="Verdana" w:cs="Calibri"/>
            <w:szCs w:val="24"/>
          </w:rPr>
          <w:t>https://doi.org/10.1186/s41687-025-00960-8</w:t>
        </w:r>
      </w:hyperlink>
    </w:p>
    <w:p w14:paraId="367A50D6" w14:textId="50F5A7CF"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Interdisciplinarité</w:t>
      </w:r>
      <w:r w:rsidR="00A40A4D" w:rsidRPr="006D1960">
        <w:rPr>
          <w:rFonts w:ascii="Verdana" w:hAnsi="Verdana" w:cs="Calibri"/>
          <w:szCs w:val="24"/>
        </w:rPr>
        <w:t> ;</w:t>
      </w:r>
      <w:r w:rsidRPr="006D1960">
        <w:rPr>
          <w:rFonts w:ascii="Verdana" w:hAnsi="Verdana" w:cs="Calibri"/>
          <w:szCs w:val="24"/>
        </w:rPr>
        <w:t xml:space="preserve"> Hôpitaux</w:t>
      </w:r>
      <w:r w:rsidR="00A40A4D" w:rsidRPr="006D1960">
        <w:rPr>
          <w:rFonts w:ascii="Verdana" w:hAnsi="Verdana" w:cs="Calibri"/>
          <w:szCs w:val="24"/>
        </w:rPr>
        <w:t> ;</w:t>
      </w:r>
      <w:r w:rsidRPr="006D1960">
        <w:rPr>
          <w:rFonts w:ascii="Verdana" w:hAnsi="Verdana" w:cs="Calibri"/>
          <w:szCs w:val="24"/>
        </w:rPr>
        <w:t xml:space="preserve"> Entretiens</w:t>
      </w:r>
      <w:r w:rsidR="00A40A4D" w:rsidRPr="006D1960">
        <w:rPr>
          <w:rFonts w:ascii="Verdana" w:hAnsi="Verdana" w:cs="Calibri"/>
          <w:szCs w:val="24"/>
        </w:rPr>
        <w:t> ;</w:t>
      </w:r>
      <w:r w:rsidRPr="006D1960">
        <w:rPr>
          <w:rFonts w:ascii="Verdana" w:hAnsi="Verdana" w:cs="Calibri"/>
          <w:szCs w:val="24"/>
        </w:rPr>
        <w:t xml:space="preserve"> Pays-Bas.</w:t>
      </w:r>
    </w:p>
    <w:p w14:paraId="5338531A" w14:textId="2FD01981" w:rsidR="00AB0960" w:rsidRPr="006D1960" w:rsidRDefault="00AB0960" w:rsidP="00202178">
      <w:pPr>
        <w:widowControl w:val="0"/>
        <w:autoSpaceDE w:val="0"/>
        <w:autoSpaceDN w:val="0"/>
        <w:adjustRightInd w:val="0"/>
        <w:spacing w:before="120" w:beforeAutospacing="0" w:after="100" w:afterAutospacing="1"/>
        <w:rPr>
          <w:rFonts w:ascii="Verdana" w:hAnsi="Verdana" w:cs="Calibri"/>
          <w:szCs w:val="24"/>
        </w:rPr>
      </w:pPr>
    </w:p>
    <w:p w14:paraId="5D6F3670" w14:textId="73884029" w:rsidR="00FD09E6" w:rsidRPr="006D1960" w:rsidRDefault="00FD09E6"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Vicat, S. (2025, 11 mai). </w:t>
      </w:r>
      <w:r w:rsidRPr="006D1960">
        <w:rPr>
          <w:rFonts w:ascii="Verdana" w:hAnsi="Verdana" w:cs="Segoe UI"/>
          <w:i/>
          <w:iCs/>
          <w:szCs w:val="24"/>
        </w:rPr>
        <w:t>Orthoptie et numérique</w:t>
      </w:r>
      <w:r w:rsidRPr="006D1960">
        <w:rPr>
          <w:rFonts w:ascii="Verdana" w:hAnsi="Verdana" w:cs="Segoe UI"/>
          <w:szCs w:val="24"/>
        </w:rPr>
        <w:t xml:space="preserve"> [</w:t>
      </w:r>
      <w:hyperlink r:id="rId345" w:history="1">
        <w:r w:rsidRPr="006D1960">
          <w:rPr>
            <w:rStyle w:val="Lienhypertexte"/>
            <w:rFonts w:ascii="Verdana" w:hAnsi="Verdana" w:cs="Segoe UI"/>
            <w:szCs w:val="24"/>
          </w:rPr>
          <w:t>Présentation audiovisuelle</w:t>
        </w:r>
      </w:hyperlink>
      <w:r w:rsidRPr="006D1960">
        <w:rPr>
          <w:rFonts w:ascii="Verdana" w:hAnsi="Verdana" w:cs="Segoe UI"/>
          <w:szCs w:val="24"/>
        </w:rPr>
        <w:t>]. Communication présentée à la Session de Printemps ARIBa, Congrès de la Société Française d'Ophtalmologie, Paris, France.</w:t>
      </w:r>
      <w:r w:rsidR="00AE75E4" w:rsidRPr="006D1960">
        <w:rPr>
          <w:rFonts w:ascii="Verdana" w:hAnsi="Verdana" w:cs="Segoe UI"/>
          <w:szCs w:val="24"/>
        </w:rPr>
        <w:t xml:space="preserve">  21 minutes.</w:t>
      </w:r>
    </w:p>
    <w:p w14:paraId="1480A649" w14:textId="668581FC" w:rsidR="00FD09E6" w:rsidRPr="006D1960" w:rsidRDefault="007E2E2B"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FD09E6" w:rsidRPr="006D1960">
        <w:rPr>
          <w:rFonts w:ascii="Verdana" w:hAnsi="Verdana" w:cs="Segoe UI"/>
          <w:szCs w:val="24"/>
        </w:rPr>
        <w:t>Entraînement visuel</w:t>
      </w:r>
      <w:r w:rsidR="00A40A4D" w:rsidRPr="006D1960">
        <w:rPr>
          <w:rFonts w:ascii="Verdana" w:hAnsi="Verdana" w:cs="Segoe UI"/>
          <w:szCs w:val="24"/>
        </w:rPr>
        <w:t> ;</w:t>
      </w:r>
      <w:r w:rsidR="00FD09E6" w:rsidRPr="006D1960">
        <w:rPr>
          <w:rFonts w:ascii="Verdana" w:hAnsi="Verdana" w:cs="Segoe UI"/>
          <w:szCs w:val="24"/>
        </w:rPr>
        <w:t xml:space="preserve"> Technologie </w:t>
      </w:r>
      <w:proofErr w:type="gramStart"/>
      <w:r w:rsidR="00FD09E6" w:rsidRPr="006D1960">
        <w:rPr>
          <w:rFonts w:ascii="Verdana" w:hAnsi="Verdana" w:cs="Segoe UI"/>
          <w:szCs w:val="24"/>
        </w:rPr>
        <w:t xml:space="preserve">adaptée </w:t>
      </w:r>
      <w:r w:rsidR="00A40A4D" w:rsidRPr="006D1960">
        <w:rPr>
          <w:rFonts w:ascii="Verdana" w:hAnsi="Verdana" w:cs="Segoe UI"/>
          <w:szCs w:val="24"/>
        </w:rPr>
        <w:t> ;</w:t>
      </w:r>
      <w:proofErr w:type="gramEnd"/>
      <w:r w:rsidR="00FD09E6" w:rsidRPr="006D1960">
        <w:rPr>
          <w:rFonts w:ascii="Verdana" w:hAnsi="Verdana" w:cs="Segoe UI"/>
          <w:szCs w:val="24"/>
        </w:rPr>
        <w:t xml:space="preserve"> Lecture </w:t>
      </w:r>
      <w:r w:rsidR="00A40A4D" w:rsidRPr="006D1960">
        <w:rPr>
          <w:rFonts w:ascii="Verdana" w:hAnsi="Verdana" w:cs="Segoe UI"/>
          <w:szCs w:val="24"/>
        </w:rPr>
        <w:t> ;</w:t>
      </w:r>
      <w:r w:rsidR="00FD09E6" w:rsidRPr="006D1960">
        <w:rPr>
          <w:rFonts w:ascii="Verdana" w:hAnsi="Verdana" w:cs="Segoe UI"/>
          <w:szCs w:val="24"/>
        </w:rPr>
        <w:t xml:space="preserve"> Vision périphérique.</w:t>
      </w:r>
    </w:p>
    <w:p w14:paraId="5AB5DF2A" w14:textId="30C27F0A" w:rsidR="00FD09E6" w:rsidRPr="006D1960" w:rsidRDefault="00FD09E6" w:rsidP="00202178">
      <w:pPr>
        <w:widowControl w:val="0"/>
        <w:autoSpaceDE w:val="0"/>
        <w:autoSpaceDN w:val="0"/>
        <w:adjustRightInd w:val="0"/>
        <w:spacing w:before="120" w:beforeAutospacing="0" w:after="100" w:afterAutospacing="1"/>
        <w:rPr>
          <w:rFonts w:ascii="Verdana" w:hAnsi="Verdana" w:cs="Calibri"/>
          <w:szCs w:val="24"/>
        </w:rPr>
      </w:pPr>
    </w:p>
    <w:p w14:paraId="03B18E21" w14:textId="5159C121" w:rsidR="000334F2" w:rsidRPr="006D1960" w:rsidRDefault="000334F2"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62" w:name="_Toc228978717"/>
      <w:r w:rsidRPr="006D1960">
        <w:rPr>
          <w:rFonts w:ascii="Verdana" w:hAnsi="Verdana" w:cs="Calibri"/>
          <w:b/>
          <w:szCs w:val="24"/>
          <w:lang w:val="en-CA"/>
        </w:rPr>
        <w:lastRenderedPageBreak/>
        <w:t>Recherche</w:t>
      </w:r>
      <w:bookmarkEnd w:id="62"/>
    </w:p>
    <w:p w14:paraId="08C6EB1B" w14:textId="67AA6ED5" w:rsidR="00AD462C" w:rsidRPr="006D1960" w:rsidRDefault="00AD462C"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Emerson, R. W. (2026). Analyzing Likert Scale Data [</w:t>
      </w:r>
      <w:hyperlink r:id="rId346"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(2), 211–213. </w:t>
      </w:r>
      <w:hyperlink r:id="rId347" w:history="1">
        <w:r w:rsidRPr="006D1960">
          <w:rPr>
            <w:rStyle w:val="Lienhypertexte"/>
            <w:rFonts w:ascii="Verdana" w:hAnsi="Verdana" w:cs="Segoe UI"/>
            <w:szCs w:val="24"/>
          </w:rPr>
          <w:t>https://doi.org/10.1177/0145482x261427985</w:t>
        </w:r>
      </w:hyperlink>
    </w:p>
    <w:p w14:paraId="4031DD01" w14:textId="20969F1D" w:rsidR="00AD462C" w:rsidRPr="006D1960" w:rsidRDefault="00AD462C"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Questionnaires = Questionnaires  </w:t>
      </w:r>
    </w:p>
    <w:p w14:paraId="53F83D36" w14:textId="77777777" w:rsidR="00AD462C" w:rsidRPr="006D1960" w:rsidRDefault="00AD462C" w:rsidP="00202178">
      <w:pPr>
        <w:autoSpaceDE w:val="0"/>
        <w:autoSpaceDN w:val="0"/>
        <w:adjustRightInd w:val="0"/>
        <w:spacing w:before="120" w:beforeAutospacing="0" w:after="100" w:afterAutospacing="1"/>
        <w:rPr>
          <w:rFonts w:ascii="Verdana" w:hAnsi="Verdana" w:cs="Segoe UI"/>
          <w:szCs w:val="24"/>
        </w:rPr>
      </w:pPr>
    </w:p>
    <w:p w14:paraId="30907415" w14:textId="38753642" w:rsidR="000334F2" w:rsidRPr="006D1960" w:rsidRDefault="000334F2" w:rsidP="00202178">
      <w:pPr>
        <w:widowControl w:val="0"/>
        <w:autoSpaceDE w:val="0"/>
        <w:autoSpaceDN w:val="0"/>
        <w:adjustRightInd w:val="0"/>
        <w:spacing w:before="120" w:beforeAutospacing="0" w:after="100" w:afterAutospacing="1"/>
        <w:rPr>
          <w:rFonts w:ascii="Verdana" w:hAnsi="Verdana" w:cs="Calibri"/>
          <w:szCs w:val="24"/>
        </w:rPr>
      </w:pPr>
    </w:p>
    <w:p w14:paraId="03AF45A4" w14:textId="28711089" w:rsidR="00754AA4" w:rsidRPr="006D1960" w:rsidRDefault="00754AA4"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63" w:name="_Toc228978718"/>
      <w:r w:rsidRPr="006D1960">
        <w:rPr>
          <w:rFonts w:ascii="Verdana" w:hAnsi="Verdana" w:cs="Calibri"/>
          <w:b/>
          <w:szCs w:val="24"/>
        </w:rPr>
        <w:t>Rétinite pigmentaire</w:t>
      </w:r>
      <w:bookmarkEnd w:id="63"/>
    </w:p>
    <w:p w14:paraId="14941583" w14:textId="59659B22" w:rsidR="00754AA4" w:rsidRPr="006D1960" w:rsidRDefault="00754AA4"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Kimura, A., Dumitrescu, A., Bedoukian, E. C., Lo, K., Singh, M. S., Richman, M., Hartnett, M. E., Huckfeldt, R. M., Lin, R. J., Iezzi, R., Grover, S. et Jayasundera, T. (2026). </w:t>
      </w:r>
      <w:r w:rsidRPr="006D1960">
        <w:rPr>
          <w:rFonts w:ascii="Verdana" w:hAnsi="Verdana" w:cs="Segoe UI"/>
          <w:szCs w:val="24"/>
          <w:lang w:val="en-CA"/>
        </w:rPr>
        <w:t xml:space="preserve">Streamlining the diagnostic and management pathways of patients with retinitis pigmentosa [En ligne]. </w:t>
      </w:r>
      <w:r w:rsidRPr="006D1960">
        <w:rPr>
          <w:rFonts w:ascii="Verdana" w:hAnsi="Verdana" w:cs="Segoe UI"/>
          <w:i/>
          <w:iCs/>
          <w:szCs w:val="24"/>
        </w:rPr>
        <w:t>Ophthalmic Genetics, Prépublication</w:t>
      </w:r>
      <w:r w:rsidRPr="006D1960">
        <w:rPr>
          <w:rFonts w:ascii="Verdana" w:hAnsi="Verdana" w:cs="Segoe UI"/>
          <w:szCs w:val="24"/>
        </w:rPr>
        <w:t xml:space="preserve">, 1-6. </w:t>
      </w:r>
      <w:hyperlink r:id="rId348" w:history="1">
        <w:r w:rsidRPr="006D1960">
          <w:rPr>
            <w:rStyle w:val="Lienhypertexte"/>
            <w:rFonts w:ascii="Verdana" w:hAnsi="Verdana" w:cs="Segoe UI"/>
            <w:szCs w:val="24"/>
          </w:rPr>
          <w:t>https://doi.org/10.1080/13816810.2025.2604027</w:t>
        </w:r>
      </w:hyperlink>
    </w:p>
    <w:p w14:paraId="6A7A2CF1" w14:textId="138E86FF" w:rsidR="00754AA4" w:rsidRPr="006D1960" w:rsidRDefault="00754AA4"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Segoe UI"/>
          <w:szCs w:val="24"/>
        </w:rPr>
        <w:t>Mots-clés = Rétinite pigmentaire</w:t>
      </w:r>
      <w:r w:rsidR="00A40A4D" w:rsidRPr="006D1960">
        <w:rPr>
          <w:rFonts w:ascii="Verdana" w:hAnsi="Verdana" w:cs="Segoe UI"/>
          <w:szCs w:val="24"/>
        </w:rPr>
        <w:t> ;</w:t>
      </w:r>
      <w:r w:rsidRPr="006D1960">
        <w:rPr>
          <w:rFonts w:ascii="Verdana" w:hAnsi="Verdana" w:cs="Segoe UI"/>
          <w:szCs w:val="24"/>
        </w:rPr>
        <w:t xml:space="preserve"> Diagnostics précoces</w:t>
      </w:r>
      <w:r w:rsidR="00A40A4D" w:rsidRPr="006D1960">
        <w:rPr>
          <w:rFonts w:ascii="Verdana" w:hAnsi="Verdana" w:cs="Segoe UI"/>
          <w:szCs w:val="24"/>
        </w:rPr>
        <w:t> ;</w:t>
      </w:r>
      <w:r w:rsidRPr="006D1960">
        <w:rPr>
          <w:rFonts w:ascii="Verdana" w:hAnsi="Verdana" w:cs="Segoe UI"/>
          <w:szCs w:val="24"/>
        </w:rPr>
        <w:t xml:space="preserve"> Génétique</w:t>
      </w:r>
      <w:r w:rsidR="00A40A4D" w:rsidRPr="006D1960">
        <w:rPr>
          <w:rFonts w:ascii="Verdana" w:hAnsi="Verdana" w:cs="Segoe UI"/>
          <w:szCs w:val="24"/>
        </w:rPr>
        <w:t> ;</w:t>
      </w:r>
      <w:r w:rsidRPr="006D1960">
        <w:rPr>
          <w:rFonts w:ascii="Verdana" w:hAnsi="Verdana" w:cs="Segoe UI"/>
          <w:szCs w:val="24"/>
        </w:rPr>
        <w:t xml:space="preserve"> Étiologie</w:t>
      </w:r>
      <w:r w:rsidR="00A40A4D" w:rsidRPr="006D1960">
        <w:rPr>
          <w:rFonts w:ascii="Verdana" w:hAnsi="Verdana" w:cs="Segoe UI"/>
          <w:szCs w:val="24"/>
        </w:rPr>
        <w:t> ;</w:t>
      </w:r>
      <w:r w:rsidR="00F2569D" w:rsidRPr="006D1960">
        <w:rPr>
          <w:rFonts w:ascii="Verdana" w:hAnsi="Verdana" w:cs="Segoe UI"/>
          <w:szCs w:val="24"/>
        </w:rPr>
        <w:t xml:space="preserve"> </w:t>
      </w:r>
      <w:r w:rsidRPr="006D1960">
        <w:rPr>
          <w:rFonts w:ascii="Verdana" w:hAnsi="Verdana" w:cs="Segoe UI"/>
          <w:szCs w:val="24"/>
        </w:rPr>
        <w:t>Études cliniques</w:t>
      </w:r>
      <w:r w:rsidR="00F2569D" w:rsidRPr="006D1960">
        <w:rPr>
          <w:rFonts w:ascii="Verdana" w:hAnsi="Verdana" w:cs="Segoe UI"/>
          <w:szCs w:val="24"/>
        </w:rPr>
        <w:t>.</w:t>
      </w:r>
    </w:p>
    <w:p w14:paraId="107D3BF8" w14:textId="77777777" w:rsidR="003328BE" w:rsidRPr="006D1960" w:rsidRDefault="003328BE" w:rsidP="00202178">
      <w:pPr>
        <w:widowControl w:val="0"/>
        <w:autoSpaceDE w:val="0"/>
        <w:autoSpaceDN w:val="0"/>
        <w:adjustRightInd w:val="0"/>
        <w:spacing w:before="120" w:beforeAutospacing="0" w:after="100" w:afterAutospacing="1"/>
        <w:rPr>
          <w:rFonts w:ascii="Verdana" w:hAnsi="Verdana" w:cs="Calibri"/>
          <w:szCs w:val="24"/>
        </w:rPr>
      </w:pPr>
    </w:p>
    <w:p w14:paraId="021804EC" w14:textId="7F1FDE59" w:rsidR="003328BE" w:rsidRPr="006D1960" w:rsidRDefault="003328B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Maloney, K. (2025, 17 mars). </w:t>
      </w:r>
      <w:r w:rsidRPr="006D1960">
        <w:rPr>
          <w:rFonts w:ascii="Verdana" w:hAnsi="Verdana" w:cs="Segoe UI"/>
          <w:i/>
          <w:iCs/>
          <w:szCs w:val="24"/>
          <w:lang w:val="en-CA"/>
        </w:rPr>
        <w:t>Understanding retinitis pigmentosa (RP)</w:t>
      </w:r>
      <w:r w:rsidRPr="006D1960">
        <w:rPr>
          <w:rFonts w:ascii="Verdana" w:hAnsi="Verdana" w:cs="Segoe UI"/>
          <w:szCs w:val="24"/>
          <w:lang w:val="en-CA"/>
        </w:rPr>
        <w:t xml:space="preserve"> [Document audiovisuel]. Society of Exceptional Educators.  </w:t>
      </w:r>
      <w:r w:rsidRPr="006D1960">
        <w:rPr>
          <w:rFonts w:ascii="Verdana" w:hAnsi="Verdana" w:cs="Segoe UI"/>
          <w:szCs w:val="24"/>
        </w:rPr>
        <w:t>11 minutes.</w:t>
      </w:r>
    </w:p>
    <w:p w14:paraId="0B28A8E1" w14:textId="405C1000" w:rsidR="003328BE" w:rsidRPr="006D1960" w:rsidRDefault="003328BE"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Maladies génétiques</w:t>
      </w:r>
      <w:r w:rsidR="00A40A4D" w:rsidRPr="006D1960">
        <w:rPr>
          <w:rFonts w:ascii="Verdana" w:hAnsi="Verdana" w:cs="Segoe UI"/>
          <w:szCs w:val="24"/>
        </w:rPr>
        <w:t> ;</w:t>
      </w:r>
      <w:r w:rsidRPr="006D1960">
        <w:rPr>
          <w:rFonts w:ascii="Verdana" w:hAnsi="Verdana" w:cs="Segoe UI"/>
          <w:szCs w:val="24"/>
        </w:rPr>
        <w:t xml:space="preserve"> Besoins éducatifs particuliers</w:t>
      </w:r>
      <w:r w:rsidR="00A40A4D" w:rsidRPr="006D1960">
        <w:rPr>
          <w:rFonts w:ascii="Verdana" w:hAnsi="Verdana" w:cs="Segoe UI"/>
          <w:szCs w:val="24"/>
        </w:rPr>
        <w:t> ;</w:t>
      </w:r>
      <w:r w:rsidRPr="006D1960">
        <w:rPr>
          <w:rFonts w:ascii="Verdana" w:hAnsi="Verdana" w:cs="Segoe UI"/>
          <w:szCs w:val="24"/>
        </w:rPr>
        <w:t xml:space="preserve"> Orientation et mobilité.</w:t>
      </w:r>
    </w:p>
    <w:p w14:paraId="7B87D162" w14:textId="77777777" w:rsidR="003328BE" w:rsidRPr="006D1960" w:rsidRDefault="003328BE" w:rsidP="00202178">
      <w:pPr>
        <w:widowControl w:val="0"/>
        <w:autoSpaceDE w:val="0"/>
        <w:autoSpaceDN w:val="0"/>
        <w:adjustRightInd w:val="0"/>
        <w:spacing w:before="120" w:beforeAutospacing="0" w:after="100" w:afterAutospacing="1"/>
        <w:rPr>
          <w:rFonts w:ascii="Verdana" w:hAnsi="Verdana" w:cs="Calibri"/>
          <w:szCs w:val="24"/>
        </w:rPr>
      </w:pPr>
    </w:p>
    <w:p w14:paraId="0D7BFE5B" w14:textId="39811154" w:rsidR="006C1988" w:rsidRPr="006D1960" w:rsidRDefault="00AB0960"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64" w:name="_Toc228978719"/>
      <w:r w:rsidRPr="006D1960">
        <w:rPr>
          <w:rFonts w:ascii="Verdana" w:hAnsi="Verdana" w:cs="Calibri"/>
          <w:b/>
          <w:szCs w:val="24"/>
        </w:rPr>
        <w:t>Santé</w:t>
      </w:r>
      <w:bookmarkEnd w:id="64"/>
    </w:p>
    <w:p w14:paraId="6248B4F6" w14:textId="537D1A27" w:rsidR="00AB0960" w:rsidRPr="006D1960" w:rsidRDefault="00AB0960"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Ali, M. R., Farhat, F. Z. M. et Ibrahim, E. M. A. E.-A. (2025). </w:t>
      </w:r>
      <w:r w:rsidRPr="006D1960">
        <w:rPr>
          <w:rFonts w:ascii="Verdana" w:hAnsi="Verdana" w:cs="Segoe UI"/>
          <w:szCs w:val="24"/>
          <w:lang w:val="en-CA"/>
        </w:rPr>
        <w:t xml:space="preserve">Effect of audio educational sessions versus self-instructional module on knowledge, practice and behavior for visually impaired adolescent females regarding menstruation [en ligne]. </w:t>
      </w:r>
      <w:r w:rsidRPr="006D1960">
        <w:rPr>
          <w:rFonts w:ascii="Verdana" w:hAnsi="Verdana" w:cs="Segoe UI"/>
          <w:i/>
          <w:iCs/>
          <w:szCs w:val="24"/>
          <w:lang w:val="en-CA"/>
        </w:rPr>
        <w:t>BMC public health, 26</w:t>
      </w:r>
      <w:r w:rsidRPr="006D1960">
        <w:rPr>
          <w:rFonts w:ascii="Verdana" w:hAnsi="Verdana" w:cs="Segoe UI"/>
          <w:szCs w:val="24"/>
          <w:lang w:val="en-CA"/>
        </w:rPr>
        <w:t xml:space="preserve">(1), 1-15. </w:t>
      </w:r>
      <w:hyperlink r:id="rId349" w:history="1">
        <w:r w:rsidRPr="006D1960">
          <w:rPr>
            <w:rStyle w:val="Lienhypertexte"/>
            <w:rFonts w:ascii="Verdana" w:hAnsi="Verdana" w:cs="Segoe UI"/>
            <w:szCs w:val="24"/>
            <w:lang w:val="en-CA"/>
          </w:rPr>
          <w:t>https://doi.org/10.1186/s12889-025-25868-2</w:t>
        </w:r>
      </w:hyperlink>
    </w:p>
    <w:p w14:paraId="5BD2942B" w14:textId="37861782" w:rsidR="00AB0960" w:rsidRPr="006D1960" w:rsidRDefault="00AB0960"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lastRenderedPageBreak/>
        <w:t>Mots-clés = Hygiène féminine</w:t>
      </w:r>
      <w:r w:rsidR="00A40A4D" w:rsidRPr="006D1960">
        <w:rPr>
          <w:rFonts w:ascii="Verdana" w:hAnsi="Verdana" w:cs="Segoe UI"/>
          <w:szCs w:val="24"/>
        </w:rPr>
        <w:t> ;</w:t>
      </w:r>
      <w:r w:rsidRPr="006D1960">
        <w:rPr>
          <w:rFonts w:ascii="Verdana" w:hAnsi="Verdana" w:cs="Segoe UI"/>
          <w:szCs w:val="24"/>
        </w:rPr>
        <w:t xml:space="preserve"> Adolescence</w:t>
      </w:r>
      <w:r w:rsidR="00A40A4D" w:rsidRPr="006D1960">
        <w:rPr>
          <w:rFonts w:ascii="Verdana" w:hAnsi="Verdana" w:cs="Segoe UI"/>
          <w:szCs w:val="24"/>
        </w:rPr>
        <w:t> ;</w:t>
      </w:r>
      <w:r w:rsidRPr="006D1960">
        <w:rPr>
          <w:rFonts w:ascii="Verdana" w:hAnsi="Verdana" w:cs="Segoe UI"/>
          <w:szCs w:val="24"/>
        </w:rPr>
        <w:t xml:space="preserve"> Apprentissage</w:t>
      </w:r>
      <w:r w:rsidR="00A40A4D" w:rsidRPr="006D1960">
        <w:rPr>
          <w:rFonts w:ascii="Verdana" w:hAnsi="Verdana" w:cs="Segoe UI"/>
          <w:szCs w:val="24"/>
        </w:rPr>
        <w:t> ;</w:t>
      </w:r>
      <w:r w:rsidRPr="006D1960">
        <w:rPr>
          <w:rFonts w:ascii="Verdana" w:hAnsi="Verdana" w:cs="Segoe UI"/>
          <w:szCs w:val="24"/>
        </w:rPr>
        <w:t xml:space="preserve"> Documents en médias adaptés</w:t>
      </w:r>
      <w:r w:rsidR="00A40A4D" w:rsidRPr="006D1960">
        <w:rPr>
          <w:rFonts w:ascii="Verdana" w:hAnsi="Verdana" w:cs="Segoe UI"/>
          <w:szCs w:val="24"/>
        </w:rPr>
        <w:t> ;</w:t>
      </w:r>
      <w:r w:rsidRPr="006D1960">
        <w:rPr>
          <w:rFonts w:ascii="Verdana" w:hAnsi="Verdana" w:cs="Segoe UI"/>
          <w:szCs w:val="24"/>
        </w:rPr>
        <w:t xml:space="preserve"> Études cliniques.</w:t>
      </w:r>
    </w:p>
    <w:p w14:paraId="388B221E" w14:textId="77777777" w:rsidR="00AB0960" w:rsidRPr="006D1960" w:rsidRDefault="00AB0960" w:rsidP="00202178">
      <w:pPr>
        <w:widowControl w:val="0"/>
        <w:autoSpaceDE w:val="0"/>
        <w:autoSpaceDN w:val="0"/>
        <w:adjustRightInd w:val="0"/>
        <w:spacing w:before="120" w:beforeAutospacing="0" w:after="100" w:afterAutospacing="1"/>
        <w:rPr>
          <w:rFonts w:ascii="Verdana" w:hAnsi="Verdana" w:cs="Segoe UI"/>
          <w:szCs w:val="24"/>
        </w:rPr>
      </w:pPr>
    </w:p>
    <w:p w14:paraId="520895FF" w14:textId="79091D4B" w:rsidR="00EC78A0" w:rsidRPr="006D1960" w:rsidRDefault="00EC78A0"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Jammal, H. M., Khader, Y., Almhdawi, K., Al-Omari, R. et Al Bdour, M. (2026). </w:t>
      </w:r>
      <w:r w:rsidRPr="006D1960">
        <w:rPr>
          <w:rFonts w:ascii="Verdana" w:hAnsi="Verdana" w:cs="Segoe UI"/>
          <w:szCs w:val="24"/>
          <w:lang w:val="en-CA"/>
        </w:rPr>
        <w:t>Association between visual impairment and sleep quality: A cross-sectional, comparative study of severity, eye conditions, and risk factors [</w:t>
      </w:r>
      <w:hyperlink r:id="rId350"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Eye, 40</w:t>
      </w:r>
      <w:r w:rsidRPr="006D1960">
        <w:rPr>
          <w:rFonts w:ascii="Verdana" w:hAnsi="Verdana" w:cs="Segoe UI"/>
          <w:szCs w:val="24"/>
          <w:lang w:val="en-CA"/>
        </w:rPr>
        <w:t xml:space="preserve">(2), 230-237. </w:t>
      </w:r>
      <w:hyperlink r:id="rId351" w:history="1">
        <w:r w:rsidRPr="006D1960">
          <w:rPr>
            <w:rStyle w:val="Lienhypertexte"/>
            <w:rFonts w:ascii="Verdana" w:hAnsi="Verdana" w:cs="Segoe UI"/>
            <w:szCs w:val="24"/>
            <w:lang w:val="en-CA"/>
          </w:rPr>
          <w:t>https://doi.org/10.1038/s41433-025-04150-0</w:t>
        </w:r>
      </w:hyperlink>
    </w:p>
    <w:p w14:paraId="436506A2" w14:textId="050297A1" w:rsidR="00EC78A0" w:rsidRPr="006D1960" w:rsidRDefault="00EC78A0"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Sommeil</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Rétinopathie diabétique</w:t>
      </w:r>
      <w:r w:rsidR="00A40A4D" w:rsidRPr="006D1960">
        <w:rPr>
          <w:rFonts w:ascii="Verdana" w:hAnsi="Verdana" w:cs="Segoe UI"/>
          <w:szCs w:val="24"/>
        </w:rPr>
        <w:t> ;</w:t>
      </w:r>
      <w:r w:rsidRPr="006D1960">
        <w:rPr>
          <w:rFonts w:ascii="Verdana" w:hAnsi="Verdana" w:cs="Segoe UI"/>
          <w:szCs w:val="24"/>
        </w:rPr>
        <w:t xml:space="preserve"> Adultes</w:t>
      </w:r>
      <w:proofErr w:type="gramStart"/>
      <w:r w:rsidR="00A40A4D" w:rsidRPr="006D1960">
        <w:rPr>
          <w:rFonts w:ascii="Verdana" w:hAnsi="Verdana" w:cs="Segoe UI"/>
          <w:szCs w:val="24"/>
        </w:rPr>
        <w:t> ;</w:t>
      </w:r>
      <w:r w:rsidRPr="006D1960">
        <w:rPr>
          <w:rFonts w:ascii="Verdana" w:hAnsi="Verdana" w:cs="Segoe UI"/>
          <w:szCs w:val="24"/>
        </w:rPr>
        <w:t>Études</w:t>
      </w:r>
      <w:proofErr w:type="gramEnd"/>
      <w:r w:rsidRPr="006D1960">
        <w:rPr>
          <w:rFonts w:ascii="Verdana" w:hAnsi="Verdana" w:cs="Segoe UI"/>
          <w:szCs w:val="24"/>
        </w:rPr>
        <w:t xml:space="preserve"> comparatives.</w:t>
      </w:r>
    </w:p>
    <w:p w14:paraId="15BC4481" w14:textId="484832B6" w:rsidR="00EC78A0" w:rsidRPr="006D1960" w:rsidRDefault="00EC78A0" w:rsidP="00202178">
      <w:pPr>
        <w:widowControl w:val="0"/>
        <w:autoSpaceDE w:val="0"/>
        <w:autoSpaceDN w:val="0"/>
        <w:adjustRightInd w:val="0"/>
        <w:spacing w:before="120" w:beforeAutospacing="0" w:after="100" w:afterAutospacing="1"/>
        <w:rPr>
          <w:rFonts w:ascii="Verdana" w:hAnsi="Verdana" w:cs="Segoe UI"/>
          <w:szCs w:val="24"/>
        </w:rPr>
      </w:pPr>
    </w:p>
    <w:p w14:paraId="531689EB" w14:textId="38F3175B" w:rsidR="00827359" w:rsidRPr="006D1960" w:rsidRDefault="00827359"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proofErr w:type="gramStart"/>
      <w:r w:rsidRPr="006D1960">
        <w:rPr>
          <w:rFonts w:ascii="Verdana" w:hAnsi="Verdana" w:cs="Segoe UI"/>
          <w:szCs w:val="24"/>
          <w:lang w:val="en-CA"/>
        </w:rPr>
        <w:t>Ko</w:t>
      </w:r>
      <w:proofErr w:type="gramEnd"/>
      <w:r w:rsidRPr="006D1960">
        <w:rPr>
          <w:rFonts w:ascii="Verdana" w:hAnsi="Verdana" w:cs="Segoe UI"/>
          <w:szCs w:val="24"/>
          <w:lang w:val="en-CA"/>
        </w:rPr>
        <w:t xml:space="preserve">, H. S., Chin, J., Chiu, C.-Y.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Choi, S. (2026). </w:t>
      </w:r>
      <w:proofErr w:type="gramStart"/>
      <w:r w:rsidRPr="006D1960">
        <w:rPr>
          <w:rFonts w:ascii="Verdana" w:hAnsi="Verdana" w:cs="Segoe UI"/>
          <w:szCs w:val="24"/>
          <w:lang w:val="en-CA"/>
        </w:rPr>
        <w:t>eHealth</w:t>
      </w:r>
      <w:proofErr w:type="gramEnd"/>
      <w:r w:rsidRPr="006D1960">
        <w:rPr>
          <w:rFonts w:ascii="Verdana" w:hAnsi="Verdana" w:cs="Segoe UI"/>
          <w:szCs w:val="24"/>
          <w:lang w:val="en-CA"/>
        </w:rPr>
        <w:t xml:space="preserve"> literacy, physical activity engagement, and depressive symptoms in women with blindness and low vision [en ligne]. </w:t>
      </w:r>
      <w:r w:rsidRPr="006D1960">
        <w:rPr>
          <w:rFonts w:ascii="Verdana" w:hAnsi="Verdana" w:cs="Segoe UI"/>
          <w:i/>
          <w:iCs/>
          <w:szCs w:val="24"/>
          <w:lang w:val="en-CA"/>
        </w:rPr>
        <w:t>Women's Health Issues, Prépublication</w:t>
      </w:r>
      <w:r w:rsidRPr="006D1960">
        <w:rPr>
          <w:rFonts w:ascii="Verdana" w:hAnsi="Verdana" w:cs="Segoe UI"/>
          <w:szCs w:val="24"/>
          <w:lang w:val="en-CA"/>
        </w:rPr>
        <w:t xml:space="preserve">, 1-10. </w:t>
      </w:r>
      <w:hyperlink r:id="rId352" w:history="1">
        <w:r w:rsidRPr="006D1960">
          <w:rPr>
            <w:rStyle w:val="Lienhypertexte"/>
            <w:rFonts w:ascii="Verdana" w:hAnsi="Verdana" w:cs="Segoe UI"/>
            <w:szCs w:val="24"/>
            <w:lang w:val="en-CA"/>
          </w:rPr>
          <w:t>https://doi.org/10.1016/j.whi.2025.12.006</w:t>
        </w:r>
      </w:hyperlink>
    </w:p>
    <w:p w14:paraId="14CE5845" w14:textId="0AEE9BD9" w:rsidR="00827359" w:rsidRPr="006D1960" w:rsidRDefault="0082735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Femmes</w:t>
      </w:r>
      <w:r w:rsidR="00A40A4D" w:rsidRPr="006D1960">
        <w:rPr>
          <w:rFonts w:ascii="Verdana" w:hAnsi="Verdana" w:cs="Segoe UI"/>
          <w:szCs w:val="24"/>
        </w:rPr>
        <w:t> ;</w:t>
      </w:r>
      <w:r w:rsidRPr="006D1960">
        <w:rPr>
          <w:rFonts w:ascii="Verdana" w:hAnsi="Verdana" w:cs="Segoe UI"/>
          <w:szCs w:val="24"/>
        </w:rPr>
        <w:t xml:space="preserve"> Condition physique</w:t>
      </w:r>
      <w:r w:rsidR="00A40A4D" w:rsidRPr="006D1960">
        <w:rPr>
          <w:rFonts w:ascii="Verdana" w:hAnsi="Verdana" w:cs="Segoe UI"/>
          <w:szCs w:val="24"/>
        </w:rPr>
        <w:t> ;</w:t>
      </w:r>
      <w:r w:rsidRPr="006D1960">
        <w:rPr>
          <w:rFonts w:ascii="Verdana" w:hAnsi="Verdana" w:cs="Segoe UI"/>
          <w:szCs w:val="24"/>
        </w:rPr>
        <w:t xml:space="preserve"> Dépression</w:t>
      </w:r>
      <w:r w:rsidR="00A40A4D" w:rsidRPr="006D1960">
        <w:rPr>
          <w:rFonts w:ascii="Verdana" w:hAnsi="Verdana" w:cs="Segoe UI"/>
          <w:szCs w:val="24"/>
        </w:rPr>
        <w:t> ;</w:t>
      </w:r>
      <w:r w:rsidRPr="006D1960">
        <w:rPr>
          <w:rFonts w:ascii="Verdana" w:hAnsi="Verdana" w:cs="Segoe UI"/>
          <w:szCs w:val="24"/>
        </w:rPr>
        <w:t xml:space="preserve"> Accessibilité des sites Web.</w:t>
      </w:r>
    </w:p>
    <w:p w14:paraId="27829B69" w14:textId="6A0FEFD3" w:rsidR="00AB0960" w:rsidRPr="006D1960" w:rsidRDefault="00AB0960" w:rsidP="00202178">
      <w:pPr>
        <w:widowControl w:val="0"/>
        <w:autoSpaceDE w:val="0"/>
        <w:autoSpaceDN w:val="0"/>
        <w:adjustRightInd w:val="0"/>
        <w:spacing w:before="120" w:beforeAutospacing="0" w:after="100" w:afterAutospacing="1"/>
        <w:rPr>
          <w:rFonts w:ascii="Verdana" w:hAnsi="Verdana" w:cs="Calibri"/>
          <w:szCs w:val="24"/>
        </w:rPr>
      </w:pPr>
    </w:p>
    <w:p w14:paraId="1CEA7645" w14:textId="77777777" w:rsidR="00A83CE2" w:rsidRPr="006D1960" w:rsidRDefault="00A83CE2" w:rsidP="00202178">
      <w:pPr>
        <w:widowControl w:val="0"/>
        <w:autoSpaceDE w:val="0"/>
        <w:autoSpaceDN w:val="0"/>
        <w:adjustRightInd w:val="0"/>
        <w:spacing w:before="120" w:beforeAutospacing="0" w:after="100" w:afterAutospacing="1"/>
        <w:rPr>
          <w:rFonts w:ascii="Verdana" w:hAnsi="Verdana" w:cs="Calibri"/>
          <w:szCs w:val="24"/>
        </w:rPr>
      </w:pPr>
    </w:p>
    <w:p w14:paraId="1DFA30A1" w14:textId="6E7CB30D" w:rsidR="00BE76CD" w:rsidRPr="006D1960" w:rsidRDefault="004B208F"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65" w:name="_Toc228978720"/>
      <w:r w:rsidRPr="006D1960">
        <w:rPr>
          <w:rFonts w:ascii="Verdana" w:hAnsi="Verdana" w:cs="Calibri"/>
          <w:b/>
          <w:szCs w:val="24"/>
        </w:rPr>
        <w:t>Se</w:t>
      </w:r>
      <w:r w:rsidR="00BE76CD" w:rsidRPr="006D1960">
        <w:rPr>
          <w:rFonts w:ascii="Verdana" w:hAnsi="Verdana" w:cs="Calibri"/>
          <w:b/>
          <w:szCs w:val="24"/>
        </w:rPr>
        <w:t>nsibilitation à la situation des personnes handicapées</w:t>
      </w:r>
      <w:bookmarkEnd w:id="65"/>
    </w:p>
    <w:p w14:paraId="4CF42F4A" w14:textId="7C54E684" w:rsidR="00BE76CD" w:rsidRPr="006D1960" w:rsidRDefault="00BE76C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France. Conseil pour les questions sémantiques et sociologiques et éthiques du CNCPH. (2025). </w:t>
      </w:r>
      <w:r w:rsidRPr="006D1960">
        <w:rPr>
          <w:rFonts w:ascii="Verdana" w:hAnsi="Verdana" w:cs="Segoe UI"/>
          <w:i/>
          <w:iCs/>
          <w:szCs w:val="24"/>
        </w:rPr>
        <w:t xml:space="preserve">Guide pour mieux parler du handicap dans l’espace public </w:t>
      </w:r>
      <w:r w:rsidRPr="006D1960">
        <w:rPr>
          <w:rFonts w:ascii="Verdana" w:hAnsi="Verdana" w:cs="Segoe UI"/>
          <w:iCs/>
          <w:szCs w:val="24"/>
        </w:rPr>
        <w:t>[</w:t>
      </w:r>
      <w:hyperlink r:id="rId353" w:history="1">
        <w:r w:rsidRPr="006D1960">
          <w:rPr>
            <w:rStyle w:val="Lienhypertexte"/>
            <w:rFonts w:ascii="Verdana" w:hAnsi="Verdana" w:cs="Segoe UI"/>
            <w:iCs/>
            <w:szCs w:val="24"/>
          </w:rPr>
          <w:t>En ligne</w:t>
        </w:r>
      </w:hyperlink>
      <w:r w:rsidRPr="006D1960">
        <w:rPr>
          <w:rFonts w:ascii="Verdana" w:hAnsi="Verdana" w:cs="Segoe UI"/>
          <w:iCs/>
          <w:szCs w:val="24"/>
        </w:rPr>
        <w:t>]</w:t>
      </w:r>
      <w:r w:rsidRPr="006D1960">
        <w:rPr>
          <w:rFonts w:ascii="Verdana" w:hAnsi="Verdana" w:cs="Segoe UI"/>
          <w:szCs w:val="24"/>
        </w:rPr>
        <w:t>. Conseil national consultatif des Personnes handicapées (CNCPH).</w:t>
      </w:r>
      <w:r w:rsidR="00A64949" w:rsidRPr="006D1960">
        <w:rPr>
          <w:rFonts w:ascii="Verdana" w:hAnsi="Verdana" w:cs="Segoe UI"/>
          <w:szCs w:val="24"/>
        </w:rPr>
        <w:t xml:space="preserve">  14 pages.</w:t>
      </w:r>
    </w:p>
    <w:p w14:paraId="7C390307" w14:textId="6437BFBE" w:rsidR="00BE76CD" w:rsidRPr="006D1960" w:rsidRDefault="00BE76C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Stigmatisation (Psychologie sociale)</w:t>
      </w:r>
      <w:r w:rsidR="00A40A4D" w:rsidRPr="006D1960">
        <w:rPr>
          <w:rFonts w:ascii="Verdana" w:hAnsi="Verdana" w:cs="Segoe UI"/>
          <w:szCs w:val="24"/>
        </w:rPr>
        <w:t> ;</w:t>
      </w:r>
      <w:r w:rsidRPr="006D1960">
        <w:rPr>
          <w:rFonts w:ascii="Verdana" w:hAnsi="Verdana" w:cs="Segoe UI"/>
          <w:szCs w:val="24"/>
        </w:rPr>
        <w:t xml:space="preserve"> Acceptabilité sociale.</w:t>
      </w:r>
    </w:p>
    <w:p w14:paraId="32662D2B" w14:textId="21C14BC9" w:rsidR="00BE76CD" w:rsidRPr="006D1960" w:rsidRDefault="00BE76CD" w:rsidP="00202178">
      <w:pPr>
        <w:autoSpaceDE w:val="0"/>
        <w:autoSpaceDN w:val="0"/>
        <w:adjustRightInd w:val="0"/>
        <w:spacing w:before="120" w:beforeAutospacing="0" w:after="100" w:afterAutospacing="1"/>
        <w:rPr>
          <w:rFonts w:ascii="Verdana" w:hAnsi="Verdana" w:cs="Segoe UI"/>
          <w:szCs w:val="24"/>
        </w:rPr>
      </w:pPr>
    </w:p>
    <w:p w14:paraId="0F8510D3" w14:textId="39EF740A" w:rsidR="00A8060D" w:rsidRPr="006D1960" w:rsidRDefault="00A8060D" w:rsidP="00202178">
      <w:pPr>
        <w:autoSpaceDE w:val="0"/>
        <w:autoSpaceDN w:val="0"/>
        <w:adjustRightInd w:val="0"/>
        <w:spacing w:before="120" w:beforeAutospacing="0" w:after="100" w:afterAutospacing="1"/>
        <w:rPr>
          <w:rFonts w:ascii="Verdana" w:hAnsi="Verdana" w:cs="Segoe UI"/>
          <w:szCs w:val="24"/>
        </w:rPr>
      </w:pPr>
    </w:p>
    <w:p w14:paraId="2E506B4A" w14:textId="231D9D8F" w:rsidR="00A8060D" w:rsidRPr="006D1960" w:rsidRDefault="00A8060D"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6" w:name="_Toc228978721"/>
      <w:r w:rsidRPr="006D1960">
        <w:rPr>
          <w:rFonts w:ascii="Verdana" w:hAnsi="Verdana" w:cs="Calibri"/>
          <w:b/>
          <w:szCs w:val="24"/>
        </w:rPr>
        <w:t>Sports</w:t>
      </w:r>
      <w:bookmarkEnd w:id="66"/>
    </w:p>
    <w:p w14:paraId="5FF3D24B" w14:textId="5EBA82F5" w:rsidR="0023213C" w:rsidRPr="006D1960" w:rsidRDefault="0023213C"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 xml:space="preserve">Lima, C., Carvalho, R., Dantas, J. G. A., da Silva Barbosa, R. et Kons, R. L. (2026). </w:t>
      </w:r>
      <w:r w:rsidRPr="006D1960">
        <w:rPr>
          <w:rFonts w:ascii="Verdana" w:hAnsi="Verdana" w:cs="Segoe UI"/>
          <w:szCs w:val="24"/>
          <w:lang w:val="en-CA"/>
        </w:rPr>
        <w:t>Rating of perceived exertion adapted for athletes with low vision: Perspectives and study recommendations</w:t>
      </w:r>
      <w:r w:rsidR="003D49F8" w:rsidRPr="006D1960">
        <w:rPr>
          <w:rFonts w:ascii="Verdana" w:hAnsi="Verdana" w:cs="Segoe UI"/>
          <w:szCs w:val="24"/>
          <w:lang w:val="en-CA"/>
        </w:rPr>
        <w:t xml:space="preserve"> [</w:t>
      </w:r>
      <w:hyperlink r:id="rId354" w:history="1">
        <w:r w:rsidR="003D49F8" w:rsidRPr="006D1960">
          <w:rPr>
            <w:rStyle w:val="Lienhypertexte"/>
            <w:rFonts w:ascii="Verdana" w:hAnsi="Verdana" w:cs="Segoe UI"/>
            <w:szCs w:val="24"/>
            <w:lang w:val="en-CA"/>
          </w:rPr>
          <w:t>résumé</w:t>
        </w:r>
      </w:hyperlink>
      <w:r w:rsidR="003D49F8"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rPr>
        <w:t>Journal of Visual Impairment &amp; Blindness, 120</w:t>
      </w:r>
      <w:r w:rsidRPr="006D1960">
        <w:rPr>
          <w:rFonts w:ascii="Verdana" w:hAnsi="Verdana" w:cs="Segoe UI"/>
          <w:szCs w:val="24"/>
        </w:rPr>
        <w:t xml:space="preserve">(2), 203–207. </w:t>
      </w:r>
      <w:hyperlink r:id="rId355" w:history="1">
        <w:r w:rsidRPr="006D1960">
          <w:rPr>
            <w:rStyle w:val="Lienhypertexte"/>
            <w:rFonts w:ascii="Verdana" w:hAnsi="Verdana" w:cs="Segoe UI"/>
            <w:szCs w:val="24"/>
          </w:rPr>
          <w:t>https://doi.org/10.1177/0145482x261425992</w:t>
        </w:r>
      </w:hyperlink>
    </w:p>
    <w:p w14:paraId="32436FC3" w14:textId="76B4B90B" w:rsidR="00A8060D" w:rsidRPr="006D1960" w:rsidRDefault="0023213C"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Condition physique</w:t>
      </w:r>
      <w:r w:rsidR="00A40A4D" w:rsidRPr="006D1960">
        <w:rPr>
          <w:rFonts w:ascii="Verdana" w:hAnsi="Verdana" w:cs="Segoe UI"/>
          <w:szCs w:val="24"/>
        </w:rPr>
        <w:t> ;</w:t>
      </w:r>
      <w:r w:rsidRPr="006D1960">
        <w:rPr>
          <w:rFonts w:ascii="Verdana" w:hAnsi="Verdana" w:cs="Segoe UI"/>
          <w:szCs w:val="24"/>
        </w:rPr>
        <w:t xml:space="preserve"> Adaptation (Psychologie)</w:t>
      </w:r>
      <w:r w:rsidR="00A40A4D" w:rsidRPr="006D1960">
        <w:rPr>
          <w:rFonts w:ascii="Verdana" w:hAnsi="Verdana" w:cs="Segoe UI"/>
          <w:szCs w:val="24"/>
        </w:rPr>
        <w:t> ;</w:t>
      </w:r>
      <w:r w:rsidRPr="006D1960">
        <w:rPr>
          <w:rFonts w:ascii="Verdana" w:hAnsi="Verdana" w:cs="Segoe UI"/>
          <w:szCs w:val="24"/>
        </w:rPr>
        <w:t xml:space="preserve"> Autonomisation.</w:t>
      </w:r>
    </w:p>
    <w:p w14:paraId="0D826DBD" w14:textId="77777777" w:rsidR="0023213C" w:rsidRPr="006D1960" w:rsidRDefault="0023213C" w:rsidP="00202178">
      <w:pPr>
        <w:autoSpaceDE w:val="0"/>
        <w:autoSpaceDN w:val="0"/>
        <w:adjustRightInd w:val="0"/>
        <w:spacing w:before="120" w:beforeAutospacing="0" w:after="100" w:afterAutospacing="1"/>
        <w:rPr>
          <w:rFonts w:ascii="Verdana" w:hAnsi="Verdana" w:cs="Segoe UI"/>
          <w:szCs w:val="24"/>
        </w:rPr>
      </w:pPr>
    </w:p>
    <w:p w14:paraId="421AA10D" w14:textId="77777777" w:rsidR="00BE76CD" w:rsidRPr="006D1960" w:rsidRDefault="00BE76CD" w:rsidP="00202178">
      <w:pPr>
        <w:autoSpaceDE w:val="0"/>
        <w:autoSpaceDN w:val="0"/>
        <w:adjustRightInd w:val="0"/>
        <w:spacing w:before="120" w:beforeAutospacing="0" w:after="100" w:afterAutospacing="1"/>
        <w:rPr>
          <w:rFonts w:ascii="Verdana" w:hAnsi="Verdana" w:cs="Segoe UI"/>
          <w:szCs w:val="24"/>
        </w:rPr>
      </w:pPr>
    </w:p>
    <w:p w14:paraId="68D9B003" w14:textId="71198CBC"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7" w:name="_Toc228978722"/>
      <w:r w:rsidRPr="006D1960">
        <w:rPr>
          <w:rFonts w:ascii="Verdana" w:hAnsi="Verdana" w:cs="Calibri"/>
          <w:b/>
          <w:szCs w:val="24"/>
        </w:rPr>
        <w:t>Surdicécité ou double déficience sensorielle</w:t>
      </w:r>
      <w:bookmarkEnd w:id="67"/>
    </w:p>
    <w:p w14:paraId="4AFDA9DB" w14:textId="5AF1B135" w:rsidR="00B35884" w:rsidRPr="006D1960" w:rsidRDefault="00B35884" w:rsidP="007E5CE1">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**Ahrenfeldt, L. J., Möller, S., Søndergaard, J. et Lykkegaard, J. (2026). </w:t>
      </w:r>
      <w:r w:rsidRPr="006D1960">
        <w:rPr>
          <w:rFonts w:ascii="Verdana" w:hAnsi="Verdana" w:cs="Segoe UI"/>
          <w:szCs w:val="24"/>
          <w:lang w:val="en-CA"/>
        </w:rPr>
        <w:t>Impact of sensory impairments on the risk of mortality and hospitalisations: longitudinal insights from REGLINK-SHAREDK [</w:t>
      </w:r>
      <w:hyperlink r:id="rId35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BMJ Public Health, 4</w:t>
      </w:r>
      <w:r w:rsidRPr="006D1960">
        <w:rPr>
          <w:rFonts w:ascii="Verdana" w:hAnsi="Verdana" w:cs="Segoe UI"/>
          <w:szCs w:val="24"/>
          <w:lang w:val="en-CA"/>
        </w:rPr>
        <w:t xml:space="preserve">(1), 1-12. </w:t>
      </w:r>
      <w:hyperlink r:id="rId357" w:history="1">
        <w:r w:rsidRPr="006D1960">
          <w:rPr>
            <w:rStyle w:val="Lienhypertexte"/>
            <w:rFonts w:ascii="Verdana" w:hAnsi="Verdana" w:cs="Segoe UI"/>
            <w:szCs w:val="24"/>
            <w:lang w:val="en-CA"/>
          </w:rPr>
          <w:t>https://doi.org/10.1136/bmjph-2025-004097</w:t>
        </w:r>
      </w:hyperlink>
    </w:p>
    <w:p w14:paraId="044FDBE7" w14:textId="2B09D7FC" w:rsidR="00B35884" w:rsidRPr="006D1960" w:rsidRDefault="00B35884"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Épidémiologie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Hommes</w:t>
      </w:r>
      <w:r w:rsidR="00A40A4D" w:rsidRPr="006D1960">
        <w:rPr>
          <w:rFonts w:ascii="Verdana" w:hAnsi="Verdana" w:cs="Segoe UI"/>
          <w:szCs w:val="24"/>
        </w:rPr>
        <w:t> ;</w:t>
      </w:r>
      <w:r w:rsidRPr="006D1960">
        <w:rPr>
          <w:rFonts w:ascii="Verdana" w:hAnsi="Verdana" w:cs="Segoe UI"/>
          <w:szCs w:val="24"/>
        </w:rPr>
        <w:t xml:space="preserve"> Femmes</w:t>
      </w:r>
      <w:r w:rsidR="00A40A4D" w:rsidRPr="006D1960">
        <w:rPr>
          <w:rFonts w:ascii="Verdana" w:hAnsi="Verdana" w:cs="Segoe UI"/>
          <w:szCs w:val="24"/>
        </w:rPr>
        <w:t> ;</w:t>
      </w:r>
      <w:r w:rsidRPr="006D1960">
        <w:rPr>
          <w:rFonts w:ascii="Verdana" w:hAnsi="Verdana" w:cs="Segoe UI"/>
          <w:szCs w:val="24"/>
        </w:rPr>
        <w:t xml:space="preserve"> Danemark.</w:t>
      </w:r>
    </w:p>
    <w:p w14:paraId="20B2F10B" w14:textId="4FDFAD73" w:rsidR="00B35884" w:rsidRPr="006D1960" w:rsidRDefault="00B35884"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17E2D112" w14:textId="75A0B263" w:rsidR="003D49F8" w:rsidRPr="006D1960" w:rsidRDefault="003D49F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Bossart, M. (2025). Parfois, tous les signaux sont au rouge</w:t>
      </w:r>
      <w:r w:rsidR="00A40A4D" w:rsidRPr="006D1960">
        <w:rPr>
          <w:rFonts w:ascii="Verdana" w:hAnsi="Verdana" w:cs="Segoe UI"/>
          <w:szCs w:val="24"/>
        </w:rPr>
        <w:t> ;</w:t>
      </w:r>
      <w:r w:rsidRPr="006D1960">
        <w:rPr>
          <w:rFonts w:ascii="Verdana" w:hAnsi="Verdana" w:cs="Segoe UI"/>
          <w:szCs w:val="24"/>
        </w:rPr>
        <w:t xml:space="preserve"> le point de vue du service social [</w:t>
      </w:r>
      <w:hyperlink r:id="rId358"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Tactuel, 2025</w:t>
      </w:r>
      <w:r w:rsidRPr="006D1960">
        <w:rPr>
          <w:rFonts w:ascii="Verdana" w:hAnsi="Verdana" w:cs="Segoe UI"/>
          <w:szCs w:val="24"/>
        </w:rPr>
        <w:t xml:space="preserve">(4), 3 écrans. </w:t>
      </w:r>
    </w:p>
    <w:p w14:paraId="737B570F" w14:textId="59DFE8AD" w:rsidR="003D49F8" w:rsidRPr="006D1960" w:rsidRDefault="003D49F8"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Adaptation (</w:t>
      </w:r>
      <w:proofErr w:type="gramStart"/>
      <w:r w:rsidRPr="006D1960">
        <w:rPr>
          <w:rFonts w:ascii="Verdana" w:hAnsi="Verdana" w:cs="Segoe UI"/>
          <w:szCs w:val="24"/>
        </w:rPr>
        <w:t xml:space="preserve">Psychologie) </w:t>
      </w:r>
      <w:r w:rsidR="00A40A4D" w:rsidRPr="006D1960">
        <w:rPr>
          <w:rFonts w:ascii="Verdana" w:hAnsi="Verdana" w:cs="Segoe UI"/>
          <w:szCs w:val="24"/>
        </w:rPr>
        <w:t> ;</w:t>
      </w:r>
      <w:proofErr w:type="gramEnd"/>
      <w:r w:rsidRPr="006D1960">
        <w:rPr>
          <w:rFonts w:ascii="Verdana" w:hAnsi="Verdana" w:cs="Segoe UI"/>
          <w:szCs w:val="24"/>
        </w:rPr>
        <w:t xml:space="preserve"> Interaction sociale</w:t>
      </w:r>
      <w:r w:rsidR="00A40A4D" w:rsidRPr="006D1960">
        <w:rPr>
          <w:rFonts w:ascii="Verdana" w:hAnsi="Verdana" w:cs="Segoe UI"/>
          <w:szCs w:val="24"/>
        </w:rPr>
        <w:t> ;</w:t>
      </w:r>
      <w:r w:rsidRPr="006D1960">
        <w:rPr>
          <w:rFonts w:ascii="Verdana" w:hAnsi="Verdana" w:cs="Segoe UI"/>
          <w:szCs w:val="24"/>
        </w:rPr>
        <w:t xml:space="preserve"> Solitude</w:t>
      </w:r>
      <w:r w:rsidR="00A40A4D" w:rsidRPr="006D1960">
        <w:rPr>
          <w:rFonts w:ascii="Verdana" w:hAnsi="Verdana" w:cs="Segoe UI"/>
          <w:szCs w:val="24"/>
        </w:rPr>
        <w:t> ;</w:t>
      </w:r>
      <w:r w:rsidRPr="006D1960">
        <w:rPr>
          <w:rFonts w:ascii="Verdana" w:hAnsi="Verdana" w:cs="Segoe UI"/>
          <w:szCs w:val="24"/>
        </w:rPr>
        <w:t xml:space="preserve"> Autonomie personnelle.</w:t>
      </w:r>
    </w:p>
    <w:p w14:paraId="0AB7987B" w14:textId="77777777" w:rsidR="003D49F8" w:rsidRPr="006D1960" w:rsidRDefault="003D49F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4302B10" w14:textId="2278ADFD" w:rsidR="00D1329B" w:rsidRPr="006D1960" w:rsidRDefault="00D1329B" w:rsidP="00202178">
      <w:pPr>
        <w:widowControl w:val="0"/>
        <w:autoSpaceDE w:val="0"/>
        <w:autoSpaceDN w:val="0"/>
        <w:adjustRightInd w:val="0"/>
        <w:spacing w:before="120" w:beforeAutospacing="0" w:after="100" w:afterAutospacing="1"/>
        <w:ind w:left="720" w:hanging="720"/>
        <w:rPr>
          <w:rFonts w:ascii="Verdana" w:hAnsi="Verdana" w:cs="Segoe UI"/>
          <w:szCs w:val="24"/>
        </w:rPr>
      </w:pPr>
      <w:r w:rsidRPr="006D1960">
        <w:rPr>
          <w:rFonts w:ascii="Verdana" w:hAnsi="Verdana" w:cs="Segoe UI"/>
          <w:szCs w:val="24"/>
        </w:rPr>
        <w:t xml:space="preserve">Brajković, L., Sopta, A. et Korać, D. (2026). </w:t>
      </w:r>
      <w:r w:rsidRPr="006D1960">
        <w:rPr>
          <w:rFonts w:ascii="Verdana" w:hAnsi="Verdana" w:cs="Segoe UI"/>
          <w:szCs w:val="24"/>
          <w:lang w:val="en-CA"/>
        </w:rPr>
        <w:t>Healthcare experiences and care quality among deafblind individuals: A qualitative study [</w:t>
      </w:r>
      <w:hyperlink r:id="rId35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Disabilities, 6</w:t>
      </w:r>
      <w:r w:rsidRPr="006D1960">
        <w:rPr>
          <w:rFonts w:ascii="Verdana" w:hAnsi="Verdana" w:cs="Segoe UI"/>
          <w:szCs w:val="24"/>
        </w:rPr>
        <w:t>(1), 1-15.</w:t>
      </w:r>
    </w:p>
    <w:p w14:paraId="4033B4AE" w14:textId="74792820" w:rsidR="00793891" w:rsidRPr="006D1960" w:rsidRDefault="003B6090"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6D1960">
        <w:rPr>
          <w:rFonts w:ascii="Verdana" w:hAnsi="Verdana" w:cs="Segoe UI"/>
          <w:szCs w:val="24"/>
        </w:rPr>
        <w:t xml:space="preserve">Mots-clés = </w:t>
      </w:r>
      <w:r w:rsidR="00D1329B" w:rsidRPr="006D1960">
        <w:rPr>
          <w:rFonts w:ascii="Verdana" w:hAnsi="Verdana" w:cs="Segoe UI"/>
          <w:szCs w:val="24"/>
        </w:rPr>
        <w:t>Qualité des soins médicaux</w:t>
      </w:r>
      <w:r w:rsidR="00A40A4D" w:rsidRPr="006D1960">
        <w:rPr>
          <w:rFonts w:ascii="Verdana" w:hAnsi="Verdana" w:cs="Segoe UI"/>
          <w:szCs w:val="24"/>
        </w:rPr>
        <w:t> ;</w:t>
      </w:r>
      <w:r w:rsidR="00D1329B" w:rsidRPr="006D1960">
        <w:rPr>
          <w:rFonts w:ascii="Verdana" w:hAnsi="Verdana" w:cs="Segoe UI"/>
          <w:szCs w:val="24"/>
        </w:rPr>
        <w:t xml:space="preserve"> Accès aux services de santé</w:t>
      </w:r>
      <w:r w:rsidR="00A40A4D" w:rsidRPr="006D1960">
        <w:rPr>
          <w:rFonts w:ascii="Verdana" w:hAnsi="Verdana" w:cs="Segoe UI"/>
          <w:szCs w:val="24"/>
        </w:rPr>
        <w:t> ;</w:t>
      </w:r>
      <w:r w:rsidR="00D1329B" w:rsidRPr="006D1960">
        <w:rPr>
          <w:rFonts w:ascii="Verdana" w:hAnsi="Verdana" w:cs="Segoe UI"/>
          <w:szCs w:val="24"/>
        </w:rPr>
        <w:t xml:space="preserve"> Relations personnel médical-patient</w:t>
      </w:r>
      <w:r w:rsidR="00A40A4D" w:rsidRPr="006D1960">
        <w:rPr>
          <w:rFonts w:ascii="Verdana" w:hAnsi="Verdana" w:cs="Segoe UI"/>
          <w:szCs w:val="24"/>
        </w:rPr>
        <w:t> ;</w:t>
      </w:r>
      <w:r w:rsidR="00D1329B" w:rsidRPr="006D1960">
        <w:rPr>
          <w:rFonts w:ascii="Verdana" w:hAnsi="Verdana" w:cs="Segoe UI"/>
          <w:szCs w:val="24"/>
        </w:rPr>
        <w:t xml:space="preserve"> Sensibilisation à la situation des personnes handicapées.</w:t>
      </w:r>
    </w:p>
    <w:p w14:paraId="1F8D9DEA" w14:textId="7C40489D" w:rsidR="003D49F8" w:rsidRPr="006D1960" w:rsidRDefault="003D49F8" w:rsidP="00202178">
      <w:pPr>
        <w:widowControl w:val="0"/>
        <w:autoSpaceDE w:val="0"/>
        <w:autoSpaceDN w:val="0"/>
        <w:adjustRightInd w:val="0"/>
        <w:spacing w:before="120" w:beforeAutospacing="0" w:after="100" w:afterAutospacing="1"/>
        <w:rPr>
          <w:rFonts w:ascii="Verdana" w:hAnsi="Verdana" w:cs="Calibri"/>
          <w:szCs w:val="24"/>
        </w:rPr>
      </w:pPr>
    </w:p>
    <w:p w14:paraId="00355C7D" w14:textId="2FBA89A0" w:rsidR="00FD6F1D" w:rsidRPr="006D1960" w:rsidRDefault="00FD6F1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lastRenderedPageBreak/>
        <w:t>Brum, C. (2026, Printemps). Environmental considerations to engage learners who are deafblind in interactive reading [</w:t>
      </w:r>
      <w:hyperlink r:id="rId36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TX SenseAbilities</w:t>
      </w:r>
      <w:r w:rsidRPr="006D1960">
        <w:rPr>
          <w:rFonts w:ascii="Verdana" w:hAnsi="Verdana" w:cs="Segoe UI"/>
          <w:szCs w:val="24"/>
        </w:rPr>
        <w:t xml:space="preserve">, 12 écrans. </w:t>
      </w:r>
    </w:p>
    <w:p w14:paraId="492EA665" w14:textId="781EEC78" w:rsidR="00FD6F1D" w:rsidRPr="006D1960" w:rsidRDefault="00FD6F1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Lecture</w:t>
      </w:r>
      <w:r w:rsidR="00A40A4D" w:rsidRPr="006D1960">
        <w:rPr>
          <w:rFonts w:ascii="Verdana" w:hAnsi="Verdana" w:cs="Segoe UI"/>
          <w:szCs w:val="24"/>
        </w:rPr>
        <w:t> ;</w:t>
      </w:r>
      <w:r w:rsidRPr="006D1960">
        <w:rPr>
          <w:rFonts w:ascii="Verdana" w:hAnsi="Verdana" w:cs="Segoe UI"/>
          <w:szCs w:val="24"/>
        </w:rPr>
        <w:t xml:space="preserve"> Alphabétisation =</w:t>
      </w:r>
      <w:r w:rsidR="00A40A4D" w:rsidRPr="006D1960">
        <w:rPr>
          <w:rFonts w:ascii="Verdana" w:hAnsi="Verdana" w:cs="Segoe UI"/>
          <w:szCs w:val="24"/>
        </w:rPr>
        <w:t> ;</w:t>
      </w:r>
      <w:r w:rsidRPr="006D1960">
        <w:rPr>
          <w:rFonts w:ascii="Verdana" w:hAnsi="Verdana" w:cs="Segoe UI"/>
          <w:szCs w:val="24"/>
        </w:rPr>
        <w:t xml:space="preserve"> Environnement éducatif</w:t>
      </w:r>
      <w:r w:rsidR="00A40A4D" w:rsidRPr="006D1960">
        <w:rPr>
          <w:rFonts w:ascii="Verdana" w:hAnsi="Verdana" w:cs="Segoe UI"/>
          <w:szCs w:val="24"/>
        </w:rPr>
        <w:t> ;</w:t>
      </w:r>
      <w:r w:rsidRPr="006D1960">
        <w:rPr>
          <w:rFonts w:ascii="Verdana" w:hAnsi="Verdana" w:cs="Segoe UI"/>
          <w:szCs w:val="24"/>
        </w:rPr>
        <w:t xml:space="preserve"> Facteurs environnementaux</w:t>
      </w:r>
      <w:r w:rsidR="00A40A4D" w:rsidRPr="006D1960">
        <w:rPr>
          <w:rFonts w:ascii="Verdana" w:hAnsi="Verdana" w:cs="Segoe UI"/>
          <w:szCs w:val="24"/>
        </w:rPr>
        <w:t> ;</w:t>
      </w:r>
      <w:r w:rsidRPr="006D1960">
        <w:rPr>
          <w:rFonts w:ascii="Verdana" w:hAnsi="Verdana" w:cs="Segoe UI"/>
          <w:szCs w:val="24"/>
        </w:rPr>
        <w:t xml:space="preserve"> Matériel didactique</w:t>
      </w:r>
      <w:r w:rsidR="00A40A4D" w:rsidRPr="006D1960">
        <w:rPr>
          <w:rFonts w:ascii="Verdana" w:hAnsi="Verdana" w:cs="Segoe UI"/>
          <w:szCs w:val="24"/>
        </w:rPr>
        <w:t> ;</w:t>
      </w:r>
      <w:r w:rsidRPr="006D1960">
        <w:rPr>
          <w:rFonts w:ascii="Verdana" w:hAnsi="Verdana" w:cs="Segoe UI"/>
          <w:szCs w:val="24"/>
        </w:rPr>
        <w:t xml:space="preserve"> Enseignement individualisé.</w:t>
      </w:r>
    </w:p>
    <w:p w14:paraId="76D70516" w14:textId="77777777" w:rsidR="00FD6F1D" w:rsidRPr="006D1960" w:rsidRDefault="00FD6F1D" w:rsidP="00202178">
      <w:pPr>
        <w:widowControl w:val="0"/>
        <w:autoSpaceDE w:val="0"/>
        <w:autoSpaceDN w:val="0"/>
        <w:adjustRightInd w:val="0"/>
        <w:spacing w:before="120" w:beforeAutospacing="0" w:after="100" w:afterAutospacing="1"/>
        <w:rPr>
          <w:rFonts w:ascii="Verdana" w:hAnsi="Verdana" w:cs="Calibri"/>
          <w:szCs w:val="24"/>
        </w:rPr>
      </w:pPr>
    </w:p>
    <w:p w14:paraId="632D949F" w14:textId="2D8795B4" w:rsidR="00FD520D" w:rsidRPr="006D1960" w:rsidRDefault="00FD520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Brum, C. (2026, Printemps). Interactive reading materials for learners who are deafblind [</w:t>
      </w:r>
      <w:hyperlink r:id="rId36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TX SenseAbilities</w:t>
      </w:r>
      <w:r w:rsidRPr="006D1960">
        <w:rPr>
          <w:rFonts w:ascii="Verdana" w:hAnsi="Verdana" w:cs="Segoe UI"/>
          <w:szCs w:val="24"/>
        </w:rPr>
        <w:t>, 6 écrans.</w:t>
      </w:r>
    </w:p>
    <w:p w14:paraId="6C668209" w14:textId="64CB2040" w:rsidR="00FD520D" w:rsidRPr="006D1960" w:rsidRDefault="00FD520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Lecture</w:t>
      </w:r>
      <w:r w:rsidR="00A40A4D" w:rsidRPr="006D1960">
        <w:rPr>
          <w:rFonts w:ascii="Verdana" w:hAnsi="Verdana" w:cs="Segoe UI"/>
          <w:szCs w:val="24"/>
        </w:rPr>
        <w:t> ;</w:t>
      </w:r>
      <w:r w:rsidRPr="006D1960">
        <w:rPr>
          <w:rFonts w:ascii="Verdana" w:hAnsi="Verdana" w:cs="Segoe UI"/>
          <w:szCs w:val="24"/>
        </w:rPr>
        <w:t xml:space="preserve"> Alphabétisation</w:t>
      </w:r>
      <w:r w:rsidR="00A40A4D" w:rsidRPr="006D1960">
        <w:rPr>
          <w:rFonts w:ascii="Verdana" w:hAnsi="Verdana" w:cs="Segoe UI"/>
          <w:szCs w:val="24"/>
        </w:rPr>
        <w:t> ;</w:t>
      </w:r>
      <w:r w:rsidRPr="006D1960">
        <w:rPr>
          <w:rFonts w:ascii="Verdana" w:hAnsi="Verdana" w:cs="Segoe UI"/>
          <w:szCs w:val="24"/>
        </w:rPr>
        <w:t xml:space="preserve"> Besoins éducatifs particuliers</w:t>
      </w:r>
      <w:r w:rsidR="00A40A4D" w:rsidRPr="006D1960">
        <w:rPr>
          <w:rFonts w:ascii="Verdana" w:hAnsi="Verdana" w:cs="Segoe UI"/>
          <w:szCs w:val="24"/>
        </w:rPr>
        <w:t> ;</w:t>
      </w:r>
      <w:r w:rsidRPr="006D1960">
        <w:rPr>
          <w:rFonts w:ascii="Verdana" w:hAnsi="Verdana" w:cs="Segoe UI"/>
          <w:szCs w:val="24"/>
        </w:rPr>
        <w:t xml:space="preserve"> Enseignement individualisé.</w:t>
      </w:r>
    </w:p>
    <w:p w14:paraId="1BB0CA74" w14:textId="77777777" w:rsidR="00FD520D" w:rsidRPr="006D1960" w:rsidRDefault="00FD520D" w:rsidP="00202178">
      <w:pPr>
        <w:widowControl w:val="0"/>
        <w:autoSpaceDE w:val="0"/>
        <w:autoSpaceDN w:val="0"/>
        <w:adjustRightInd w:val="0"/>
        <w:spacing w:before="120" w:beforeAutospacing="0" w:after="100" w:afterAutospacing="1"/>
        <w:rPr>
          <w:rFonts w:ascii="Verdana" w:hAnsi="Verdana" w:cs="Calibri"/>
          <w:szCs w:val="24"/>
        </w:rPr>
      </w:pPr>
    </w:p>
    <w:p w14:paraId="2BBD04DB" w14:textId="77777777" w:rsidR="00E34EBE" w:rsidRPr="006D1960" w:rsidRDefault="005B4C2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Brum, C. (2026, Printemps). Selected strategies to support interactive reading for learners who are deafblind [</w:t>
      </w:r>
      <w:hyperlink r:id="rId36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TX SenseAbilities</w:t>
      </w:r>
      <w:r w:rsidRPr="006D1960">
        <w:rPr>
          <w:rFonts w:ascii="Verdana" w:hAnsi="Verdana" w:cs="Segoe UI"/>
          <w:szCs w:val="24"/>
        </w:rPr>
        <w:t xml:space="preserve">, 6 écrans. </w:t>
      </w:r>
    </w:p>
    <w:p w14:paraId="00A2C3DA" w14:textId="77621393" w:rsidR="005B4C27" w:rsidRPr="006D1960" w:rsidRDefault="005B4C27"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Lecture</w:t>
      </w:r>
      <w:proofErr w:type="gramEnd"/>
      <w:r w:rsidR="00A40A4D" w:rsidRPr="006D1960">
        <w:rPr>
          <w:rFonts w:ascii="Verdana" w:hAnsi="Verdana" w:cs="Segoe UI"/>
          <w:szCs w:val="24"/>
        </w:rPr>
        <w:t> ;</w:t>
      </w:r>
      <w:r w:rsidRPr="006D1960">
        <w:rPr>
          <w:rFonts w:ascii="Verdana" w:hAnsi="Verdana" w:cs="Segoe UI"/>
          <w:szCs w:val="24"/>
        </w:rPr>
        <w:t xml:space="preserve"> Alphabétisation</w:t>
      </w:r>
      <w:r w:rsidR="00A40A4D" w:rsidRPr="006D1960">
        <w:rPr>
          <w:rFonts w:ascii="Verdana" w:hAnsi="Verdana" w:cs="Segoe UI"/>
          <w:szCs w:val="24"/>
        </w:rPr>
        <w:t> ;</w:t>
      </w:r>
      <w:r w:rsidRPr="006D1960">
        <w:rPr>
          <w:rFonts w:ascii="Verdana" w:hAnsi="Verdana" w:cs="Segoe UI"/>
          <w:szCs w:val="24"/>
        </w:rPr>
        <w:t xml:space="preserve"> Apprentissage</w:t>
      </w:r>
      <w:r w:rsidR="00A40A4D" w:rsidRPr="006D1960">
        <w:rPr>
          <w:rFonts w:ascii="Verdana" w:hAnsi="Verdana" w:cs="Segoe UI"/>
          <w:szCs w:val="24"/>
        </w:rPr>
        <w:t> ;</w:t>
      </w:r>
      <w:r w:rsidRPr="006D1960">
        <w:rPr>
          <w:rFonts w:ascii="Verdana" w:hAnsi="Verdana" w:cs="Segoe UI"/>
          <w:szCs w:val="24"/>
        </w:rPr>
        <w:t xml:space="preserve"> Matériel didactique</w:t>
      </w:r>
      <w:r w:rsidR="00A40A4D" w:rsidRPr="006D1960">
        <w:rPr>
          <w:rFonts w:ascii="Verdana" w:hAnsi="Verdana" w:cs="Segoe UI"/>
          <w:szCs w:val="24"/>
        </w:rPr>
        <w:t> ;</w:t>
      </w:r>
      <w:r w:rsidRPr="006D1960">
        <w:rPr>
          <w:rFonts w:ascii="Verdana" w:hAnsi="Verdana" w:cs="Segoe UI"/>
          <w:szCs w:val="24"/>
        </w:rPr>
        <w:t xml:space="preserve"> Parents d'enfants handicapés</w:t>
      </w:r>
      <w:r w:rsidR="00A40A4D" w:rsidRPr="006D1960">
        <w:rPr>
          <w:rFonts w:ascii="Verdana" w:hAnsi="Verdana" w:cs="Segoe UI"/>
          <w:szCs w:val="24"/>
        </w:rPr>
        <w:t> ;</w:t>
      </w:r>
      <w:r w:rsidRPr="006D1960">
        <w:rPr>
          <w:rFonts w:ascii="Verdana" w:hAnsi="Verdana" w:cs="Segoe UI"/>
          <w:szCs w:val="24"/>
        </w:rPr>
        <w:t xml:space="preserve"> Enseignants d'enfants handicapés.</w:t>
      </w:r>
    </w:p>
    <w:p w14:paraId="70D407E1" w14:textId="77777777" w:rsidR="005B4C27" w:rsidRPr="006D1960" w:rsidRDefault="005B4C27" w:rsidP="00202178">
      <w:pPr>
        <w:widowControl w:val="0"/>
        <w:autoSpaceDE w:val="0"/>
        <w:autoSpaceDN w:val="0"/>
        <w:adjustRightInd w:val="0"/>
        <w:spacing w:before="120" w:beforeAutospacing="0" w:after="100" w:afterAutospacing="1"/>
        <w:rPr>
          <w:rFonts w:ascii="Verdana" w:hAnsi="Verdana" w:cs="Calibri"/>
          <w:szCs w:val="24"/>
        </w:rPr>
      </w:pPr>
    </w:p>
    <w:p w14:paraId="61559B9E" w14:textId="0B9D29C7" w:rsidR="003D49F8" w:rsidRPr="006D1960" w:rsidRDefault="003D49F8"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Chen, Z. (2025). </w:t>
      </w:r>
      <w:r w:rsidRPr="006D1960">
        <w:rPr>
          <w:rFonts w:ascii="Verdana" w:hAnsi="Verdana" w:cs="Segoe UI"/>
          <w:i/>
          <w:iCs/>
          <w:szCs w:val="24"/>
          <w:lang w:val="en-CA"/>
        </w:rPr>
        <w:t>Hearing and vision loss and activity participation among older adults: Findings from the National Health and Aging Trends Study</w:t>
      </w:r>
      <w:r w:rsidRPr="006D1960">
        <w:rPr>
          <w:rFonts w:ascii="Verdana" w:hAnsi="Verdana" w:cs="Segoe UI"/>
          <w:szCs w:val="24"/>
          <w:lang w:val="en-CA"/>
        </w:rPr>
        <w:t xml:space="preserve"> [</w:t>
      </w:r>
      <w:hyperlink r:id="rId36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Thèse, John Hopkins University. 30 pages.</w:t>
      </w:r>
    </w:p>
    <w:p w14:paraId="70D0183C" w14:textId="0F9B2BDD" w:rsidR="003D49F8" w:rsidRPr="006D1960" w:rsidRDefault="003D49F8"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Activité motrice</w:t>
      </w:r>
      <w:r w:rsidR="00A40A4D" w:rsidRPr="006D1960">
        <w:rPr>
          <w:rFonts w:ascii="Verdana" w:hAnsi="Verdana" w:cs="Segoe UI"/>
          <w:szCs w:val="24"/>
        </w:rPr>
        <w:t> ;</w:t>
      </w:r>
      <w:r w:rsidRPr="006D1960">
        <w:rPr>
          <w:rFonts w:ascii="Verdana" w:hAnsi="Verdana" w:cs="Segoe UI"/>
          <w:szCs w:val="24"/>
        </w:rPr>
        <w:t xml:space="preserve"> Condition physique</w:t>
      </w:r>
      <w:r w:rsidR="00A40A4D" w:rsidRPr="006D1960">
        <w:rPr>
          <w:rFonts w:ascii="Verdana" w:hAnsi="Verdana" w:cs="Segoe UI"/>
          <w:szCs w:val="24"/>
        </w:rPr>
        <w:t> ;</w:t>
      </w:r>
      <w:r w:rsidRPr="006D1960">
        <w:rPr>
          <w:rFonts w:ascii="Verdana" w:hAnsi="Verdana" w:cs="Segoe UI"/>
          <w:szCs w:val="24"/>
        </w:rPr>
        <w:t xml:space="preserve"> Qualité de la vie</w:t>
      </w:r>
      <w:r w:rsidR="00A40A4D" w:rsidRPr="006D1960">
        <w:rPr>
          <w:rFonts w:ascii="Verdana" w:hAnsi="Verdana" w:cs="Segoe UI"/>
          <w:szCs w:val="24"/>
        </w:rPr>
        <w:t> ;</w:t>
      </w:r>
      <w:r w:rsidRPr="006D1960">
        <w:rPr>
          <w:rFonts w:ascii="Verdana" w:hAnsi="Verdana" w:cs="Segoe UI"/>
          <w:szCs w:val="24"/>
        </w:rPr>
        <w:t xml:space="preserve"> Personnes âgées</w:t>
      </w:r>
      <w:r w:rsidR="00A40A4D" w:rsidRPr="006D1960">
        <w:rPr>
          <w:rFonts w:ascii="Verdana" w:hAnsi="Verdana" w:cs="Segoe UI"/>
          <w:szCs w:val="24"/>
        </w:rPr>
        <w:t> ;</w:t>
      </w:r>
      <w:r w:rsidRPr="006D1960">
        <w:rPr>
          <w:rFonts w:ascii="Verdana" w:hAnsi="Verdana" w:cs="Segoe UI"/>
          <w:szCs w:val="24"/>
        </w:rPr>
        <w:t xml:space="preserve"> États-Unis.</w:t>
      </w:r>
    </w:p>
    <w:p w14:paraId="378025A5" w14:textId="77777777" w:rsidR="00793891" w:rsidRPr="006D1960" w:rsidRDefault="00793891"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38FEE1E" w14:textId="31085361" w:rsidR="00A51590" w:rsidRPr="006D1960" w:rsidRDefault="00A5159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Colson Osborne, H. (2026). Benefits of using social-haptic communication with children and young people who are congenitally deafblind [</w:t>
      </w:r>
      <w:hyperlink r:id="rId36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137-140). </w:t>
      </w:r>
      <w:r w:rsidRPr="006D1960">
        <w:rPr>
          <w:rFonts w:ascii="Verdana" w:hAnsi="Verdana" w:cs="Segoe UI"/>
          <w:szCs w:val="24"/>
        </w:rPr>
        <w:t xml:space="preserve">Fondazione Università Ca’ Foscari. https://doi.org/ </w:t>
      </w:r>
      <w:hyperlink r:id="rId365" w:history="1">
        <w:r w:rsidRPr="006D1960">
          <w:rPr>
            <w:rStyle w:val="Lienhypertexte"/>
            <w:rFonts w:ascii="Verdana" w:hAnsi="Verdana" w:cs="Segoe UI"/>
            <w:szCs w:val="24"/>
          </w:rPr>
          <w:t>http://doi.org/10.30687/979-12-5742-007-9/009</w:t>
        </w:r>
      </w:hyperlink>
    </w:p>
    <w:p w14:paraId="78BA142A" w14:textId="48644568" w:rsidR="00A51590" w:rsidRPr="006D1960" w:rsidRDefault="00E64FBB"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A51590" w:rsidRPr="006D1960">
        <w:rPr>
          <w:rFonts w:ascii="Verdana" w:hAnsi="Verdana" w:cs="Segoe UI"/>
          <w:szCs w:val="24"/>
        </w:rPr>
        <w:t>Langage par signes</w:t>
      </w:r>
      <w:r w:rsidR="00A40A4D" w:rsidRPr="006D1960">
        <w:rPr>
          <w:rFonts w:ascii="Verdana" w:hAnsi="Verdana" w:cs="Segoe UI"/>
          <w:szCs w:val="24"/>
        </w:rPr>
        <w:t> ;</w:t>
      </w:r>
      <w:r w:rsidR="00A51590" w:rsidRPr="006D1960">
        <w:rPr>
          <w:rFonts w:ascii="Verdana" w:hAnsi="Verdana" w:cs="Segoe UI"/>
          <w:szCs w:val="24"/>
        </w:rPr>
        <w:t xml:space="preserve"> Communication non verbale</w:t>
      </w:r>
      <w:r w:rsidR="00A40A4D" w:rsidRPr="006D1960">
        <w:rPr>
          <w:rFonts w:ascii="Verdana" w:hAnsi="Verdana" w:cs="Segoe UI"/>
          <w:szCs w:val="24"/>
        </w:rPr>
        <w:t> ;</w:t>
      </w:r>
      <w:r w:rsidR="00A51590" w:rsidRPr="006D1960">
        <w:rPr>
          <w:rFonts w:ascii="Verdana" w:hAnsi="Verdana" w:cs="Segoe UI"/>
          <w:szCs w:val="24"/>
        </w:rPr>
        <w:t xml:space="preserve"> Inclusion scolaire</w:t>
      </w:r>
      <w:r w:rsidR="00A40A4D" w:rsidRPr="006D1960">
        <w:rPr>
          <w:rFonts w:ascii="Verdana" w:hAnsi="Verdana" w:cs="Segoe UI"/>
          <w:szCs w:val="24"/>
        </w:rPr>
        <w:t> ;</w:t>
      </w:r>
      <w:r w:rsidR="00A51590" w:rsidRPr="006D1960">
        <w:rPr>
          <w:rFonts w:ascii="Verdana" w:hAnsi="Verdana" w:cs="Segoe UI"/>
          <w:szCs w:val="24"/>
        </w:rPr>
        <w:t xml:space="preserve"> Déficience congénitale</w:t>
      </w:r>
      <w:r w:rsidR="00A40A4D" w:rsidRPr="006D1960">
        <w:rPr>
          <w:rFonts w:ascii="Verdana" w:hAnsi="Verdana" w:cs="Segoe UI"/>
          <w:szCs w:val="24"/>
        </w:rPr>
        <w:t> ;</w:t>
      </w:r>
      <w:r w:rsidR="00A51590" w:rsidRPr="006D1960">
        <w:rPr>
          <w:rFonts w:ascii="Verdana" w:hAnsi="Verdana" w:cs="Segoe UI"/>
          <w:szCs w:val="24"/>
        </w:rPr>
        <w:t xml:space="preserve"> Enfants</w:t>
      </w:r>
      <w:r w:rsidR="00A40A4D" w:rsidRPr="006D1960">
        <w:rPr>
          <w:rFonts w:ascii="Verdana" w:hAnsi="Verdana" w:cs="Segoe UI"/>
          <w:szCs w:val="24"/>
        </w:rPr>
        <w:t> ;</w:t>
      </w:r>
      <w:r w:rsidR="00A51590" w:rsidRPr="006D1960">
        <w:rPr>
          <w:rFonts w:ascii="Verdana" w:hAnsi="Verdana" w:cs="Segoe UI"/>
          <w:szCs w:val="24"/>
        </w:rPr>
        <w:t xml:space="preserve"> Jeunes adultes</w:t>
      </w:r>
      <w:r w:rsidR="00A40A4D" w:rsidRPr="006D1960">
        <w:rPr>
          <w:rFonts w:ascii="Verdana" w:hAnsi="Verdana" w:cs="Segoe UI"/>
          <w:szCs w:val="24"/>
        </w:rPr>
        <w:t> ;</w:t>
      </w:r>
      <w:r w:rsidR="00A51590" w:rsidRPr="006D1960">
        <w:rPr>
          <w:rFonts w:ascii="Verdana" w:hAnsi="Verdana" w:cs="Segoe UI"/>
          <w:szCs w:val="24"/>
        </w:rPr>
        <w:t xml:space="preserve"> Royaume-Uni.</w:t>
      </w:r>
    </w:p>
    <w:p w14:paraId="5270621D" w14:textId="1882AEB2" w:rsidR="00A51590" w:rsidRPr="006D1960" w:rsidRDefault="00A51590"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24263D2" w14:textId="255DCC13"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Damon, E., Beach, P., Javad, M.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Lieberman, L. J. (2025). Physical activity and motor competence in youth </w:t>
      </w:r>
      <w:proofErr w:type="gramStart"/>
      <w:r w:rsidRPr="006D1960">
        <w:rPr>
          <w:rFonts w:ascii="Verdana" w:hAnsi="Verdana" w:cs="Calibri"/>
          <w:szCs w:val="24"/>
          <w:lang w:val="en-CA"/>
        </w:rPr>
        <w:t>with  deafblindness</w:t>
      </w:r>
      <w:proofErr w:type="gramEnd"/>
      <w:r w:rsidRPr="006D1960">
        <w:rPr>
          <w:rFonts w:ascii="Verdana" w:hAnsi="Verdana" w:cs="Calibri"/>
          <w:szCs w:val="24"/>
          <w:lang w:val="en-CA"/>
        </w:rPr>
        <w:t>: A call to action [</w:t>
      </w:r>
      <w:hyperlink r:id="rId366" w:anchor="page=89"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Visual Impairment and Deafblind Education Quarterly, 70</w:t>
      </w:r>
      <w:r w:rsidRPr="006D1960">
        <w:rPr>
          <w:rFonts w:ascii="Verdana" w:hAnsi="Verdana" w:cs="Calibri"/>
          <w:szCs w:val="24"/>
        </w:rPr>
        <w:t>(4), 89-120.</w:t>
      </w:r>
    </w:p>
    <w:p w14:paraId="47FC2503" w14:textId="510BB256"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Éducation physique</w:t>
      </w:r>
      <w:r w:rsidR="00A40A4D" w:rsidRPr="006D1960">
        <w:rPr>
          <w:rFonts w:ascii="Verdana" w:hAnsi="Verdana" w:cs="Calibri"/>
          <w:szCs w:val="24"/>
        </w:rPr>
        <w:t> ;</w:t>
      </w:r>
      <w:r w:rsidRPr="006D1960">
        <w:rPr>
          <w:rFonts w:ascii="Verdana" w:hAnsi="Verdana" w:cs="Calibri"/>
          <w:szCs w:val="24"/>
        </w:rPr>
        <w:t xml:space="preserve"> Éducation psychomotrice</w:t>
      </w:r>
      <w:r w:rsidR="00A40A4D" w:rsidRPr="006D1960">
        <w:rPr>
          <w:rFonts w:ascii="Verdana" w:hAnsi="Verdana" w:cs="Calibri"/>
          <w:szCs w:val="24"/>
        </w:rPr>
        <w:t> ;</w:t>
      </w:r>
      <w:r w:rsidRPr="006D1960">
        <w:rPr>
          <w:rFonts w:ascii="Verdana" w:hAnsi="Verdana" w:cs="Calibri"/>
          <w:szCs w:val="24"/>
        </w:rPr>
        <w:t xml:space="preserve"> Soutien scolaire</w:t>
      </w:r>
      <w:r w:rsidR="00A40A4D" w:rsidRPr="006D1960">
        <w:rPr>
          <w:rFonts w:ascii="Verdana" w:hAnsi="Verdana" w:cs="Calibri"/>
          <w:szCs w:val="24"/>
        </w:rPr>
        <w:t> ;</w:t>
      </w:r>
      <w:r w:rsidRPr="006D1960">
        <w:rPr>
          <w:rFonts w:ascii="Verdana" w:hAnsi="Verdana" w:cs="Calibri"/>
          <w:szCs w:val="24"/>
        </w:rPr>
        <w:t xml:space="preserve"> Revues de la littérature.</w:t>
      </w:r>
    </w:p>
    <w:p w14:paraId="2F24C700" w14:textId="420A13F6"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95B7CB6" w14:textId="037F236A" w:rsidR="00466C56" w:rsidRPr="006D1960" w:rsidRDefault="00466C56"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De Greeuw, K., Hendriks, T., Schuster, A. et Wynia, G. (2026). </w:t>
      </w:r>
      <w:r w:rsidRPr="006D1960">
        <w:rPr>
          <w:rFonts w:ascii="Verdana" w:hAnsi="Verdana" w:cs="Segoe UI"/>
          <w:szCs w:val="24"/>
          <w:lang w:val="en-CA"/>
        </w:rPr>
        <w:t>Development of social-haptic communication in the Netherlands [</w:t>
      </w:r>
      <w:hyperlink r:id="rId36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33-37). </w:t>
      </w:r>
      <w:r w:rsidRPr="006D1960">
        <w:rPr>
          <w:rFonts w:ascii="Verdana" w:hAnsi="Verdana" w:cs="Segoe UI"/>
          <w:szCs w:val="24"/>
        </w:rPr>
        <w:t xml:space="preserve">Fondazione Università Ca’ Foscari. </w:t>
      </w:r>
      <w:hyperlink r:id="rId368" w:history="1">
        <w:r w:rsidRPr="006D1960">
          <w:rPr>
            <w:rStyle w:val="Lienhypertexte"/>
            <w:rFonts w:ascii="Verdana" w:hAnsi="Verdana" w:cs="Segoe UI"/>
            <w:szCs w:val="24"/>
          </w:rPr>
          <w:t>https://doi.org/10.30687/979-12-5742-007-9/003</w:t>
        </w:r>
      </w:hyperlink>
    </w:p>
    <w:p w14:paraId="3975FE91" w14:textId="1D61BA94" w:rsidR="00466C56" w:rsidRPr="006D1960" w:rsidRDefault="009E195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466C56" w:rsidRPr="006D1960">
        <w:rPr>
          <w:rFonts w:ascii="Verdana" w:hAnsi="Verdana" w:cs="Segoe UI"/>
          <w:szCs w:val="24"/>
        </w:rPr>
        <w:t>Langage par signes</w:t>
      </w:r>
      <w:r w:rsidR="00A40A4D" w:rsidRPr="006D1960">
        <w:rPr>
          <w:rFonts w:ascii="Verdana" w:hAnsi="Verdana" w:cs="Segoe UI"/>
          <w:szCs w:val="24"/>
        </w:rPr>
        <w:t> ;</w:t>
      </w:r>
      <w:r w:rsidR="00466C56" w:rsidRPr="006D1960">
        <w:rPr>
          <w:rFonts w:ascii="Verdana" w:hAnsi="Verdana" w:cs="Segoe UI"/>
          <w:szCs w:val="24"/>
        </w:rPr>
        <w:t xml:space="preserve"> Santé mentale</w:t>
      </w:r>
      <w:r w:rsidR="00A40A4D" w:rsidRPr="006D1960">
        <w:rPr>
          <w:rFonts w:ascii="Verdana" w:hAnsi="Verdana" w:cs="Segoe UI"/>
          <w:szCs w:val="24"/>
        </w:rPr>
        <w:t> ;</w:t>
      </w:r>
      <w:r w:rsidR="00466C56" w:rsidRPr="006D1960">
        <w:rPr>
          <w:rFonts w:ascii="Verdana" w:hAnsi="Verdana" w:cs="Segoe UI"/>
          <w:szCs w:val="24"/>
        </w:rPr>
        <w:t xml:space="preserve"> Matériel didactique</w:t>
      </w:r>
      <w:r w:rsidR="00A40A4D" w:rsidRPr="006D1960">
        <w:rPr>
          <w:rFonts w:ascii="Verdana" w:hAnsi="Verdana" w:cs="Segoe UI"/>
          <w:szCs w:val="24"/>
        </w:rPr>
        <w:t> ;</w:t>
      </w:r>
      <w:r w:rsidR="00466C56" w:rsidRPr="006D1960">
        <w:rPr>
          <w:rFonts w:ascii="Verdana" w:hAnsi="Verdana" w:cs="Segoe UI"/>
          <w:szCs w:val="24"/>
        </w:rPr>
        <w:t xml:space="preserve"> Pays-Bas.</w:t>
      </w:r>
    </w:p>
    <w:p w14:paraId="17AC9CC9" w14:textId="3E16E8A9" w:rsidR="00466C56" w:rsidRPr="006D1960" w:rsidRDefault="00466C56"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0F30C7D"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Dunsmore, M. E., Schneider, J., Mckenzie, H. et Gillespie, J. A. (2025). </w:t>
      </w:r>
      <w:r w:rsidRPr="006D1960">
        <w:rPr>
          <w:rFonts w:ascii="Verdana" w:hAnsi="Verdana" w:cs="Calibri"/>
          <w:szCs w:val="24"/>
          <w:lang w:val="en-CA"/>
        </w:rPr>
        <w:t>Bridging the social gap through 'conscious caring': A constructivist grounded theory of the art of caring for older adults with dual sensory impairment [</w:t>
      </w:r>
      <w:hyperlink r:id="rId369"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Journal of Advanced Nursing, Prépublication</w:t>
      </w:r>
      <w:r w:rsidRPr="006D1960">
        <w:rPr>
          <w:rFonts w:ascii="Verdana" w:hAnsi="Verdana" w:cs="Calibri"/>
          <w:szCs w:val="24"/>
        </w:rPr>
        <w:t>, 1-15.</w:t>
      </w:r>
    </w:p>
    <w:p w14:paraId="7732E7CE" w14:textId="04B0106D"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Prestation intégrée de soins</w:t>
      </w:r>
      <w:r w:rsidR="00A40A4D" w:rsidRPr="006D1960">
        <w:rPr>
          <w:rFonts w:ascii="Verdana" w:hAnsi="Verdana" w:cs="Calibri"/>
          <w:szCs w:val="24"/>
        </w:rPr>
        <w:t> ;</w:t>
      </w:r>
      <w:r w:rsidRPr="006D1960">
        <w:rPr>
          <w:rFonts w:ascii="Verdana" w:hAnsi="Verdana" w:cs="Calibri"/>
          <w:szCs w:val="24"/>
        </w:rPr>
        <w:t xml:space="preserve"> Aidants naturels</w:t>
      </w:r>
      <w:r w:rsidR="00A40A4D" w:rsidRPr="006D1960">
        <w:rPr>
          <w:rFonts w:ascii="Verdana" w:hAnsi="Verdana" w:cs="Calibri"/>
          <w:szCs w:val="24"/>
        </w:rPr>
        <w:t> ;</w:t>
      </w:r>
      <w:r w:rsidRPr="006D1960">
        <w:rPr>
          <w:rFonts w:ascii="Verdana" w:hAnsi="Verdana" w:cs="Calibri"/>
          <w:szCs w:val="24"/>
        </w:rPr>
        <w:t xml:space="preserve"> Relations personnel médical-aidant naturel</w:t>
      </w:r>
      <w:r w:rsidR="00A40A4D" w:rsidRPr="006D1960">
        <w:rPr>
          <w:rFonts w:ascii="Verdana" w:hAnsi="Verdana" w:cs="Calibri"/>
          <w:szCs w:val="24"/>
        </w:rPr>
        <w:t> ;</w:t>
      </w:r>
      <w:r w:rsidRPr="006D1960">
        <w:rPr>
          <w:rFonts w:ascii="Verdana" w:hAnsi="Verdana" w:cs="Calibri"/>
          <w:szCs w:val="24"/>
        </w:rPr>
        <w:t xml:space="preserve"> Personnes âgées</w:t>
      </w:r>
      <w:r w:rsidR="00A40A4D" w:rsidRPr="006D1960">
        <w:rPr>
          <w:rFonts w:ascii="Verdana" w:hAnsi="Verdana" w:cs="Calibri"/>
          <w:szCs w:val="24"/>
        </w:rPr>
        <w:t> ;</w:t>
      </w:r>
      <w:r w:rsidRPr="006D1960">
        <w:rPr>
          <w:rFonts w:ascii="Verdana" w:hAnsi="Verdana" w:cs="Calibri"/>
          <w:szCs w:val="24"/>
        </w:rPr>
        <w:t xml:space="preserve"> Australie.</w:t>
      </w:r>
    </w:p>
    <w:p w14:paraId="76F3C637"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10819E8"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Fang, Y., Zhao, J., Xu, H., Shen, J., Wei, X., Huang, Q., Hu, W. et Lv, </w:t>
      </w:r>
      <w:r w:rsidRPr="006D1960">
        <w:rPr>
          <w:rFonts w:ascii="Verdana" w:hAnsi="Verdana" w:cs="Calibri"/>
          <w:szCs w:val="24"/>
        </w:rPr>
        <w:lastRenderedPageBreak/>
        <w:t xml:space="preserve">L. (2025). </w:t>
      </w:r>
      <w:r w:rsidRPr="006D1960">
        <w:rPr>
          <w:rFonts w:ascii="Verdana" w:hAnsi="Verdana" w:cs="Calibri"/>
          <w:szCs w:val="24"/>
          <w:lang w:val="en-CA"/>
        </w:rPr>
        <w:t>The impact of sensory impairment on cardiometabolic multimorbidity in middle-aged and older adults: The mediating role of depressive symptoms [</w:t>
      </w:r>
      <w:hyperlink r:id="rId370"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European Journal of Medical Research, 30</w:t>
      </w:r>
      <w:r w:rsidRPr="006D1960">
        <w:rPr>
          <w:rFonts w:ascii="Verdana" w:hAnsi="Verdana" w:cs="Calibri"/>
          <w:szCs w:val="24"/>
        </w:rPr>
        <w:t xml:space="preserve">(1), 1-12. </w:t>
      </w:r>
      <w:hyperlink r:id="rId371" w:history="1">
        <w:r w:rsidRPr="006D1960">
          <w:rPr>
            <w:rStyle w:val="Lienhypertexte"/>
            <w:rFonts w:ascii="Verdana" w:hAnsi="Verdana" w:cs="Calibri"/>
            <w:szCs w:val="24"/>
          </w:rPr>
          <w:t>https://doi.org/10.1186/s40001-025-03517-z</w:t>
        </w:r>
      </w:hyperlink>
    </w:p>
    <w:p w14:paraId="2ED67861" w14:textId="64154654"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Maladies</w:t>
      </w:r>
      <w:r w:rsidR="00A40A4D" w:rsidRPr="006D1960">
        <w:rPr>
          <w:rFonts w:ascii="Verdana" w:hAnsi="Verdana" w:cs="Calibri"/>
          <w:szCs w:val="24"/>
        </w:rPr>
        <w:t> ;</w:t>
      </w:r>
      <w:r w:rsidRPr="006D1960">
        <w:rPr>
          <w:rFonts w:ascii="Verdana" w:hAnsi="Verdana" w:cs="Calibri"/>
          <w:szCs w:val="24"/>
        </w:rPr>
        <w:t xml:space="preserve"> Dépression</w:t>
      </w:r>
      <w:r w:rsidR="00A40A4D" w:rsidRPr="006D1960">
        <w:rPr>
          <w:rFonts w:ascii="Verdana" w:hAnsi="Verdana" w:cs="Calibri"/>
          <w:szCs w:val="24"/>
        </w:rPr>
        <w:t> ;</w:t>
      </w:r>
      <w:r w:rsidRPr="006D1960">
        <w:rPr>
          <w:rFonts w:ascii="Verdana" w:hAnsi="Verdana" w:cs="Calibri"/>
          <w:szCs w:val="24"/>
        </w:rPr>
        <w:t xml:space="preserve"> Adultes</w:t>
      </w:r>
      <w:r w:rsidR="00A40A4D" w:rsidRPr="006D1960">
        <w:rPr>
          <w:rFonts w:ascii="Verdana" w:hAnsi="Verdana" w:cs="Calibri"/>
          <w:szCs w:val="24"/>
        </w:rPr>
        <w:t> ;</w:t>
      </w:r>
      <w:r w:rsidRPr="006D1960">
        <w:rPr>
          <w:rFonts w:ascii="Verdana" w:hAnsi="Verdana" w:cs="Calibri"/>
          <w:szCs w:val="24"/>
        </w:rPr>
        <w:t xml:space="preserve"> Personnes âgées</w:t>
      </w:r>
      <w:r w:rsidR="00A40A4D" w:rsidRPr="006D1960">
        <w:rPr>
          <w:rFonts w:ascii="Verdana" w:hAnsi="Verdana" w:cs="Calibri"/>
          <w:szCs w:val="24"/>
        </w:rPr>
        <w:t> ;</w:t>
      </w:r>
      <w:r w:rsidRPr="006D1960">
        <w:rPr>
          <w:rFonts w:ascii="Verdana" w:hAnsi="Verdana" w:cs="Calibri"/>
          <w:szCs w:val="24"/>
        </w:rPr>
        <w:t xml:space="preserve"> Épidémiologie.</w:t>
      </w:r>
    </w:p>
    <w:p w14:paraId="74D4E353"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2621D470"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lang w:val="en-CA"/>
        </w:rPr>
        <w:t xml:space="preserve">Fouad, R. A., Ghayth, E. I., Abdeen, S. M.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Khalifa, S. M. (2025). Impact of single and dual sensory impairments on cognitive function and psychological well-being among older adults in Upper Egypt [</w:t>
      </w:r>
      <w:hyperlink r:id="rId372"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lang w:val="en-CA"/>
        </w:rPr>
        <w:t>Archives of Gerontology and Geriatrics Plus, 2</w:t>
      </w:r>
      <w:r w:rsidRPr="006D1960">
        <w:rPr>
          <w:rFonts w:ascii="Verdana" w:hAnsi="Verdana" w:cs="Calibri"/>
          <w:szCs w:val="24"/>
          <w:lang w:val="en-CA"/>
        </w:rPr>
        <w:t xml:space="preserve">(4), 1-7. </w:t>
      </w:r>
      <w:hyperlink r:id="rId373" w:history="1">
        <w:r w:rsidRPr="006D1960">
          <w:rPr>
            <w:rStyle w:val="Lienhypertexte"/>
            <w:rFonts w:ascii="Verdana" w:hAnsi="Verdana" w:cs="Calibri"/>
            <w:szCs w:val="24"/>
            <w:lang w:val="en-CA"/>
          </w:rPr>
          <w:t>https://doi.org/10.1016/j.aggp.2025.100209</w:t>
        </w:r>
      </w:hyperlink>
    </w:p>
    <w:p w14:paraId="7ADF907F" w14:textId="665A5954"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Épidémiologie</w:t>
      </w:r>
      <w:r w:rsidR="00A40A4D" w:rsidRPr="006D1960">
        <w:rPr>
          <w:rFonts w:ascii="Verdana" w:hAnsi="Verdana" w:cs="Calibri"/>
          <w:szCs w:val="24"/>
        </w:rPr>
        <w:t> ;</w:t>
      </w:r>
      <w:r w:rsidRPr="006D1960">
        <w:rPr>
          <w:rFonts w:ascii="Verdana" w:hAnsi="Verdana" w:cs="Calibri"/>
          <w:szCs w:val="24"/>
        </w:rPr>
        <w:t xml:space="preserve"> Dépression</w:t>
      </w:r>
      <w:r w:rsidR="00A40A4D" w:rsidRPr="006D1960">
        <w:rPr>
          <w:rFonts w:ascii="Verdana" w:hAnsi="Verdana" w:cs="Calibri"/>
          <w:szCs w:val="24"/>
        </w:rPr>
        <w:t> ;</w:t>
      </w:r>
      <w:r w:rsidRPr="006D1960">
        <w:rPr>
          <w:rFonts w:ascii="Verdana" w:hAnsi="Verdana" w:cs="Calibri"/>
          <w:szCs w:val="24"/>
        </w:rPr>
        <w:t xml:space="preserve"> Anxiété</w:t>
      </w:r>
      <w:r w:rsidR="00A40A4D" w:rsidRPr="006D1960">
        <w:rPr>
          <w:rFonts w:ascii="Verdana" w:hAnsi="Verdana" w:cs="Calibri"/>
          <w:szCs w:val="24"/>
        </w:rPr>
        <w:t> ;</w:t>
      </w:r>
      <w:r w:rsidRPr="006D1960">
        <w:rPr>
          <w:rFonts w:ascii="Verdana" w:hAnsi="Verdana" w:cs="Calibri"/>
          <w:szCs w:val="24"/>
        </w:rPr>
        <w:t xml:space="preserve"> Solitude</w:t>
      </w:r>
      <w:r w:rsidR="00A40A4D" w:rsidRPr="006D1960">
        <w:rPr>
          <w:rFonts w:ascii="Verdana" w:hAnsi="Verdana" w:cs="Calibri"/>
          <w:szCs w:val="24"/>
        </w:rPr>
        <w:t> ;</w:t>
      </w:r>
      <w:r w:rsidRPr="006D1960">
        <w:rPr>
          <w:rFonts w:ascii="Verdana" w:hAnsi="Verdana" w:cs="Calibri"/>
          <w:szCs w:val="24"/>
        </w:rPr>
        <w:t xml:space="preserve"> Cognition</w:t>
      </w:r>
      <w:r w:rsidR="00A40A4D" w:rsidRPr="006D1960">
        <w:rPr>
          <w:rFonts w:ascii="Verdana" w:hAnsi="Verdana" w:cs="Calibri"/>
          <w:szCs w:val="24"/>
        </w:rPr>
        <w:t> ;</w:t>
      </w:r>
      <w:r w:rsidRPr="006D1960">
        <w:rPr>
          <w:rFonts w:ascii="Verdana" w:hAnsi="Verdana" w:cs="Calibri"/>
          <w:szCs w:val="24"/>
        </w:rPr>
        <w:t xml:space="preserve"> Personnes âgées.</w:t>
      </w:r>
    </w:p>
    <w:p w14:paraId="6DB740BC" w14:textId="0D56E254"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3CF66DE" w14:textId="14E9E714" w:rsidR="00C84FC1" w:rsidRPr="006D1960" w:rsidRDefault="00FF3003"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Gil, C., Mendes, B., Liques, P. et Coelho, O. (2026). </w:t>
      </w:r>
      <w:r w:rsidRPr="006D1960">
        <w:rPr>
          <w:rFonts w:ascii="Verdana" w:hAnsi="Verdana" w:cs="Segoe UI"/>
          <w:szCs w:val="24"/>
          <w:lang w:val="en-CA"/>
        </w:rPr>
        <w:t>Building up social-haptic signs: The Portuguese team [</w:t>
      </w:r>
      <w:hyperlink r:id="rId37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39-60). </w:t>
      </w:r>
      <w:r w:rsidRPr="006D1960">
        <w:rPr>
          <w:rFonts w:ascii="Verdana" w:hAnsi="Verdana" w:cs="Segoe UI"/>
          <w:szCs w:val="24"/>
        </w:rPr>
        <w:t xml:space="preserve">Fondazione Università Ca’ Foscari. </w:t>
      </w:r>
      <w:hyperlink r:id="rId375" w:history="1">
        <w:r w:rsidR="00C84FC1" w:rsidRPr="006D1960">
          <w:rPr>
            <w:rStyle w:val="Lienhypertexte"/>
            <w:rFonts w:ascii="Verdana" w:hAnsi="Verdana" w:cs="Segoe UI"/>
            <w:szCs w:val="24"/>
          </w:rPr>
          <w:t>https://doi.org/10.30687/979-12-5742-007-9/004</w:t>
        </w:r>
      </w:hyperlink>
    </w:p>
    <w:p w14:paraId="2868B6D0" w14:textId="06011FFB" w:rsidR="00FF3003" w:rsidRPr="006D1960" w:rsidRDefault="009E195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w:t>
      </w:r>
      <w:r w:rsidR="00FF3003" w:rsidRPr="006D1960">
        <w:rPr>
          <w:rFonts w:ascii="Verdana" w:hAnsi="Verdana" w:cs="Segoe UI"/>
          <w:szCs w:val="24"/>
        </w:rPr>
        <w:t>Langage par signes</w:t>
      </w:r>
      <w:r w:rsidR="00A40A4D" w:rsidRPr="006D1960">
        <w:rPr>
          <w:rFonts w:ascii="Verdana" w:hAnsi="Verdana" w:cs="Segoe UI"/>
          <w:szCs w:val="24"/>
        </w:rPr>
        <w:t> ;</w:t>
      </w:r>
      <w:r w:rsidR="00FF3003" w:rsidRPr="006D1960">
        <w:rPr>
          <w:rFonts w:ascii="Verdana" w:hAnsi="Verdana" w:cs="Segoe UI"/>
          <w:szCs w:val="24"/>
        </w:rPr>
        <w:t xml:space="preserve"> Communication non verbale</w:t>
      </w:r>
      <w:r w:rsidR="00A40A4D" w:rsidRPr="006D1960">
        <w:rPr>
          <w:rFonts w:ascii="Verdana" w:hAnsi="Verdana" w:cs="Segoe UI"/>
          <w:szCs w:val="24"/>
        </w:rPr>
        <w:t> ;</w:t>
      </w:r>
      <w:r w:rsidR="00C84FC1" w:rsidRPr="006D1960">
        <w:rPr>
          <w:rFonts w:ascii="Verdana" w:hAnsi="Verdana" w:cs="Segoe UI"/>
          <w:szCs w:val="24"/>
        </w:rPr>
        <w:t xml:space="preserve"> Langage et langues</w:t>
      </w:r>
      <w:r w:rsidR="00A40A4D" w:rsidRPr="006D1960">
        <w:rPr>
          <w:rFonts w:ascii="Verdana" w:hAnsi="Verdana" w:cs="Segoe UI"/>
          <w:szCs w:val="24"/>
        </w:rPr>
        <w:t> ;</w:t>
      </w:r>
      <w:r w:rsidR="00FF3003" w:rsidRPr="006D1960">
        <w:rPr>
          <w:rFonts w:ascii="Verdana" w:hAnsi="Verdana" w:cs="Segoe UI"/>
          <w:szCs w:val="24"/>
        </w:rPr>
        <w:t xml:space="preserve"> </w:t>
      </w:r>
      <w:r w:rsidR="00C84FC1" w:rsidRPr="006D1960">
        <w:rPr>
          <w:rFonts w:ascii="Verdana" w:hAnsi="Verdana" w:cs="Segoe UI"/>
          <w:szCs w:val="24"/>
        </w:rPr>
        <w:t>Portugal.</w:t>
      </w:r>
    </w:p>
    <w:p w14:paraId="593560D8" w14:textId="65194456" w:rsidR="00FF3003" w:rsidRPr="006D1960" w:rsidRDefault="00FF3003"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6D910C8" w14:textId="4238FEFB" w:rsidR="0047067D" w:rsidRPr="006D1960" w:rsidRDefault="0047067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Hagerupsen, B., Karlsen Bjørge, H.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Goborg Rehder, K. (2026). A historic perspective on social-haptic communication in Norway [</w:t>
      </w:r>
      <w:hyperlink r:id="rId37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29-32). </w:t>
      </w:r>
      <w:r w:rsidRPr="006D1960">
        <w:rPr>
          <w:rFonts w:ascii="Verdana" w:hAnsi="Verdana" w:cs="Segoe UI"/>
          <w:szCs w:val="24"/>
        </w:rPr>
        <w:t xml:space="preserve">Fondazione Università Ca’ Foscari. </w:t>
      </w:r>
      <w:hyperlink r:id="rId377" w:history="1">
        <w:r w:rsidRPr="006D1960">
          <w:rPr>
            <w:rStyle w:val="Lienhypertexte"/>
            <w:rFonts w:ascii="Verdana" w:hAnsi="Verdana" w:cs="Segoe UI"/>
            <w:szCs w:val="24"/>
          </w:rPr>
          <w:t>https://doi.org/10.30687/979-12-5742-007-9/002</w:t>
        </w:r>
      </w:hyperlink>
    </w:p>
    <w:p w14:paraId="4CC6A098" w14:textId="22B7ED8C" w:rsidR="0047067D" w:rsidRPr="006D1960" w:rsidRDefault="0047067D"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Langage par signes; Interprètes gestuels; Hapti-Co; Norvège</w:t>
      </w:r>
      <w:r w:rsidR="00A40A4D" w:rsidRPr="006D1960">
        <w:rPr>
          <w:rFonts w:ascii="Verdana" w:hAnsi="Verdana" w:cs="Segoe UI"/>
          <w:szCs w:val="24"/>
        </w:rPr>
        <w:t> ;</w:t>
      </w:r>
      <w:r w:rsidRPr="006D1960">
        <w:rPr>
          <w:rFonts w:ascii="Verdana" w:hAnsi="Verdana" w:cs="Segoe UI"/>
          <w:szCs w:val="24"/>
        </w:rPr>
        <w:t xml:space="preserve"> États-Unis.</w:t>
      </w:r>
    </w:p>
    <w:p w14:paraId="6CAB4C5B" w14:textId="45ADE429" w:rsidR="00972AAC" w:rsidRPr="006D1960" w:rsidRDefault="00972AAC" w:rsidP="00202178">
      <w:pPr>
        <w:widowControl w:val="0"/>
        <w:autoSpaceDE w:val="0"/>
        <w:autoSpaceDN w:val="0"/>
        <w:adjustRightInd w:val="0"/>
        <w:spacing w:before="120" w:beforeAutospacing="0" w:after="100" w:afterAutospacing="1"/>
        <w:rPr>
          <w:rFonts w:ascii="Verdana" w:hAnsi="Verdana" w:cs="Segoe UI"/>
          <w:szCs w:val="24"/>
        </w:rPr>
      </w:pPr>
    </w:p>
    <w:p w14:paraId="5DCD8110" w14:textId="58A07C0B" w:rsidR="0060172F" w:rsidRPr="006D1960" w:rsidRDefault="0060172F"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Heppe, E. C. M., Søndergaard, N. S., Klaassen, E., Bak, M., Smits, M. et Vaillant, E. (2026). </w:t>
      </w:r>
      <w:r w:rsidRPr="006D1960">
        <w:rPr>
          <w:rFonts w:ascii="Verdana" w:hAnsi="Verdana" w:cs="Segoe UI"/>
          <w:szCs w:val="24"/>
          <w:lang w:val="en-CA"/>
        </w:rPr>
        <w:t>Facilitators of and barriers to labor market participation among people with acquired deafblindness: A scoping review [</w:t>
      </w:r>
      <w:hyperlink r:id="rId37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PloS One, 21</w:t>
      </w:r>
      <w:r w:rsidRPr="006D1960">
        <w:rPr>
          <w:rFonts w:ascii="Verdana" w:hAnsi="Verdana" w:cs="Segoe UI"/>
          <w:szCs w:val="24"/>
        </w:rPr>
        <w:t xml:space="preserve">(3), 1-18. </w:t>
      </w:r>
      <w:hyperlink r:id="rId379" w:history="1">
        <w:r w:rsidRPr="006D1960">
          <w:rPr>
            <w:rStyle w:val="Lienhypertexte"/>
            <w:rFonts w:ascii="Verdana" w:hAnsi="Verdana" w:cs="Segoe UI"/>
            <w:szCs w:val="24"/>
          </w:rPr>
          <w:t>https://doi.org/10.1371/journal.pone.0345172</w:t>
        </w:r>
      </w:hyperlink>
    </w:p>
    <w:p w14:paraId="3B16CF10" w14:textId="449160EF" w:rsidR="0060172F" w:rsidRPr="006D1960" w:rsidRDefault="0060172F"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Participation sociale</w:t>
      </w:r>
      <w:r w:rsidR="00A40A4D" w:rsidRPr="006D1960">
        <w:rPr>
          <w:rFonts w:ascii="Verdana" w:hAnsi="Verdana" w:cs="Segoe UI"/>
          <w:szCs w:val="24"/>
        </w:rPr>
        <w:t> ;</w:t>
      </w:r>
      <w:r w:rsidRPr="006D1960">
        <w:rPr>
          <w:rFonts w:ascii="Verdana" w:hAnsi="Verdana" w:cs="Segoe UI"/>
          <w:szCs w:val="24"/>
        </w:rPr>
        <w:t xml:space="preserve"> Réadaptation</w:t>
      </w:r>
      <w:r w:rsidR="00A40A4D" w:rsidRPr="006D1960">
        <w:rPr>
          <w:rFonts w:ascii="Verdana" w:hAnsi="Verdana" w:cs="Segoe UI"/>
          <w:szCs w:val="24"/>
        </w:rPr>
        <w:t> ;</w:t>
      </w:r>
      <w:r w:rsidRPr="006D1960">
        <w:rPr>
          <w:rFonts w:ascii="Verdana" w:hAnsi="Verdana" w:cs="Segoe UI"/>
          <w:szCs w:val="24"/>
        </w:rPr>
        <w:t xml:space="preserve"> Évaluation fonctionnelle</w:t>
      </w:r>
      <w:r w:rsidR="00A40A4D" w:rsidRPr="006D1960">
        <w:rPr>
          <w:rFonts w:ascii="Verdana" w:hAnsi="Verdana" w:cs="Segoe UI"/>
          <w:szCs w:val="24"/>
        </w:rPr>
        <w:t> ;</w:t>
      </w:r>
      <w:r w:rsidRPr="006D1960">
        <w:rPr>
          <w:rFonts w:ascii="Verdana" w:hAnsi="Verdana" w:cs="Segoe UI"/>
          <w:szCs w:val="24"/>
        </w:rPr>
        <w:t xml:space="preserve"> Revues de la littérature.</w:t>
      </w:r>
    </w:p>
    <w:p w14:paraId="23FB527C" w14:textId="77777777" w:rsidR="0060172F" w:rsidRPr="006D1960" w:rsidRDefault="0060172F" w:rsidP="00202178">
      <w:pPr>
        <w:widowControl w:val="0"/>
        <w:autoSpaceDE w:val="0"/>
        <w:autoSpaceDN w:val="0"/>
        <w:adjustRightInd w:val="0"/>
        <w:spacing w:before="120" w:beforeAutospacing="0" w:after="100" w:afterAutospacing="1"/>
        <w:rPr>
          <w:rFonts w:ascii="Verdana" w:hAnsi="Verdana" w:cs="Segoe UI"/>
          <w:szCs w:val="24"/>
        </w:rPr>
      </w:pPr>
    </w:p>
    <w:p w14:paraId="08E70350" w14:textId="3CF1CAB5" w:rsidR="00354F5B" w:rsidRPr="006D1960" w:rsidRDefault="00354F5B"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Hlavac, J., Willoughby, L., Iwasaki, S., Manns, H., Bartlett, M.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Prain, M. (2026). </w:t>
      </w:r>
      <w:r w:rsidRPr="006D1960">
        <w:rPr>
          <w:rFonts w:ascii="Verdana" w:hAnsi="Verdana" w:cs="Segoe UI"/>
          <w:szCs w:val="24"/>
        </w:rPr>
        <w:t>Deafblind interpreter practice and training [</w:t>
      </w:r>
      <w:hyperlink r:id="rId380"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Interpreting, 28</w:t>
      </w:r>
      <w:r w:rsidRPr="006D1960">
        <w:rPr>
          <w:rFonts w:ascii="Verdana" w:hAnsi="Verdana" w:cs="Segoe UI"/>
          <w:szCs w:val="24"/>
        </w:rPr>
        <w:t xml:space="preserve">(1), 122-151. </w:t>
      </w:r>
    </w:p>
    <w:p w14:paraId="249FBB19" w14:textId="7B63BC03" w:rsidR="00354F5B" w:rsidRPr="006D1960" w:rsidRDefault="00354F5B"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Langue des signes tactile</w:t>
      </w:r>
      <w:r w:rsidR="00A40A4D" w:rsidRPr="006D1960">
        <w:rPr>
          <w:rFonts w:ascii="Verdana" w:hAnsi="Verdana" w:cs="Segoe UI"/>
          <w:szCs w:val="24"/>
        </w:rPr>
        <w:t> ;</w:t>
      </w:r>
      <w:r w:rsidRPr="006D1960">
        <w:rPr>
          <w:rFonts w:ascii="Verdana" w:hAnsi="Verdana" w:cs="Segoe UI"/>
          <w:szCs w:val="24"/>
        </w:rPr>
        <w:t xml:space="preserve"> Modèles de communication</w:t>
      </w:r>
      <w:r w:rsidR="00A40A4D" w:rsidRPr="006D1960">
        <w:rPr>
          <w:rFonts w:ascii="Verdana" w:hAnsi="Verdana" w:cs="Segoe UI"/>
          <w:szCs w:val="24"/>
        </w:rPr>
        <w:t> ;</w:t>
      </w:r>
      <w:r w:rsidRPr="006D1960">
        <w:rPr>
          <w:rFonts w:ascii="Verdana" w:hAnsi="Verdana" w:cs="Segoe UI"/>
          <w:szCs w:val="24"/>
        </w:rPr>
        <w:t xml:space="preserve"> Interprètes gestuels</w:t>
      </w:r>
      <w:r w:rsidR="00A40A4D" w:rsidRPr="006D1960">
        <w:rPr>
          <w:rFonts w:ascii="Verdana" w:hAnsi="Verdana" w:cs="Segoe UI"/>
          <w:szCs w:val="24"/>
        </w:rPr>
        <w:t> ;</w:t>
      </w:r>
      <w:r w:rsidRPr="006D1960">
        <w:rPr>
          <w:rFonts w:ascii="Verdana" w:hAnsi="Verdana" w:cs="Segoe UI"/>
          <w:szCs w:val="24"/>
        </w:rPr>
        <w:t xml:space="preserve"> Qualifications professionnelles.</w:t>
      </w:r>
    </w:p>
    <w:p w14:paraId="174E6D02" w14:textId="110E19CF" w:rsidR="00354F5B" w:rsidRPr="006D1960" w:rsidRDefault="00354F5B" w:rsidP="00202178">
      <w:pPr>
        <w:widowControl w:val="0"/>
        <w:autoSpaceDE w:val="0"/>
        <w:autoSpaceDN w:val="0"/>
        <w:adjustRightInd w:val="0"/>
        <w:spacing w:before="120" w:beforeAutospacing="0" w:after="100" w:afterAutospacing="1"/>
        <w:rPr>
          <w:rFonts w:ascii="Verdana" w:hAnsi="Verdana" w:cs="Segoe UI"/>
          <w:szCs w:val="24"/>
        </w:rPr>
      </w:pPr>
    </w:p>
    <w:p w14:paraId="21E66573" w14:textId="1C952461" w:rsidR="005E316D" w:rsidRPr="006D1960" w:rsidRDefault="005E316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Keller, M. (2026, Printemps). Looking back on our travels with Abbey: Tips for your family travels [</w:t>
      </w:r>
      <w:hyperlink r:id="rId38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TX SenseAbilities</w:t>
      </w:r>
      <w:r w:rsidRPr="006D1960">
        <w:rPr>
          <w:rFonts w:ascii="Verdana" w:hAnsi="Verdana" w:cs="Segoe UI"/>
          <w:szCs w:val="24"/>
        </w:rPr>
        <w:t>, 8 écrans.</w:t>
      </w:r>
    </w:p>
    <w:p w14:paraId="6500C19C" w14:textId="461959DC" w:rsidR="005E316D" w:rsidRPr="006D1960" w:rsidRDefault="005E316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Parents d'enfants handicapés</w:t>
      </w:r>
      <w:r w:rsidR="00A40A4D" w:rsidRPr="006D1960">
        <w:rPr>
          <w:rFonts w:ascii="Verdana" w:hAnsi="Verdana" w:cs="Segoe UI"/>
          <w:szCs w:val="24"/>
        </w:rPr>
        <w:t> ;</w:t>
      </w:r>
      <w:r w:rsidRPr="006D1960">
        <w:rPr>
          <w:rFonts w:ascii="Verdana" w:hAnsi="Verdana" w:cs="Segoe UI"/>
          <w:szCs w:val="24"/>
        </w:rPr>
        <w:t xml:space="preserve"> Rôle</w:t>
      </w:r>
      <w:r w:rsidR="00A40A4D" w:rsidRPr="006D1960">
        <w:rPr>
          <w:rFonts w:ascii="Verdana" w:hAnsi="Verdana" w:cs="Segoe UI"/>
          <w:szCs w:val="24"/>
        </w:rPr>
        <w:t> ;</w:t>
      </w:r>
      <w:r w:rsidRPr="006D1960">
        <w:rPr>
          <w:rFonts w:ascii="Verdana" w:hAnsi="Verdana" w:cs="Segoe UI"/>
          <w:szCs w:val="24"/>
        </w:rPr>
        <w:t xml:space="preserve"> adaptation (Psychologie)</w:t>
      </w:r>
      <w:r w:rsidR="00A40A4D" w:rsidRPr="006D1960">
        <w:rPr>
          <w:rFonts w:ascii="Verdana" w:hAnsi="Verdana" w:cs="Segoe UI"/>
          <w:szCs w:val="24"/>
        </w:rPr>
        <w:t> ;</w:t>
      </w:r>
      <w:r w:rsidRPr="006D1960">
        <w:rPr>
          <w:rFonts w:ascii="Verdana" w:hAnsi="Verdana" w:cs="Segoe UI"/>
          <w:szCs w:val="24"/>
        </w:rPr>
        <w:t xml:space="preserve"> Loisirs</w:t>
      </w:r>
      <w:r w:rsidR="00A40A4D" w:rsidRPr="006D1960">
        <w:rPr>
          <w:rFonts w:ascii="Verdana" w:hAnsi="Verdana" w:cs="Segoe UI"/>
          <w:szCs w:val="24"/>
        </w:rPr>
        <w:t> ;</w:t>
      </w:r>
      <w:r w:rsidRPr="006D1960">
        <w:rPr>
          <w:rFonts w:ascii="Verdana" w:hAnsi="Verdana" w:cs="Segoe UI"/>
          <w:szCs w:val="24"/>
        </w:rPr>
        <w:t xml:space="preserve"> Intégration multisensorielle.</w:t>
      </w:r>
    </w:p>
    <w:p w14:paraId="7B119B70" w14:textId="77777777" w:rsidR="005E316D" w:rsidRPr="006D1960" w:rsidRDefault="005E316D" w:rsidP="00202178">
      <w:pPr>
        <w:autoSpaceDE w:val="0"/>
        <w:autoSpaceDN w:val="0"/>
        <w:adjustRightInd w:val="0"/>
        <w:spacing w:before="120" w:beforeAutospacing="0" w:after="100" w:afterAutospacing="1"/>
        <w:rPr>
          <w:rFonts w:ascii="Verdana" w:hAnsi="Verdana" w:cs="Segoe UI"/>
          <w:szCs w:val="24"/>
        </w:rPr>
      </w:pPr>
    </w:p>
    <w:p w14:paraId="07E12D5C" w14:textId="3E094EC5" w:rsidR="00451A54" w:rsidRPr="006D1960" w:rsidRDefault="00451A54"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Khokhlova, A., Moreau, C., Treffé, C. et Atlan, E. (2026). </w:t>
      </w:r>
      <w:r w:rsidRPr="006D1960">
        <w:rPr>
          <w:rFonts w:ascii="Verdana" w:hAnsi="Verdana" w:cs="Segoe UI"/>
          <w:i/>
          <w:iCs/>
          <w:szCs w:val="24"/>
        </w:rPr>
        <w:t>Qu'est-ce que la surdicécité ? (Revue de littérature du projet SENSIL) (1.0)</w:t>
      </w:r>
      <w:r w:rsidR="009F0E85" w:rsidRPr="006D1960">
        <w:rPr>
          <w:rFonts w:ascii="Verdana" w:hAnsi="Verdana" w:cs="Segoe UI"/>
          <w:i/>
          <w:iCs/>
          <w:szCs w:val="24"/>
        </w:rPr>
        <w:t xml:space="preserve"> </w:t>
      </w:r>
      <w:r w:rsidRPr="006D1960">
        <w:rPr>
          <w:rFonts w:ascii="Verdana" w:hAnsi="Verdana" w:cs="Segoe UI"/>
          <w:szCs w:val="24"/>
        </w:rPr>
        <w:t>[</w:t>
      </w:r>
      <w:hyperlink r:id="rId382" w:history="1">
        <w:r w:rsidRPr="006D1960">
          <w:rPr>
            <w:rStyle w:val="Lienhypertexte"/>
            <w:rFonts w:ascii="Verdana" w:hAnsi="Verdana" w:cs="Segoe UI"/>
            <w:szCs w:val="24"/>
          </w:rPr>
          <w:t>en ligne</w:t>
        </w:r>
      </w:hyperlink>
      <w:r w:rsidRPr="006D1960">
        <w:rPr>
          <w:rFonts w:ascii="Verdana" w:hAnsi="Verdana" w:cs="Segoe UI"/>
          <w:szCs w:val="24"/>
        </w:rPr>
        <w:t xml:space="preserve">]. Zenodo. </w:t>
      </w:r>
      <w:hyperlink r:id="rId383" w:history="1">
        <w:r w:rsidRPr="006D1960">
          <w:rPr>
            <w:rStyle w:val="Lienhypertexte"/>
            <w:rFonts w:ascii="Verdana" w:hAnsi="Verdana" w:cs="Segoe UI"/>
            <w:szCs w:val="24"/>
          </w:rPr>
          <w:t>https://doi.org/10.5281/zenodo.18215435</w:t>
        </w:r>
      </w:hyperlink>
    </w:p>
    <w:p w14:paraId="3242FB2C" w14:textId="33DBBC79" w:rsidR="00451A54" w:rsidRPr="006D1960" w:rsidRDefault="00451A54"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Étiologie</w:t>
      </w:r>
      <w:r w:rsidR="00A40A4D" w:rsidRPr="006D1960">
        <w:rPr>
          <w:rFonts w:ascii="Verdana" w:hAnsi="Verdana" w:cs="Segoe UI"/>
          <w:szCs w:val="24"/>
        </w:rPr>
        <w:t> ;</w:t>
      </w:r>
      <w:r w:rsidRPr="006D1960">
        <w:rPr>
          <w:rFonts w:ascii="Verdana" w:hAnsi="Verdana" w:cs="Segoe UI"/>
          <w:szCs w:val="24"/>
        </w:rPr>
        <w:t xml:space="preserve"> Déficience congénitale</w:t>
      </w:r>
      <w:r w:rsidR="00A40A4D" w:rsidRPr="006D1960">
        <w:rPr>
          <w:rFonts w:ascii="Verdana" w:hAnsi="Verdana" w:cs="Segoe UI"/>
          <w:szCs w:val="24"/>
        </w:rPr>
        <w:t> ;</w:t>
      </w:r>
      <w:r w:rsidRPr="006D1960">
        <w:rPr>
          <w:rFonts w:ascii="Verdana" w:hAnsi="Verdana" w:cs="Segoe UI"/>
          <w:szCs w:val="24"/>
        </w:rPr>
        <w:t xml:space="preserve"> Revues de la littérature.</w:t>
      </w:r>
    </w:p>
    <w:p w14:paraId="0E92B7EB" w14:textId="30A29A0D" w:rsidR="000F7E59" w:rsidRPr="006D1960" w:rsidRDefault="000F7E5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Khokhlova, A., Moreau, C., Treffé, C. et Atlan, E. (2025). </w:t>
      </w:r>
      <w:r w:rsidRPr="006D1960">
        <w:rPr>
          <w:rFonts w:ascii="Verdana" w:hAnsi="Verdana" w:cs="Segoe UI"/>
          <w:i/>
          <w:iCs/>
          <w:szCs w:val="24"/>
        </w:rPr>
        <w:t>Qu'est-ce que la surdicécité primaire / congénitale ? (Revue de littérature du projet É-SENSIL)</w:t>
      </w:r>
      <w:r w:rsidR="00696018" w:rsidRPr="006D1960">
        <w:rPr>
          <w:rFonts w:ascii="Verdana" w:hAnsi="Verdana" w:cs="Segoe UI"/>
          <w:iCs/>
          <w:szCs w:val="24"/>
        </w:rPr>
        <w:t xml:space="preserve"> </w:t>
      </w:r>
      <w:r w:rsidRPr="006D1960">
        <w:rPr>
          <w:rFonts w:ascii="Verdana" w:hAnsi="Verdana" w:cs="Segoe UI"/>
          <w:szCs w:val="24"/>
        </w:rPr>
        <w:t>[</w:t>
      </w:r>
      <w:hyperlink r:id="rId384" w:history="1">
        <w:r w:rsidRPr="006D1960">
          <w:rPr>
            <w:rStyle w:val="Lienhypertexte"/>
            <w:rFonts w:ascii="Verdana" w:hAnsi="Verdana" w:cs="Segoe UI"/>
            <w:szCs w:val="24"/>
          </w:rPr>
          <w:t>en ligne</w:t>
        </w:r>
      </w:hyperlink>
      <w:r w:rsidRPr="006D1960">
        <w:rPr>
          <w:rFonts w:ascii="Verdana" w:hAnsi="Verdana" w:cs="Segoe UI"/>
          <w:szCs w:val="24"/>
        </w:rPr>
        <w:t xml:space="preserve">]. Zenodo. </w:t>
      </w:r>
      <w:hyperlink r:id="rId385" w:history="1">
        <w:r w:rsidRPr="006D1960">
          <w:rPr>
            <w:rStyle w:val="Lienhypertexte"/>
            <w:rFonts w:ascii="Verdana" w:hAnsi="Verdana" w:cs="Segoe UI"/>
            <w:szCs w:val="24"/>
          </w:rPr>
          <w:t>https://doi.org/10.5281/zenodo.17141447</w:t>
        </w:r>
      </w:hyperlink>
    </w:p>
    <w:p w14:paraId="6C6EE5A9" w14:textId="5ABB7AC3" w:rsidR="000F7E59" w:rsidRPr="006D1960" w:rsidRDefault="000F7E5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lastRenderedPageBreak/>
        <w:t>Mots-clés = Étiologie</w:t>
      </w:r>
      <w:r w:rsidR="00A40A4D" w:rsidRPr="006D1960">
        <w:rPr>
          <w:rFonts w:ascii="Verdana" w:hAnsi="Verdana" w:cs="Segoe UI"/>
          <w:szCs w:val="24"/>
        </w:rPr>
        <w:t> ;</w:t>
      </w:r>
      <w:r w:rsidRPr="006D1960">
        <w:rPr>
          <w:rFonts w:ascii="Verdana" w:hAnsi="Verdana" w:cs="Segoe UI"/>
          <w:szCs w:val="24"/>
        </w:rPr>
        <w:t xml:space="preserve"> Déficience congénitale</w:t>
      </w:r>
      <w:r w:rsidR="00A40A4D" w:rsidRPr="006D1960">
        <w:rPr>
          <w:rFonts w:ascii="Verdana" w:hAnsi="Verdana" w:cs="Segoe UI"/>
          <w:szCs w:val="24"/>
        </w:rPr>
        <w:t> </w:t>
      </w:r>
      <w:proofErr w:type="gramStart"/>
      <w:r w:rsidR="00A40A4D" w:rsidRPr="006D1960">
        <w:rPr>
          <w:rFonts w:ascii="Verdana" w:hAnsi="Verdana" w:cs="Segoe UI"/>
          <w:szCs w:val="24"/>
        </w:rPr>
        <w:t>;</w:t>
      </w:r>
      <w:r w:rsidRPr="006D1960">
        <w:rPr>
          <w:rFonts w:ascii="Verdana" w:hAnsi="Verdana" w:cs="Segoe UI"/>
          <w:szCs w:val="24"/>
        </w:rPr>
        <w:t xml:space="preserve">  Diagnostic</w:t>
      </w:r>
      <w:proofErr w:type="gramEnd"/>
      <w:r w:rsidRPr="006D1960">
        <w:rPr>
          <w:rFonts w:ascii="Verdana" w:hAnsi="Verdana" w:cs="Segoe UI"/>
          <w:szCs w:val="24"/>
        </w:rPr>
        <w:t xml:space="preserve"> précoce</w:t>
      </w:r>
      <w:r w:rsidR="00A40A4D" w:rsidRPr="006D1960">
        <w:rPr>
          <w:rFonts w:ascii="Verdana" w:hAnsi="Verdana" w:cs="Segoe UI"/>
          <w:szCs w:val="24"/>
        </w:rPr>
        <w:t> ;</w:t>
      </w:r>
      <w:r w:rsidRPr="006D1960">
        <w:rPr>
          <w:rFonts w:ascii="Verdana" w:hAnsi="Verdana" w:cs="Segoe UI"/>
          <w:szCs w:val="24"/>
        </w:rPr>
        <w:t xml:space="preserve"> Syndrome CHARGE</w:t>
      </w:r>
      <w:r w:rsidR="00A40A4D" w:rsidRPr="006D1960">
        <w:rPr>
          <w:rFonts w:ascii="Verdana" w:hAnsi="Verdana" w:cs="Segoe UI"/>
          <w:szCs w:val="24"/>
        </w:rPr>
        <w:t> ;</w:t>
      </w:r>
      <w:r w:rsidRPr="006D1960">
        <w:rPr>
          <w:rFonts w:ascii="Verdana" w:hAnsi="Verdana" w:cs="Segoe UI"/>
          <w:szCs w:val="24"/>
        </w:rPr>
        <w:t xml:space="preserve"> Revues de la littérature </w:t>
      </w:r>
    </w:p>
    <w:p w14:paraId="47CFF5BF" w14:textId="77777777" w:rsidR="00920012" w:rsidRPr="006D1960" w:rsidRDefault="00920012" w:rsidP="00202178">
      <w:pPr>
        <w:widowControl w:val="0"/>
        <w:autoSpaceDE w:val="0"/>
        <w:autoSpaceDN w:val="0"/>
        <w:adjustRightInd w:val="0"/>
        <w:spacing w:before="120" w:beforeAutospacing="0" w:after="100" w:afterAutospacing="1"/>
        <w:rPr>
          <w:rFonts w:ascii="Verdana" w:hAnsi="Verdana" w:cs="Segoe UI"/>
          <w:szCs w:val="24"/>
        </w:rPr>
      </w:pPr>
    </w:p>
    <w:p w14:paraId="58177AA2" w14:textId="7776BCF2" w:rsidR="00B245B6" w:rsidRPr="006D1960" w:rsidRDefault="00B245B6"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Khokhlova, A., Moreau, C., Treffé, C. et Atlan, E. (2025). </w:t>
      </w:r>
      <w:r w:rsidRPr="006D1960">
        <w:rPr>
          <w:rFonts w:ascii="Verdana" w:hAnsi="Verdana" w:cs="Segoe UI"/>
          <w:i/>
          <w:iCs/>
          <w:szCs w:val="24"/>
        </w:rPr>
        <w:t>Qu'est-ce que la surdicécité primaire / congénitale du point de vue de la famille ? (Revue de littérature du projet SENSIL)</w:t>
      </w:r>
      <w:r w:rsidR="003078E5" w:rsidRPr="006D1960">
        <w:rPr>
          <w:rFonts w:ascii="Verdana" w:hAnsi="Verdana" w:cs="Segoe UI"/>
          <w:i/>
          <w:iCs/>
          <w:szCs w:val="24"/>
        </w:rPr>
        <w:t xml:space="preserve"> </w:t>
      </w:r>
      <w:r w:rsidRPr="006D1960">
        <w:rPr>
          <w:rFonts w:ascii="Verdana" w:hAnsi="Verdana" w:cs="Segoe UI"/>
          <w:szCs w:val="24"/>
        </w:rPr>
        <w:t>[</w:t>
      </w:r>
      <w:hyperlink r:id="rId386" w:history="1">
        <w:r w:rsidRPr="006D1960">
          <w:rPr>
            <w:rStyle w:val="Lienhypertexte"/>
            <w:rFonts w:ascii="Verdana" w:hAnsi="Verdana" w:cs="Segoe UI"/>
            <w:szCs w:val="24"/>
          </w:rPr>
          <w:t>en ligne</w:t>
        </w:r>
      </w:hyperlink>
      <w:r w:rsidRPr="006D1960">
        <w:rPr>
          <w:rFonts w:ascii="Verdana" w:hAnsi="Verdana" w:cs="Segoe UI"/>
          <w:szCs w:val="24"/>
        </w:rPr>
        <w:t xml:space="preserve">]. Zenodo. </w:t>
      </w:r>
      <w:hyperlink r:id="rId387" w:history="1">
        <w:r w:rsidRPr="006D1960">
          <w:rPr>
            <w:rStyle w:val="Lienhypertexte"/>
            <w:rFonts w:ascii="Verdana" w:hAnsi="Verdana" w:cs="Segoe UI"/>
            <w:szCs w:val="24"/>
          </w:rPr>
          <w:t>https://doi.org/10.5281/zenodo.17142987</w:t>
        </w:r>
      </w:hyperlink>
    </w:p>
    <w:p w14:paraId="0C799AE5" w14:textId="6A75EF3A" w:rsidR="00B245B6" w:rsidRPr="006D1960" w:rsidRDefault="00B245B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972AAC" w:rsidRPr="006D1960">
        <w:rPr>
          <w:rFonts w:ascii="Verdana" w:hAnsi="Verdana" w:cs="Segoe UI"/>
          <w:szCs w:val="24"/>
        </w:rPr>
        <w:t>D</w:t>
      </w:r>
      <w:r w:rsidRPr="006D1960">
        <w:rPr>
          <w:rFonts w:ascii="Verdana" w:hAnsi="Verdana" w:cs="Segoe UI"/>
          <w:szCs w:val="24"/>
        </w:rPr>
        <w:t xml:space="preserve">éficience </w:t>
      </w:r>
      <w:proofErr w:type="gramStart"/>
      <w:r w:rsidRPr="006D1960">
        <w:rPr>
          <w:rFonts w:ascii="Verdana" w:hAnsi="Verdana" w:cs="Segoe UI"/>
          <w:szCs w:val="24"/>
        </w:rPr>
        <w:t xml:space="preserve">congénitale </w:t>
      </w:r>
      <w:r w:rsidR="00A40A4D" w:rsidRPr="006D1960">
        <w:rPr>
          <w:rFonts w:ascii="Verdana" w:hAnsi="Verdana" w:cs="Segoe UI"/>
          <w:szCs w:val="24"/>
        </w:rPr>
        <w:t> ;</w:t>
      </w:r>
      <w:proofErr w:type="gramEnd"/>
      <w:r w:rsidRPr="006D1960">
        <w:rPr>
          <w:rFonts w:ascii="Verdana" w:hAnsi="Verdana" w:cs="Segoe UI"/>
          <w:szCs w:val="24"/>
        </w:rPr>
        <w:t xml:space="preserve"> </w:t>
      </w:r>
      <w:r w:rsidR="00972AAC" w:rsidRPr="006D1960">
        <w:rPr>
          <w:rFonts w:ascii="Verdana" w:hAnsi="Verdana" w:cs="Segoe UI"/>
          <w:szCs w:val="24"/>
        </w:rPr>
        <w:t>D</w:t>
      </w:r>
      <w:r w:rsidRPr="006D1960">
        <w:rPr>
          <w:rFonts w:ascii="Verdana" w:hAnsi="Verdana" w:cs="Segoe UI"/>
          <w:szCs w:val="24"/>
        </w:rPr>
        <w:t>iagnostic précoce</w:t>
      </w:r>
      <w:r w:rsidR="00A40A4D" w:rsidRPr="006D1960">
        <w:rPr>
          <w:rFonts w:ascii="Verdana" w:hAnsi="Verdana" w:cs="Segoe UI"/>
          <w:szCs w:val="24"/>
        </w:rPr>
        <w:t> ;</w:t>
      </w:r>
      <w:r w:rsidRPr="006D1960">
        <w:rPr>
          <w:rFonts w:ascii="Verdana" w:hAnsi="Verdana" w:cs="Segoe UI"/>
          <w:szCs w:val="24"/>
        </w:rPr>
        <w:t xml:space="preserve"> </w:t>
      </w:r>
      <w:r w:rsidR="00972AAC" w:rsidRPr="006D1960">
        <w:rPr>
          <w:rFonts w:ascii="Verdana" w:hAnsi="Verdana" w:cs="Segoe UI"/>
          <w:szCs w:val="24"/>
        </w:rPr>
        <w:t>F</w:t>
      </w:r>
      <w:r w:rsidRPr="006D1960">
        <w:rPr>
          <w:rFonts w:ascii="Verdana" w:hAnsi="Verdana" w:cs="Segoe UI"/>
          <w:szCs w:val="24"/>
        </w:rPr>
        <w:t>amilles</w:t>
      </w:r>
      <w:r w:rsidR="00A40A4D" w:rsidRPr="006D1960">
        <w:rPr>
          <w:rFonts w:ascii="Verdana" w:hAnsi="Verdana" w:cs="Segoe UI"/>
          <w:szCs w:val="24"/>
        </w:rPr>
        <w:t> ;</w:t>
      </w:r>
      <w:r w:rsidRPr="006D1960">
        <w:rPr>
          <w:rFonts w:ascii="Verdana" w:hAnsi="Verdana" w:cs="Segoe UI"/>
          <w:szCs w:val="24"/>
        </w:rPr>
        <w:t xml:space="preserve"> </w:t>
      </w:r>
      <w:r w:rsidR="00972AAC" w:rsidRPr="006D1960">
        <w:rPr>
          <w:rFonts w:ascii="Verdana" w:hAnsi="Verdana" w:cs="Segoe UI"/>
          <w:szCs w:val="24"/>
        </w:rPr>
        <w:t>R</w:t>
      </w:r>
      <w:r w:rsidRPr="006D1960">
        <w:rPr>
          <w:rFonts w:ascii="Verdana" w:hAnsi="Verdana" w:cs="Segoe UI"/>
          <w:szCs w:val="24"/>
        </w:rPr>
        <w:t>ôle parental</w:t>
      </w:r>
      <w:r w:rsidR="00A40A4D" w:rsidRPr="006D1960">
        <w:rPr>
          <w:rFonts w:ascii="Verdana" w:hAnsi="Verdana" w:cs="Segoe UI"/>
          <w:szCs w:val="24"/>
        </w:rPr>
        <w:t> ;</w:t>
      </w:r>
      <w:r w:rsidR="00972AAC" w:rsidRPr="006D1960">
        <w:rPr>
          <w:rFonts w:ascii="Verdana" w:hAnsi="Verdana" w:cs="Segoe UI"/>
          <w:szCs w:val="24"/>
        </w:rPr>
        <w:t xml:space="preserve"> F</w:t>
      </w:r>
      <w:r w:rsidRPr="006D1960">
        <w:rPr>
          <w:rFonts w:ascii="Verdana" w:hAnsi="Verdana" w:cs="Segoe UI"/>
          <w:szCs w:val="24"/>
        </w:rPr>
        <w:t>rères et sœurs</w:t>
      </w:r>
      <w:r w:rsidR="00A40A4D" w:rsidRPr="006D1960">
        <w:rPr>
          <w:rFonts w:ascii="Verdana" w:hAnsi="Verdana" w:cs="Segoe UI"/>
          <w:szCs w:val="24"/>
        </w:rPr>
        <w:t> ;</w:t>
      </w:r>
      <w:r w:rsidRPr="006D1960">
        <w:rPr>
          <w:rFonts w:ascii="Verdana" w:hAnsi="Verdana" w:cs="Segoe UI"/>
          <w:szCs w:val="24"/>
        </w:rPr>
        <w:t xml:space="preserve"> Revues de la littérature.</w:t>
      </w:r>
    </w:p>
    <w:p w14:paraId="3E8A0C5F" w14:textId="52179AD8" w:rsidR="0010318B" w:rsidRPr="006D1960" w:rsidRDefault="0010318B" w:rsidP="00202178">
      <w:pPr>
        <w:widowControl w:val="0"/>
        <w:autoSpaceDE w:val="0"/>
        <w:autoSpaceDN w:val="0"/>
        <w:adjustRightInd w:val="0"/>
        <w:spacing w:before="120" w:beforeAutospacing="0" w:after="100" w:afterAutospacing="1"/>
        <w:rPr>
          <w:rFonts w:ascii="Verdana" w:hAnsi="Verdana" w:cs="Segoe UI"/>
          <w:szCs w:val="24"/>
        </w:rPr>
      </w:pPr>
    </w:p>
    <w:p w14:paraId="2A715705" w14:textId="67466075" w:rsidR="0045084B" w:rsidRPr="006D1960" w:rsidRDefault="0045084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Khokhlova, A., Moreau, C., Treffé, C. et Atlan, E. (2025). </w:t>
      </w:r>
      <w:r w:rsidRPr="006D1960">
        <w:rPr>
          <w:rFonts w:ascii="Verdana" w:hAnsi="Verdana" w:cs="Segoe UI"/>
          <w:i/>
          <w:iCs/>
          <w:szCs w:val="24"/>
        </w:rPr>
        <w:t>Surdicécité primaire / congénitale, évaluation du développement de l'enfant (Revue de littérature du projet É-SENSIL)</w:t>
      </w:r>
      <w:r w:rsidRPr="006D1960">
        <w:rPr>
          <w:rFonts w:ascii="Verdana" w:hAnsi="Verdana" w:cs="Segoe UI"/>
          <w:iCs/>
          <w:szCs w:val="24"/>
        </w:rPr>
        <w:t xml:space="preserve"> </w:t>
      </w:r>
      <w:r w:rsidRPr="006D1960">
        <w:rPr>
          <w:rFonts w:ascii="Verdana" w:hAnsi="Verdana" w:cs="Segoe UI"/>
          <w:szCs w:val="24"/>
        </w:rPr>
        <w:t>[</w:t>
      </w:r>
      <w:hyperlink r:id="rId388" w:history="1">
        <w:r w:rsidRPr="006D1960">
          <w:rPr>
            <w:rStyle w:val="Lienhypertexte"/>
            <w:rFonts w:ascii="Verdana" w:hAnsi="Verdana" w:cs="Segoe UI"/>
            <w:szCs w:val="24"/>
          </w:rPr>
          <w:t>en ligne</w:t>
        </w:r>
      </w:hyperlink>
      <w:r w:rsidRPr="006D1960">
        <w:rPr>
          <w:rFonts w:ascii="Verdana" w:hAnsi="Verdana" w:cs="Segoe UI"/>
          <w:szCs w:val="24"/>
        </w:rPr>
        <w:t xml:space="preserve">]. Zenodo. </w:t>
      </w:r>
      <w:hyperlink r:id="rId389" w:history="1">
        <w:r w:rsidRPr="006D1960">
          <w:rPr>
            <w:rStyle w:val="Lienhypertexte"/>
            <w:rFonts w:ascii="Verdana" w:hAnsi="Verdana" w:cs="Segoe UI"/>
            <w:szCs w:val="24"/>
          </w:rPr>
          <w:t>https://doi.org/10.5281/zenodo.17158246</w:t>
        </w:r>
      </w:hyperlink>
    </w:p>
    <w:p w14:paraId="5BD3AAF8" w14:textId="6046A169" w:rsidR="0045084B" w:rsidRPr="006D1960" w:rsidRDefault="0045084B"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Déficience congénitale</w:t>
      </w:r>
      <w:r w:rsidR="00A40A4D" w:rsidRPr="006D1960">
        <w:rPr>
          <w:rFonts w:ascii="Verdana" w:hAnsi="Verdana" w:cs="Segoe UI"/>
          <w:szCs w:val="24"/>
        </w:rPr>
        <w:t> ;</w:t>
      </w:r>
      <w:r w:rsidRPr="006D1960">
        <w:rPr>
          <w:rFonts w:ascii="Verdana" w:hAnsi="Verdana" w:cs="Segoe UI"/>
          <w:szCs w:val="24"/>
        </w:rPr>
        <w:t xml:space="preserve"> Évaluation fonctionnelle</w:t>
      </w:r>
      <w:r w:rsidR="00A40A4D" w:rsidRPr="006D1960">
        <w:rPr>
          <w:rFonts w:ascii="Verdana" w:hAnsi="Verdana" w:cs="Segoe UI"/>
          <w:szCs w:val="24"/>
        </w:rPr>
        <w:t> ;</w:t>
      </w:r>
      <w:r w:rsidRPr="006D1960">
        <w:rPr>
          <w:rFonts w:ascii="Verdana" w:hAnsi="Verdana" w:cs="Segoe UI"/>
          <w:szCs w:val="24"/>
        </w:rPr>
        <w:t xml:space="preserve"> Diagnostic précoce</w:t>
      </w:r>
      <w:r w:rsidR="00A40A4D" w:rsidRPr="006D1960">
        <w:rPr>
          <w:rFonts w:ascii="Verdana" w:hAnsi="Verdana" w:cs="Segoe UI"/>
          <w:szCs w:val="24"/>
        </w:rPr>
        <w:t> ;</w:t>
      </w:r>
      <w:r w:rsidRPr="006D1960">
        <w:rPr>
          <w:rFonts w:ascii="Verdana" w:hAnsi="Verdana" w:cs="Segoe UI"/>
          <w:szCs w:val="24"/>
        </w:rPr>
        <w:t xml:space="preserve"> Intervention précoce</w:t>
      </w:r>
      <w:r w:rsidR="00A40A4D" w:rsidRPr="006D1960">
        <w:rPr>
          <w:rFonts w:ascii="Verdana" w:hAnsi="Verdana" w:cs="Segoe UI"/>
          <w:szCs w:val="24"/>
        </w:rPr>
        <w:t> ;</w:t>
      </w:r>
      <w:r w:rsidRPr="006D1960">
        <w:rPr>
          <w:rFonts w:ascii="Verdana" w:hAnsi="Verdana" w:cs="Segoe UI"/>
          <w:szCs w:val="24"/>
        </w:rPr>
        <w:t xml:space="preserve"> Développement de l'enfant</w:t>
      </w:r>
      <w:r w:rsidR="00A40A4D" w:rsidRPr="006D1960">
        <w:rPr>
          <w:rFonts w:ascii="Verdana" w:hAnsi="Verdana" w:cs="Segoe UI"/>
          <w:szCs w:val="24"/>
        </w:rPr>
        <w:t> ;</w:t>
      </w:r>
      <w:r w:rsidRPr="006D1960">
        <w:rPr>
          <w:rFonts w:ascii="Verdana" w:hAnsi="Verdana" w:cs="Segoe UI"/>
          <w:szCs w:val="24"/>
        </w:rPr>
        <w:t xml:space="preserve"> Environnement éducatif</w:t>
      </w:r>
      <w:r w:rsidR="00A40A4D" w:rsidRPr="006D1960">
        <w:rPr>
          <w:rFonts w:ascii="Verdana" w:hAnsi="Verdana" w:cs="Segoe UI"/>
          <w:szCs w:val="24"/>
        </w:rPr>
        <w:t> ;</w:t>
      </w:r>
      <w:r w:rsidRPr="006D1960">
        <w:rPr>
          <w:rFonts w:ascii="Verdana" w:hAnsi="Verdana" w:cs="Segoe UI"/>
          <w:szCs w:val="24"/>
        </w:rPr>
        <w:t xml:space="preserve"> Revues de la littérature</w:t>
      </w:r>
    </w:p>
    <w:p w14:paraId="5A6C4E06" w14:textId="5884624E" w:rsidR="0045084B" w:rsidRPr="006D1960" w:rsidRDefault="0045084B"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31720EFE" w14:textId="121D7A6C" w:rsidR="00EE3991" w:rsidRPr="006D1960" w:rsidRDefault="00EE3991"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Kumar, N., Singh, G., Agrawal, P. K., Kumar, A., Kumar, A.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Tiwari, P. K. (2026). Adjustments and vocational aspirations of deaf blindness students [</w:t>
      </w:r>
      <w:hyperlink r:id="rId39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Annals of neurosciences, Prépublication</w:t>
      </w:r>
      <w:r w:rsidRPr="006D1960">
        <w:rPr>
          <w:rFonts w:ascii="Verdana" w:hAnsi="Verdana" w:cs="Segoe UI"/>
          <w:szCs w:val="24"/>
        </w:rPr>
        <w:t xml:space="preserve">, 1-9. </w:t>
      </w:r>
      <w:hyperlink r:id="rId391" w:history="1">
        <w:r w:rsidRPr="006D1960">
          <w:rPr>
            <w:rStyle w:val="Lienhypertexte"/>
            <w:rFonts w:ascii="Verdana" w:hAnsi="Verdana" w:cs="Segoe UI"/>
            <w:szCs w:val="24"/>
          </w:rPr>
          <w:t>https://doi.org/10.1177/09727531251412077</w:t>
        </w:r>
      </w:hyperlink>
    </w:p>
    <w:p w14:paraId="1A93A4C9" w14:textId="563C8971" w:rsidR="00EE3991" w:rsidRPr="006D1960" w:rsidRDefault="00EE3991"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Adaptation (psychologie)</w:t>
      </w:r>
      <w:r w:rsidR="00A40A4D" w:rsidRPr="006D1960">
        <w:rPr>
          <w:rFonts w:ascii="Verdana" w:hAnsi="Verdana" w:cs="Segoe UI"/>
          <w:szCs w:val="24"/>
        </w:rPr>
        <w:t> ;</w:t>
      </w:r>
      <w:r w:rsidRPr="006D1960">
        <w:rPr>
          <w:rFonts w:ascii="Verdana" w:hAnsi="Verdana" w:cs="Segoe UI"/>
          <w:szCs w:val="24"/>
        </w:rPr>
        <w:t xml:space="preserve"> Environnement éducatif</w:t>
      </w:r>
      <w:r w:rsidR="00A40A4D" w:rsidRPr="006D1960">
        <w:rPr>
          <w:rFonts w:ascii="Verdana" w:hAnsi="Verdana" w:cs="Segoe UI"/>
          <w:szCs w:val="24"/>
        </w:rPr>
        <w:t> ;</w:t>
      </w:r>
      <w:r w:rsidRPr="006D1960">
        <w:rPr>
          <w:rFonts w:ascii="Verdana" w:hAnsi="Verdana" w:cs="Segoe UI"/>
          <w:szCs w:val="24"/>
        </w:rPr>
        <w:t xml:space="preserve"> Relations enseignants</w:t>
      </w:r>
      <w:r w:rsidRPr="006D1960">
        <w:rPr>
          <w:rFonts w:ascii="Cambria Math" w:hAnsi="Cambria Math" w:cs="Cambria Math"/>
          <w:szCs w:val="24"/>
        </w:rPr>
        <w:t>‑</w:t>
      </w:r>
      <w:r w:rsidRPr="006D1960">
        <w:rPr>
          <w:rFonts w:ascii="Verdana" w:hAnsi="Verdana" w:cs="Verdana"/>
          <w:szCs w:val="24"/>
        </w:rPr>
        <w:t>é</w:t>
      </w:r>
      <w:r w:rsidRPr="006D1960">
        <w:rPr>
          <w:rFonts w:ascii="Verdana" w:hAnsi="Verdana" w:cs="Segoe UI"/>
          <w:szCs w:val="24"/>
        </w:rPr>
        <w:t>l</w:t>
      </w:r>
      <w:r w:rsidRPr="006D1960">
        <w:rPr>
          <w:rFonts w:ascii="Verdana" w:hAnsi="Verdana" w:cs="Verdana"/>
          <w:szCs w:val="24"/>
        </w:rPr>
        <w:t>è</w:t>
      </w:r>
      <w:r w:rsidRPr="006D1960">
        <w:rPr>
          <w:rFonts w:ascii="Verdana" w:hAnsi="Verdana" w:cs="Segoe UI"/>
          <w:szCs w:val="24"/>
        </w:rPr>
        <w:t>ves</w:t>
      </w:r>
      <w:r w:rsidR="00A40A4D" w:rsidRPr="006D1960">
        <w:rPr>
          <w:rFonts w:ascii="Verdana" w:hAnsi="Verdana" w:cs="Segoe UI"/>
          <w:szCs w:val="24"/>
        </w:rPr>
        <w:t> ;</w:t>
      </w:r>
      <w:r w:rsidRPr="006D1960">
        <w:rPr>
          <w:rFonts w:ascii="Verdana" w:hAnsi="Verdana" w:cs="Segoe UI"/>
          <w:szCs w:val="24"/>
        </w:rPr>
        <w:t xml:space="preserve"> Travail</w:t>
      </w:r>
      <w:r w:rsidR="00A40A4D" w:rsidRPr="006D1960">
        <w:rPr>
          <w:rFonts w:ascii="Verdana" w:hAnsi="Verdana" w:cs="Segoe UI"/>
          <w:szCs w:val="24"/>
        </w:rPr>
        <w:t> ;</w:t>
      </w:r>
      <w:r w:rsidRPr="006D1960">
        <w:rPr>
          <w:rFonts w:ascii="Verdana" w:hAnsi="Verdana" w:cs="Segoe UI"/>
          <w:szCs w:val="24"/>
        </w:rPr>
        <w:t xml:space="preserve"> Stigmatisation</w:t>
      </w:r>
      <w:r w:rsidR="00A40A4D" w:rsidRPr="006D1960">
        <w:rPr>
          <w:rFonts w:ascii="Verdana" w:hAnsi="Verdana" w:cs="Segoe UI"/>
          <w:szCs w:val="24"/>
        </w:rPr>
        <w:t> ;</w:t>
      </w:r>
      <w:r w:rsidRPr="006D1960">
        <w:rPr>
          <w:rFonts w:ascii="Verdana" w:hAnsi="Verdana" w:cs="Segoe UI"/>
          <w:szCs w:val="24"/>
        </w:rPr>
        <w:t xml:space="preserve"> Technologie adapt</w:t>
      </w:r>
      <w:r w:rsidRPr="006D1960">
        <w:rPr>
          <w:rFonts w:ascii="Verdana" w:hAnsi="Verdana" w:cs="Verdana"/>
          <w:szCs w:val="24"/>
        </w:rPr>
        <w:t>é</w:t>
      </w:r>
      <w:r w:rsidRPr="006D1960">
        <w:rPr>
          <w:rFonts w:ascii="Verdana" w:hAnsi="Verdana" w:cs="Segoe UI"/>
          <w:szCs w:val="24"/>
        </w:rPr>
        <w:t>e</w:t>
      </w:r>
      <w:r w:rsidR="00A40A4D" w:rsidRPr="006D1960">
        <w:rPr>
          <w:rFonts w:ascii="Verdana" w:hAnsi="Verdana" w:cs="Segoe UI"/>
          <w:szCs w:val="24"/>
        </w:rPr>
        <w:t> ;</w:t>
      </w:r>
      <w:r w:rsidRPr="006D1960">
        <w:rPr>
          <w:rFonts w:ascii="Verdana" w:hAnsi="Verdana" w:cs="Segoe UI"/>
          <w:szCs w:val="24"/>
        </w:rPr>
        <w:t xml:space="preserve"> Entretiens.</w:t>
      </w:r>
    </w:p>
    <w:p w14:paraId="662B1690" w14:textId="77777777" w:rsidR="0047067D" w:rsidRPr="006D1960" w:rsidRDefault="0047067D"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C7B07BD" w14:textId="30BD4195" w:rsidR="006D2638" w:rsidRPr="006D1960" w:rsidRDefault="006D263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Lahtinen, R. et Palmer, R. (2026). </w:t>
      </w:r>
      <w:r w:rsidRPr="006D1960">
        <w:rPr>
          <w:rFonts w:ascii="Verdana" w:hAnsi="Verdana" w:cs="Segoe UI"/>
          <w:szCs w:val="24"/>
          <w:lang w:val="en-CA"/>
        </w:rPr>
        <w:t xml:space="preserve">Social-haptic communication: </w:t>
      </w:r>
      <w:r w:rsidR="00CB242D" w:rsidRPr="006D1960">
        <w:rPr>
          <w:rFonts w:ascii="Verdana" w:hAnsi="Verdana" w:cs="Segoe UI"/>
          <w:szCs w:val="24"/>
          <w:lang w:val="en-CA"/>
        </w:rPr>
        <w:t>h</w:t>
      </w:r>
      <w:r w:rsidRPr="006D1960">
        <w:rPr>
          <w:rFonts w:ascii="Verdana" w:hAnsi="Verdana" w:cs="Segoe UI"/>
          <w:szCs w:val="24"/>
          <w:lang w:val="en-CA"/>
        </w:rPr>
        <w:t xml:space="preserve">istory, </w:t>
      </w:r>
      <w:r w:rsidR="00CB242D" w:rsidRPr="006D1960">
        <w:rPr>
          <w:rFonts w:ascii="Verdana" w:hAnsi="Verdana" w:cs="Segoe UI"/>
          <w:szCs w:val="24"/>
          <w:lang w:val="en-CA"/>
        </w:rPr>
        <w:t>r</w:t>
      </w:r>
      <w:r w:rsidRPr="006D1960">
        <w:rPr>
          <w:rFonts w:ascii="Verdana" w:hAnsi="Verdana" w:cs="Segoe UI"/>
          <w:szCs w:val="24"/>
          <w:lang w:val="en-CA"/>
        </w:rPr>
        <w:t>esearch and applications [</w:t>
      </w:r>
      <w:hyperlink r:id="rId39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13-27). </w:t>
      </w:r>
      <w:r w:rsidRPr="006D1960">
        <w:rPr>
          <w:rFonts w:ascii="Verdana" w:hAnsi="Verdana" w:cs="Segoe UI"/>
          <w:szCs w:val="24"/>
        </w:rPr>
        <w:t xml:space="preserve">Fondazione Università Ca’ Foscari. </w:t>
      </w:r>
      <w:hyperlink r:id="rId393" w:history="1">
        <w:r w:rsidR="00673CD1" w:rsidRPr="006D1960">
          <w:rPr>
            <w:rStyle w:val="Lienhypertexte"/>
            <w:rFonts w:ascii="Verdana" w:hAnsi="Verdana" w:cs="Segoe UI"/>
            <w:szCs w:val="24"/>
          </w:rPr>
          <w:t>https://doi.org/10.30687/979-12-5742-007-9/001</w:t>
        </w:r>
      </w:hyperlink>
    </w:p>
    <w:p w14:paraId="511E0747" w14:textId="4B0EA8B9" w:rsidR="006D2638" w:rsidRPr="006D1960" w:rsidRDefault="00E4604B"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6D2638" w:rsidRPr="006D1960">
        <w:rPr>
          <w:rFonts w:ascii="Verdana" w:hAnsi="Verdana" w:cs="Segoe UI"/>
          <w:szCs w:val="24"/>
        </w:rPr>
        <w:t>Toucher</w:t>
      </w:r>
      <w:r w:rsidR="00A40A4D" w:rsidRPr="006D1960">
        <w:rPr>
          <w:rFonts w:ascii="Verdana" w:hAnsi="Verdana" w:cs="Segoe UI"/>
          <w:szCs w:val="24"/>
        </w:rPr>
        <w:t> ;</w:t>
      </w:r>
      <w:r w:rsidR="006D2638" w:rsidRPr="006D1960">
        <w:rPr>
          <w:rFonts w:ascii="Verdana" w:hAnsi="Verdana" w:cs="Segoe UI"/>
          <w:szCs w:val="24"/>
        </w:rPr>
        <w:t xml:space="preserve"> Langage par signes</w:t>
      </w:r>
      <w:r w:rsidR="00A40A4D" w:rsidRPr="006D1960">
        <w:rPr>
          <w:rFonts w:ascii="Verdana" w:hAnsi="Verdana" w:cs="Segoe UI"/>
          <w:szCs w:val="24"/>
        </w:rPr>
        <w:t> ;</w:t>
      </w:r>
      <w:r w:rsidR="006D2638" w:rsidRPr="006D1960">
        <w:rPr>
          <w:rFonts w:ascii="Verdana" w:hAnsi="Verdana" w:cs="Segoe UI"/>
          <w:szCs w:val="24"/>
        </w:rPr>
        <w:t xml:space="preserve"> Communication non verbale.</w:t>
      </w:r>
    </w:p>
    <w:p w14:paraId="676647BB" w14:textId="756B50CF" w:rsidR="00D1329B" w:rsidRPr="006D1960" w:rsidRDefault="00D1329B"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20E0DF0" w14:textId="37190F98" w:rsidR="00907D48" w:rsidRPr="006D1960" w:rsidRDefault="00907D4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Lam, C., Vickers, D. et Parmar, B. (2025). </w:t>
      </w:r>
      <w:r w:rsidRPr="006D1960">
        <w:rPr>
          <w:rFonts w:ascii="Verdana" w:hAnsi="Verdana" w:cs="Segoe UI"/>
          <w:szCs w:val="24"/>
          <w:lang w:val="en-CA"/>
        </w:rPr>
        <w:t>Strategies for improving music perception and enjoyment: A case study of a deafblind musician with cochlear implants [</w:t>
      </w:r>
      <w:hyperlink r:id="rId39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Cochlear implants international, 26</w:t>
      </w:r>
      <w:r w:rsidRPr="006D1960">
        <w:rPr>
          <w:rFonts w:ascii="Verdana" w:hAnsi="Verdana" w:cs="Segoe UI"/>
          <w:szCs w:val="24"/>
        </w:rPr>
        <w:t xml:space="preserve">(5), 382-393. </w:t>
      </w:r>
      <w:hyperlink r:id="rId395" w:history="1">
        <w:r w:rsidR="00EC7983" w:rsidRPr="006D1960">
          <w:rPr>
            <w:rStyle w:val="Lienhypertexte"/>
            <w:rFonts w:ascii="Verdana" w:hAnsi="Verdana" w:cs="Segoe UI"/>
            <w:szCs w:val="24"/>
          </w:rPr>
          <w:t>https://doi.org/10.1080/14670100.2025.2571989</w:t>
        </w:r>
      </w:hyperlink>
    </w:p>
    <w:p w14:paraId="7CE33E13" w14:textId="0234DDB5" w:rsidR="00907D48" w:rsidRPr="006D1960" w:rsidRDefault="00907D48"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Implants cochléaires</w:t>
      </w:r>
      <w:r w:rsidR="00A40A4D" w:rsidRPr="006D1960">
        <w:rPr>
          <w:rFonts w:ascii="Verdana" w:hAnsi="Verdana" w:cs="Segoe UI"/>
          <w:szCs w:val="24"/>
        </w:rPr>
        <w:t> ;</w:t>
      </w:r>
      <w:r w:rsidR="00784D57" w:rsidRPr="006D1960">
        <w:rPr>
          <w:rFonts w:ascii="Verdana" w:hAnsi="Verdana" w:cs="Segoe UI"/>
          <w:szCs w:val="24"/>
        </w:rPr>
        <w:t xml:space="preserve"> </w:t>
      </w:r>
      <w:r w:rsidRPr="006D1960">
        <w:rPr>
          <w:rFonts w:ascii="Verdana" w:hAnsi="Verdana" w:cs="Segoe UI"/>
          <w:szCs w:val="24"/>
        </w:rPr>
        <w:t>Perception auditive</w:t>
      </w:r>
      <w:r w:rsidR="00A40A4D" w:rsidRPr="006D1960">
        <w:rPr>
          <w:rFonts w:ascii="Verdana" w:hAnsi="Verdana" w:cs="Segoe UI"/>
          <w:szCs w:val="24"/>
        </w:rPr>
        <w:t> ;</w:t>
      </w:r>
      <w:r w:rsidR="00784D57" w:rsidRPr="006D1960">
        <w:rPr>
          <w:rFonts w:ascii="Verdana" w:hAnsi="Verdana" w:cs="Segoe UI"/>
          <w:szCs w:val="24"/>
        </w:rPr>
        <w:t xml:space="preserve"> </w:t>
      </w:r>
      <w:r w:rsidRPr="006D1960">
        <w:rPr>
          <w:rFonts w:ascii="Verdana" w:hAnsi="Verdana" w:cs="Segoe UI"/>
          <w:szCs w:val="24"/>
        </w:rPr>
        <w:t>Musique</w:t>
      </w:r>
      <w:r w:rsidR="00A40A4D" w:rsidRPr="006D1960">
        <w:rPr>
          <w:rFonts w:ascii="Verdana" w:hAnsi="Verdana" w:cs="Segoe UI"/>
          <w:szCs w:val="24"/>
        </w:rPr>
        <w:t> ;</w:t>
      </w:r>
      <w:r w:rsidR="00784D57" w:rsidRPr="006D1960">
        <w:rPr>
          <w:rFonts w:ascii="Verdana" w:hAnsi="Verdana" w:cs="Segoe UI"/>
          <w:szCs w:val="24"/>
        </w:rPr>
        <w:t xml:space="preserve"> Technologie adaptée.</w:t>
      </w:r>
    </w:p>
    <w:p w14:paraId="34D163C0" w14:textId="77777777" w:rsidR="00907D48" w:rsidRPr="006D1960" w:rsidRDefault="00907D48" w:rsidP="00202178">
      <w:pPr>
        <w:widowControl w:val="0"/>
        <w:autoSpaceDE w:val="0"/>
        <w:autoSpaceDN w:val="0"/>
        <w:adjustRightInd w:val="0"/>
        <w:spacing w:before="120" w:beforeAutospacing="0" w:after="100" w:afterAutospacing="1"/>
        <w:rPr>
          <w:rFonts w:ascii="Verdana" w:hAnsi="Verdana" w:cs="Segoe UI"/>
          <w:szCs w:val="24"/>
        </w:rPr>
      </w:pPr>
    </w:p>
    <w:p w14:paraId="2A3B5C04" w14:textId="6F037CF6"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Li, C., Ma, S., Zhang, N., Yuan, J., Shi, T., Tong, S. et Zhang, Y. (2025). </w:t>
      </w:r>
      <w:r w:rsidRPr="006D1960">
        <w:rPr>
          <w:rFonts w:ascii="Verdana" w:hAnsi="Verdana" w:cs="Calibri"/>
          <w:szCs w:val="24"/>
          <w:lang w:val="en-CA"/>
        </w:rPr>
        <w:t>The impact of visual and hearing impairments on the risk of arthritis among middle-aged and older Chinese adults (2011-2015): The mediating role of depressive symptoms [</w:t>
      </w:r>
      <w:hyperlink r:id="rId396"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BMC Public Health, Prépublication</w:t>
      </w:r>
      <w:r w:rsidRPr="006D1960">
        <w:rPr>
          <w:rFonts w:ascii="Verdana" w:hAnsi="Verdana" w:cs="Calibri"/>
          <w:szCs w:val="24"/>
        </w:rPr>
        <w:t xml:space="preserve">, 1-53. </w:t>
      </w:r>
      <w:hyperlink r:id="rId397" w:history="1">
        <w:r w:rsidRPr="006D1960">
          <w:rPr>
            <w:rStyle w:val="Lienhypertexte"/>
            <w:rFonts w:ascii="Verdana" w:hAnsi="Verdana" w:cs="Calibri"/>
            <w:szCs w:val="24"/>
          </w:rPr>
          <w:t>https://doi.org/10.1186/s12889-025-25495-x</w:t>
        </w:r>
      </w:hyperlink>
    </w:p>
    <w:p w14:paraId="4245D8B3" w14:textId="265232AE"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Épidémiologie</w:t>
      </w:r>
      <w:r w:rsidR="00A40A4D" w:rsidRPr="006D1960">
        <w:rPr>
          <w:rFonts w:ascii="Verdana" w:hAnsi="Verdana" w:cs="Calibri"/>
          <w:szCs w:val="24"/>
        </w:rPr>
        <w:t> ;</w:t>
      </w:r>
      <w:r w:rsidRPr="006D1960">
        <w:rPr>
          <w:rFonts w:ascii="Verdana" w:hAnsi="Verdana" w:cs="Calibri"/>
          <w:szCs w:val="24"/>
        </w:rPr>
        <w:t xml:space="preserve"> Maladies</w:t>
      </w:r>
      <w:r w:rsidR="00A40A4D" w:rsidRPr="006D1960">
        <w:rPr>
          <w:rFonts w:ascii="Verdana" w:hAnsi="Verdana" w:cs="Calibri"/>
          <w:szCs w:val="24"/>
        </w:rPr>
        <w:t> ;</w:t>
      </w:r>
      <w:r w:rsidRPr="006D1960">
        <w:rPr>
          <w:rFonts w:ascii="Verdana" w:hAnsi="Verdana" w:cs="Calibri"/>
          <w:szCs w:val="24"/>
        </w:rPr>
        <w:t xml:space="preserve"> Dépression</w:t>
      </w:r>
      <w:r w:rsidR="00A40A4D" w:rsidRPr="006D1960">
        <w:rPr>
          <w:rFonts w:ascii="Verdana" w:hAnsi="Verdana" w:cs="Calibri"/>
          <w:szCs w:val="24"/>
        </w:rPr>
        <w:t> ;</w:t>
      </w:r>
      <w:r w:rsidRPr="006D1960">
        <w:rPr>
          <w:rFonts w:ascii="Verdana" w:hAnsi="Verdana" w:cs="Calibri"/>
          <w:szCs w:val="24"/>
        </w:rPr>
        <w:t xml:space="preserve"> Anxiété</w:t>
      </w:r>
      <w:r w:rsidR="00A40A4D" w:rsidRPr="006D1960">
        <w:rPr>
          <w:rFonts w:ascii="Verdana" w:hAnsi="Verdana" w:cs="Calibri"/>
          <w:szCs w:val="24"/>
        </w:rPr>
        <w:t> ;</w:t>
      </w:r>
      <w:r w:rsidRPr="006D1960">
        <w:rPr>
          <w:rFonts w:ascii="Verdana" w:hAnsi="Verdana" w:cs="Calibri"/>
          <w:szCs w:val="24"/>
        </w:rPr>
        <w:t xml:space="preserve"> Adultes.</w:t>
      </w:r>
    </w:p>
    <w:p w14:paraId="4AA44DFA" w14:textId="1454BE13" w:rsidR="00E55E83" w:rsidRPr="006D1960" w:rsidRDefault="00E55E83" w:rsidP="00202178">
      <w:pPr>
        <w:widowControl w:val="0"/>
        <w:autoSpaceDE w:val="0"/>
        <w:autoSpaceDN w:val="0"/>
        <w:adjustRightInd w:val="0"/>
        <w:spacing w:before="120" w:beforeAutospacing="0" w:after="100" w:afterAutospacing="1"/>
        <w:rPr>
          <w:rFonts w:ascii="Verdana" w:hAnsi="Verdana" w:cs="Calibri"/>
          <w:szCs w:val="24"/>
        </w:rPr>
      </w:pPr>
    </w:p>
    <w:p w14:paraId="20F87A59" w14:textId="3001E528" w:rsidR="00B21135" w:rsidRPr="006D1960" w:rsidRDefault="00B21135"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Maxwell, G., Silveira, S., Shepard, E., Meekins-Doherty, L., Harper, L.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Prain, M. (2025). Viewpoint article: Beyond clinical assessments: Advocating for early support for children with Usher syndrome in Australia [</w:t>
      </w:r>
      <w:hyperlink r:id="rId39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Vision Rehabilitation International, 16</w:t>
      </w:r>
      <w:r w:rsidRPr="006D1960">
        <w:rPr>
          <w:rFonts w:ascii="Verdana" w:hAnsi="Verdana" w:cs="Segoe UI"/>
          <w:szCs w:val="24"/>
        </w:rPr>
        <w:t xml:space="preserve">(1), 1-6. </w:t>
      </w:r>
      <w:hyperlink r:id="rId399" w:history="1">
        <w:r w:rsidR="00453F30" w:rsidRPr="006D1960">
          <w:rPr>
            <w:rStyle w:val="Lienhypertexte"/>
            <w:rFonts w:ascii="Verdana" w:hAnsi="Verdana" w:cs="Segoe UI"/>
            <w:szCs w:val="24"/>
          </w:rPr>
          <w:t>https://doi.org/10.2478/vri-2026-0003</w:t>
        </w:r>
      </w:hyperlink>
    </w:p>
    <w:p w14:paraId="120CA44A" w14:textId="164FC7B4" w:rsidR="00417A63" w:rsidRPr="006D1960" w:rsidRDefault="00B2113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453F30" w:rsidRPr="006D1960">
        <w:rPr>
          <w:rFonts w:ascii="Verdana" w:hAnsi="Verdana" w:cs="Segoe UI"/>
          <w:szCs w:val="24"/>
        </w:rPr>
        <w:t>S</w:t>
      </w:r>
      <w:r w:rsidRPr="006D1960">
        <w:rPr>
          <w:rFonts w:ascii="Verdana" w:hAnsi="Verdana" w:cs="Segoe UI"/>
          <w:szCs w:val="24"/>
        </w:rPr>
        <w:t>yndrome d'Usher</w:t>
      </w:r>
      <w:r w:rsidR="00A40A4D" w:rsidRPr="006D1960">
        <w:rPr>
          <w:rFonts w:ascii="Verdana" w:hAnsi="Verdana" w:cs="Segoe UI"/>
          <w:szCs w:val="24"/>
        </w:rPr>
        <w:t> ;</w:t>
      </w:r>
      <w:r w:rsidR="00453F30" w:rsidRPr="006D1960">
        <w:rPr>
          <w:rFonts w:ascii="Verdana" w:hAnsi="Verdana" w:cs="Segoe UI"/>
          <w:szCs w:val="24"/>
        </w:rPr>
        <w:t xml:space="preserve"> Diagnostics précoces</w:t>
      </w:r>
      <w:r w:rsidR="00A40A4D" w:rsidRPr="006D1960">
        <w:rPr>
          <w:rFonts w:ascii="Verdana" w:hAnsi="Verdana" w:cs="Segoe UI"/>
          <w:szCs w:val="24"/>
        </w:rPr>
        <w:t> ;</w:t>
      </w:r>
      <w:r w:rsidR="00453F30" w:rsidRPr="006D1960">
        <w:rPr>
          <w:rFonts w:ascii="Verdana" w:hAnsi="Verdana" w:cs="Segoe UI"/>
          <w:szCs w:val="24"/>
        </w:rPr>
        <w:t xml:space="preserve"> </w:t>
      </w:r>
      <w:r w:rsidRPr="006D1960">
        <w:rPr>
          <w:rFonts w:ascii="Verdana" w:hAnsi="Verdana" w:cs="Segoe UI"/>
          <w:szCs w:val="24"/>
        </w:rPr>
        <w:t>Maladies génétiques</w:t>
      </w:r>
      <w:r w:rsidR="00A40A4D" w:rsidRPr="006D1960">
        <w:rPr>
          <w:rFonts w:ascii="Verdana" w:hAnsi="Verdana" w:cs="Segoe UI"/>
          <w:szCs w:val="24"/>
        </w:rPr>
        <w:t> ;</w:t>
      </w:r>
      <w:r w:rsidR="00453F30" w:rsidRPr="006D1960">
        <w:rPr>
          <w:rFonts w:ascii="Verdana" w:hAnsi="Verdana" w:cs="Segoe UI"/>
          <w:szCs w:val="24"/>
        </w:rPr>
        <w:t xml:space="preserve"> I</w:t>
      </w:r>
      <w:r w:rsidRPr="006D1960">
        <w:rPr>
          <w:rFonts w:ascii="Verdana" w:hAnsi="Verdana" w:cs="Segoe UI"/>
          <w:szCs w:val="24"/>
        </w:rPr>
        <w:t>ntervention de réadaptation</w:t>
      </w:r>
      <w:r w:rsidR="00A40A4D" w:rsidRPr="006D1960">
        <w:rPr>
          <w:rFonts w:ascii="Verdana" w:hAnsi="Verdana" w:cs="Segoe UI"/>
          <w:szCs w:val="24"/>
        </w:rPr>
        <w:t> ;</w:t>
      </w:r>
      <w:r w:rsidR="00453F30" w:rsidRPr="006D1960">
        <w:rPr>
          <w:rFonts w:ascii="Verdana" w:hAnsi="Verdana" w:cs="Segoe UI"/>
          <w:szCs w:val="24"/>
        </w:rPr>
        <w:t xml:space="preserve"> É</w:t>
      </w:r>
      <w:r w:rsidRPr="006D1960">
        <w:rPr>
          <w:rFonts w:ascii="Verdana" w:hAnsi="Verdana" w:cs="Segoe UI"/>
          <w:szCs w:val="24"/>
        </w:rPr>
        <w:t xml:space="preserve">valuation </w:t>
      </w:r>
      <w:proofErr w:type="gramStart"/>
      <w:r w:rsidRPr="006D1960">
        <w:rPr>
          <w:rFonts w:ascii="Verdana" w:hAnsi="Verdana" w:cs="Segoe UI"/>
          <w:szCs w:val="24"/>
        </w:rPr>
        <w:t xml:space="preserve">fonctionnelle </w:t>
      </w:r>
      <w:r w:rsidR="00A40A4D" w:rsidRPr="006D1960">
        <w:rPr>
          <w:rFonts w:ascii="Verdana" w:hAnsi="Verdana" w:cs="Segoe UI"/>
          <w:szCs w:val="24"/>
        </w:rPr>
        <w:t> ;</w:t>
      </w:r>
      <w:proofErr w:type="gramEnd"/>
      <w:r w:rsidRPr="006D1960">
        <w:rPr>
          <w:rFonts w:ascii="Verdana" w:hAnsi="Verdana" w:cs="Segoe UI"/>
          <w:szCs w:val="24"/>
        </w:rPr>
        <w:t xml:space="preserve"> Services aux familles. Australie.</w:t>
      </w:r>
    </w:p>
    <w:p w14:paraId="2DE47B8F" w14:textId="77777777" w:rsidR="00B21135" w:rsidRPr="006D1960" w:rsidRDefault="00B21135" w:rsidP="00202178">
      <w:pPr>
        <w:autoSpaceDE w:val="0"/>
        <w:autoSpaceDN w:val="0"/>
        <w:adjustRightInd w:val="0"/>
        <w:spacing w:before="120" w:beforeAutospacing="0" w:after="100" w:afterAutospacing="1"/>
        <w:rPr>
          <w:rFonts w:ascii="Verdana" w:hAnsi="Verdana" w:cs="Segoe UI"/>
          <w:szCs w:val="24"/>
        </w:rPr>
      </w:pPr>
    </w:p>
    <w:p w14:paraId="78670607" w14:textId="6789CDAA" w:rsidR="005036CF" w:rsidRPr="006D1960" w:rsidRDefault="00226CF1"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Mesch, J. (2026). Touch and h</w:t>
      </w:r>
      <w:r w:rsidR="005036CF" w:rsidRPr="006D1960">
        <w:rPr>
          <w:rFonts w:ascii="Verdana" w:hAnsi="Verdana" w:cs="Segoe UI"/>
          <w:szCs w:val="24"/>
          <w:lang w:val="en-CA"/>
        </w:rPr>
        <w:t xml:space="preserve">aptic </w:t>
      </w:r>
      <w:r w:rsidRPr="006D1960">
        <w:rPr>
          <w:rFonts w:ascii="Verdana" w:hAnsi="Verdana" w:cs="Segoe UI"/>
          <w:szCs w:val="24"/>
          <w:lang w:val="en-CA"/>
        </w:rPr>
        <w:t>s</w:t>
      </w:r>
      <w:r w:rsidR="005036CF" w:rsidRPr="006D1960">
        <w:rPr>
          <w:rFonts w:ascii="Verdana" w:hAnsi="Verdana" w:cs="Segoe UI"/>
          <w:szCs w:val="24"/>
          <w:lang w:val="en-CA"/>
        </w:rPr>
        <w:t xml:space="preserve">ensations in </w:t>
      </w:r>
      <w:r w:rsidRPr="006D1960">
        <w:rPr>
          <w:rFonts w:ascii="Verdana" w:hAnsi="Verdana" w:cs="Segoe UI"/>
          <w:szCs w:val="24"/>
          <w:lang w:val="en-CA"/>
        </w:rPr>
        <w:t>c</w:t>
      </w:r>
      <w:r w:rsidR="005036CF" w:rsidRPr="006D1960">
        <w:rPr>
          <w:rFonts w:ascii="Verdana" w:hAnsi="Verdana" w:cs="Segoe UI"/>
          <w:szCs w:val="24"/>
          <w:lang w:val="en-CA"/>
        </w:rPr>
        <w:t xml:space="preserve">onversations </w:t>
      </w:r>
      <w:r w:rsidRPr="006D1960">
        <w:rPr>
          <w:rFonts w:ascii="Verdana" w:hAnsi="Verdana" w:cs="Segoe UI"/>
          <w:szCs w:val="24"/>
          <w:lang w:val="en-CA"/>
        </w:rPr>
        <w:lastRenderedPageBreak/>
        <w:t>b</w:t>
      </w:r>
      <w:r w:rsidR="005036CF" w:rsidRPr="006D1960">
        <w:rPr>
          <w:rFonts w:ascii="Verdana" w:hAnsi="Verdana" w:cs="Segoe UI"/>
          <w:szCs w:val="24"/>
          <w:lang w:val="en-CA"/>
        </w:rPr>
        <w:t xml:space="preserve">etween </w:t>
      </w:r>
      <w:r w:rsidRPr="006D1960">
        <w:rPr>
          <w:rFonts w:ascii="Verdana" w:hAnsi="Verdana" w:cs="Segoe UI"/>
          <w:szCs w:val="24"/>
          <w:lang w:val="en-CA"/>
        </w:rPr>
        <w:t>d</w:t>
      </w:r>
      <w:r w:rsidR="005036CF" w:rsidRPr="006D1960">
        <w:rPr>
          <w:rFonts w:ascii="Verdana" w:hAnsi="Verdana" w:cs="Segoe UI"/>
          <w:szCs w:val="24"/>
          <w:lang w:val="en-CA"/>
        </w:rPr>
        <w:t xml:space="preserve">eafblind </w:t>
      </w:r>
      <w:r w:rsidRPr="006D1960">
        <w:rPr>
          <w:rFonts w:ascii="Verdana" w:hAnsi="Verdana" w:cs="Segoe UI"/>
          <w:szCs w:val="24"/>
          <w:lang w:val="en-CA"/>
        </w:rPr>
        <w:t>s</w:t>
      </w:r>
      <w:r w:rsidR="005036CF" w:rsidRPr="006D1960">
        <w:rPr>
          <w:rFonts w:ascii="Verdana" w:hAnsi="Verdana" w:cs="Segoe UI"/>
          <w:szCs w:val="24"/>
          <w:lang w:val="en-CA"/>
        </w:rPr>
        <w:t xml:space="preserve">igners and in </w:t>
      </w:r>
      <w:r w:rsidRPr="006D1960">
        <w:rPr>
          <w:rFonts w:ascii="Verdana" w:hAnsi="Verdana" w:cs="Segoe UI"/>
          <w:szCs w:val="24"/>
          <w:lang w:val="en-CA"/>
        </w:rPr>
        <w:t>t</w:t>
      </w:r>
      <w:r w:rsidR="005036CF" w:rsidRPr="006D1960">
        <w:rPr>
          <w:rFonts w:ascii="Verdana" w:hAnsi="Verdana" w:cs="Segoe UI"/>
          <w:szCs w:val="24"/>
          <w:lang w:val="en-CA"/>
        </w:rPr>
        <w:t xml:space="preserve">actile </w:t>
      </w:r>
      <w:r w:rsidRPr="006D1960">
        <w:rPr>
          <w:rFonts w:ascii="Verdana" w:hAnsi="Verdana" w:cs="Segoe UI"/>
          <w:szCs w:val="24"/>
          <w:lang w:val="en-CA"/>
        </w:rPr>
        <w:t>i</w:t>
      </w:r>
      <w:r w:rsidR="005036CF" w:rsidRPr="006D1960">
        <w:rPr>
          <w:rFonts w:ascii="Verdana" w:hAnsi="Verdana" w:cs="Segoe UI"/>
          <w:szCs w:val="24"/>
          <w:lang w:val="en-CA"/>
        </w:rPr>
        <w:t xml:space="preserve">nterpreting [en ligne]. Dans A. Cardinaletti </w:t>
      </w:r>
      <w:proofErr w:type="gramStart"/>
      <w:r w:rsidR="005036CF" w:rsidRPr="006D1960">
        <w:rPr>
          <w:rFonts w:ascii="Verdana" w:hAnsi="Verdana" w:cs="Segoe UI"/>
          <w:szCs w:val="24"/>
          <w:lang w:val="en-CA"/>
        </w:rPr>
        <w:t>et</w:t>
      </w:r>
      <w:proofErr w:type="gramEnd"/>
      <w:r w:rsidR="005036CF" w:rsidRPr="006D1960">
        <w:rPr>
          <w:rFonts w:ascii="Verdana" w:hAnsi="Verdana" w:cs="Segoe UI"/>
          <w:szCs w:val="24"/>
          <w:lang w:val="en-CA"/>
        </w:rPr>
        <w:t xml:space="preserve"> L. Volpato (dir.), </w:t>
      </w:r>
      <w:r w:rsidR="005036CF" w:rsidRPr="006D1960">
        <w:rPr>
          <w:rFonts w:ascii="Verdana" w:hAnsi="Verdana" w:cs="Segoe UI"/>
          <w:i/>
          <w:iCs/>
          <w:szCs w:val="24"/>
          <w:lang w:val="en-CA"/>
        </w:rPr>
        <w:t>The Integration of Social-Haptic Communication in Deafblind Interpreting and Educational Settings</w:t>
      </w:r>
      <w:r w:rsidR="005036CF" w:rsidRPr="006D1960">
        <w:rPr>
          <w:rFonts w:ascii="Verdana" w:hAnsi="Verdana" w:cs="Segoe UI"/>
          <w:szCs w:val="24"/>
          <w:lang w:val="en-CA"/>
        </w:rPr>
        <w:t xml:space="preserve"> (p. 101-118). </w:t>
      </w:r>
      <w:r w:rsidR="005036CF" w:rsidRPr="006D1960">
        <w:rPr>
          <w:rFonts w:ascii="Verdana" w:hAnsi="Verdana" w:cs="Segoe UI"/>
          <w:szCs w:val="24"/>
        </w:rPr>
        <w:t xml:space="preserve">Fondazione Università Ca’ Foscari. </w:t>
      </w:r>
      <w:hyperlink r:id="rId400" w:history="1">
        <w:r w:rsidR="005036CF" w:rsidRPr="006D1960">
          <w:rPr>
            <w:rStyle w:val="Lienhypertexte"/>
            <w:rFonts w:ascii="Verdana" w:hAnsi="Verdana" w:cs="Segoe UI"/>
            <w:szCs w:val="24"/>
          </w:rPr>
          <w:t>https://doi.org/10.30687/979-12-5742-007-9/007</w:t>
        </w:r>
      </w:hyperlink>
    </w:p>
    <w:p w14:paraId="09973FFB" w14:textId="2CF7F89B" w:rsidR="005036CF" w:rsidRPr="006D1960" w:rsidRDefault="005036CF"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Toucher; Langage par signes; Communication non verbale.</w:t>
      </w:r>
    </w:p>
    <w:p w14:paraId="2E0A2981" w14:textId="408DECF1" w:rsidR="00B348B1" w:rsidRPr="006D1960" w:rsidRDefault="00B348B1" w:rsidP="00202178">
      <w:pPr>
        <w:widowControl w:val="0"/>
        <w:autoSpaceDE w:val="0"/>
        <w:autoSpaceDN w:val="0"/>
        <w:adjustRightInd w:val="0"/>
        <w:spacing w:before="120" w:beforeAutospacing="0" w:after="100" w:afterAutospacing="1"/>
        <w:ind w:left="709" w:hanging="709"/>
        <w:rPr>
          <w:rFonts w:ascii="Verdana" w:hAnsi="Verdana" w:cs="Calibri"/>
          <w:szCs w:val="24"/>
        </w:rPr>
      </w:pPr>
      <w:r w:rsidRPr="006D1960">
        <w:rPr>
          <w:rFonts w:ascii="Verdana" w:hAnsi="Verdana" w:cs="Calibri"/>
          <w:szCs w:val="24"/>
        </w:rPr>
        <w:t>Palmer, R. et Ojala, S. (2026). Astrohaptices: Touching the universe [</w:t>
      </w:r>
      <w:hyperlink r:id="rId401" w:history="1">
        <w:r w:rsidRPr="006D1960">
          <w:rPr>
            <w:rStyle w:val="Lienhypertexte"/>
            <w:rFonts w:ascii="Verdana" w:hAnsi="Verdana" w:cs="Calibri"/>
            <w:szCs w:val="24"/>
          </w:rPr>
          <w:t>en ligne</w:t>
        </w:r>
      </w:hyperlink>
      <w:r w:rsidRPr="006D1960">
        <w:rPr>
          <w:rFonts w:ascii="Verdana" w:hAnsi="Verdana" w:cs="Calibri"/>
          <w:szCs w:val="24"/>
        </w:rPr>
        <w:t xml:space="preserve">]. </w:t>
      </w:r>
      <w:r w:rsidRPr="006D1960">
        <w:rPr>
          <w:rFonts w:ascii="Verdana" w:hAnsi="Verdana" w:cs="Calibri"/>
          <w:szCs w:val="24"/>
          <w:lang w:val="en-CA"/>
        </w:rPr>
        <w:t xml:space="preserve">Dans A. Cardinaletti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L. Volpato (dir.), The Integration of Social-Haptic Communication in Deafblind Interpreting and Educational Settings (p. 141-154). </w:t>
      </w:r>
      <w:r w:rsidRPr="006D1960">
        <w:rPr>
          <w:rFonts w:ascii="Verdana" w:hAnsi="Verdana" w:cs="Calibri"/>
          <w:szCs w:val="24"/>
        </w:rPr>
        <w:t xml:space="preserve">Fondazione Università Ca’ Foscari. </w:t>
      </w:r>
      <w:hyperlink r:id="rId402" w:history="1">
        <w:r w:rsidRPr="006D1960">
          <w:rPr>
            <w:rStyle w:val="Lienhypertexte"/>
            <w:rFonts w:ascii="Verdana" w:hAnsi="Verdana" w:cs="Calibri"/>
            <w:szCs w:val="24"/>
          </w:rPr>
          <w:t>https://doi.org/10.30687/979-12-5742-007-9/010</w:t>
        </w:r>
      </w:hyperlink>
    </w:p>
    <w:p w14:paraId="4AAB8FF3" w14:textId="5E3AEA05" w:rsidR="00B348B1" w:rsidRPr="006D1960" w:rsidRDefault="00B348B1"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6D1960">
        <w:rPr>
          <w:rFonts w:ascii="Verdana" w:hAnsi="Verdana" w:cs="Calibri"/>
          <w:szCs w:val="24"/>
        </w:rPr>
        <w:t>Mots-clés = Langage par signes; communication non verbale; Loisirs.</w:t>
      </w:r>
    </w:p>
    <w:p w14:paraId="1530A10E" w14:textId="77777777" w:rsidR="001038E7" w:rsidRPr="006D1960" w:rsidRDefault="001038E7" w:rsidP="00202178">
      <w:pPr>
        <w:widowControl w:val="0"/>
        <w:autoSpaceDE w:val="0"/>
        <w:autoSpaceDN w:val="0"/>
        <w:adjustRightInd w:val="0"/>
        <w:spacing w:before="120" w:beforeAutospacing="0" w:after="100" w:afterAutospacing="1"/>
        <w:rPr>
          <w:rFonts w:ascii="Verdana" w:hAnsi="Verdana" w:cs="Calibri"/>
          <w:szCs w:val="24"/>
        </w:rPr>
      </w:pPr>
    </w:p>
    <w:p w14:paraId="1C4BD762"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Paramasivam, A., Hatolkar, V., Minhas, R., Sriranganathan, A., Bareamichael, P., Jaiswal, A.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Wittich, W. (2025). Social determinants of health and dual sensory loss in older adults: A scoping review [</w:t>
      </w:r>
      <w:hyperlink r:id="rId403"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Plos One, 20</w:t>
      </w:r>
      <w:r w:rsidRPr="006D1960">
        <w:rPr>
          <w:rFonts w:ascii="Verdana" w:hAnsi="Verdana" w:cs="Calibri"/>
          <w:szCs w:val="24"/>
        </w:rPr>
        <w:t xml:space="preserve">(12), 1-15. </w:t>
      </w:r>
      <w:hyperlink r:id="rId404" w:history="1">
        <w:r w:rsidRPr="006D1960">
          <w:rPr>
            <w:rStyle w:val="Lienhypertexte"/>
            <w:rFonts w:ascii="Verdana" w:hAnsi="Verdana" w:cs="Calibri"/>
            <w:szCs w:val="24"/>
          </w:rPr>
          <w:t>https://doi.org/10.1371/journal.pone.0338322</w:t>
        </w:r>
      </w:hyperlink>
    </w:p>
    <w:p w14:paraId="24929E39" w14:textId="544A9456"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Déterminants sociaux de la santé</w:t>
      </w:r>
      <w:r w:rsidR="00A40A4D" w:rsidRPr="006D1960">
        <w:rPr>
          <w:rFonts w:ascii="Verdana" w:hAnsi="Verdana" w:cs="Calibri"/>
          <w:szCs w:val="24"/>
        </w:rPr>
        <w:t> ;</w:t>
      </w:r>
      <w:r w:rsidRPr="006D1960">
        <w:rPr>
          <w:rFonts w:ascii="Verdana" w:hAnsi="Verdana" w:cs="Calibri"/>
          <w:szCs w:val="24"/>
        </w:rPr>
        <w:t xml:space="preserve"> Personnes âgées</w:t>
      </w:r>
      <w:r w:rsidR="00A40A4D" w:rsidRPr="006D1960">
        <w:rPr>
          <w:rFonts w:ascii="Verdana" w:hAnsi="Verdana" w:cs="Calibri"/>
          <w:szCs w:val="24"/>
        </w:rPr>
        <w:t> ;</w:t>
      </w:r>
      <w:r w:rsidRPr="006D1960">
        <w:rPr>
          <w:rFonts w:ascii="Verdana" w:hAnsi="Verdana" w:cs="Calibri"/>
          <w:szCs w:val="24"/>
        </w:rPr>
        <w:t xml:space="preserve"> Qualité de la vie</w:t>
      </w:r>
      <w:r w:rsidR="00A40A4D" w:rsidRPr="006D1960">
        <w:rPr>
          <w:rFonts w:ascii="Verdana" w:hAnsi="Verdana" w:cs="Calibri"/>
          <w:szCs w:val="24"/>
        </w:rPr>
        <w:t> ;</w:t>
      </w:r>
      <w:r w:rsidRPr="006D1960">
        <w:rPr>
          <w:rFonts w:ascii="Verdana" w:hAnsi="Verdana" w:cs="Calibri"/>
          <w:szCs w:val="24"/>
        </w:rPr>
        <w:t xml:space="preserve"> Accompagnement social</w:t>
      </w:r>
      <w:r w:rsidR="00A40A4D" w:rsidRPr="006D1960">
        <w:rPr>
          <w:rFonts w:ascii="Verdana" w:hAnsi="Verdana" w:cs="Calibri"/>
          <w:szCs w:val="24"/>
        </w:rPr>
        <w:t> ;</w:t>
      </w:r>
      <w:r w:rsidRPr="006D1960">
        <w:rPr>
          <w:rFonts w:ascii="Verdana" w:hAnsi="Verdana" w:cs="Calibri"/>
          <w:szCs w:val="24"/>
        </w:rPr>
        <w:t xml:space="preserve"> Prestation intégrée de soins; Accès aux services de santé</w:t>
      </w:r>
      <w:r w:rsidR="00A40A4D" w:rsidRPr="006D1960">
        <w:rPr>
          <w:rFonts w:ascii="Verdana" w:hAnsi="Verdana" w:cs="Calibri"/>
          <w:szCs w:val="24"/>
        </w:rPr>
        <w:t> ;</w:t>
      </w:r>
      <w:r w:rsidRPr="006D1960">
        <w:rPr>
          <w:rFonts w:ascii="Verdana" w:hAnsi="Verdana" w:cs="Calibri"/>
          <w:szCs w:val="24"/>
        </w:rPr>
        <w:t xml:space="preserve"> Revue de la littérature.</w:t>
      </w:r>
    </w:p>
    <w:p w14:paraId="27CCBF75"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4D9C1AB"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Parker, A. T.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McKittrick, L. L. (2025). Teaching strategies for serving students who are deafblind [</w:t>
      </w:r>
      <w:hyperlink r:id="rId405"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Dans J. P. Bakken (dir.), </w:t>
      </w:r>
      <w:r w:rsidRPr="006D1960">
        <w:rPr>
          <w:rFonts w:ascii="Verdana" w:hAnsi="Verdana" w:cs="Calibri"/>
          <w:i/>
          <w:iCs/>
          <w:szCs w:val="24"/>
          <w:lang w:val="en-CA"/>
        </w:rPr>
        <w:t>Handbook for Educating Students with Disabilities: Implications and Strategies</w:t>
      </w:r>
      <w:r w:rsidRPr="006D1960">
        <w:rPr>
          <w:rFonts w:ascii="Verdana" w:hAnsi="Verdana" w:cs="Calibri"/>
          <w:szCs w:val="24"/>
          <w:lang w:val="en-CA"/>
        </w:rPr>
        <w:t xml:space="preserve"> (p. 1-20). </w:t>
      </w:r>
      <w:r w:rsidRPr="006D1960">
        <w:rPr>
          <w:rFonts w:ascii="Verdana" w:hAnsi="Verdana" w:cs="Calibri"/>
          <w:szCs w:val="24"/>
        </w:rPr>
        <w:t xml:space="preserve">Springer Nature. </w:t>
      </w:r>
      <w:hyperlink r:id="rId406" w:history="1">
        <w:r w:rsidRPr="006D1960">
          <w:rPr>
            <w:rStyle w:val="Lienhypertexte"/>
            <w:rFonts w:ascii="Verdana" w:hAnsi="Verdana" w:cs="Calibri"/>
            <w:szCs w:val="24"/>
          </w:rPr>
          <w:t>https://doi.org/10.1007/978-3-031-57286-9_28-1</w:t>
        </w:r>
      </w:hyperlink>
    </w:p>
    <w:p w14:paraId="60E7B8FA" w14:textId="4FF03B6C"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Toucher</w:t>
      </w:r>
      <w:r w:rsidR="00A40A4D" w:rsidRPr="006D1960">
        <w:rPr>
          <w:rFonts w:ascii="Verdana" w:hAnsi="Verdana" w:cs="Calibri"/>
          <w:szCs w:val="24"/>
        </w:rPr>
        <w:t> ;</w:t>
      </w:r>
      <w:r w:rsidRPr="006D1960">
        <w:rPr>
          <w:rFonts w:ascii="Verdana" w:hAnsi="Verdana" w:cs="Calibri"/>
          <w:szCs w:val="24"/>
        </w:rPr>
        <w:t xml:space="preserve"> Besoins éducatifs particuliers</w:t>
      </w:r>
      <w:r w:rsidR="00A40A4D" w:rsidRPr="006D1960">
        <w:rPr>
          <w:rFonts w:ascii="Verdana" w:hAnsi="Verdana" w:cs="Calibri"/>
          <w:szCs w:val="24"/>
        </w:rPr>
        <w:t> ;</w:t>
      </w:r>
      <w:r w:rsidRPr="006D1960">
        <w:rPr>
          <w:rFonts w:ascii="Verdana" w:hAnsi="Verdana" w:cs="Calibri"/>
          <w:szCs w:val="24"/>
        </w:rPr>
        <w:t xml:space="preserve"> Soutien scolaire</w:t>
      </w:r>
      <w:r w:rsidR="00A40A4D" w:rsidRPr="006D1960">
        <w:rPr>
          <w:rFonts w:ascii="Verdana" w:hAnsi="Verdana" w:cs="Calibri"/>
          <w:szCs w:val="24"/>
        </w:rPr>
        <w:t> ;</w:t>
      </w:r>
      <w:r w:rsidRPr="006D1960">
        <w:rPr>
          <w:rFonts w:ascii="Verdana" w:hAnsi="Verdana" w:cs="Calibri"/>
          <w:szCs w:val="24"/>
        </w:rPr>
        <w:t xml:space="preserve"> Rendement scolaire</w:t>
      </w:r>
      <w:r w:rsidR="00A40A4D" w:rsidRPr="006D1960">
        <w:rPr>
          <w:rFonts w:ascii="Verdana" w:hAnsi="Verdana" w:cs="Calibri"/>
          <w:szCs w:val="24"/>
        </w:rPr>
        <w:t> ;</w:t>
      </w:r>
      <w:r w:rsidRPr="006D1960">
        <w:rPr>
          <w:rFonts w:ascii="Verdana" w:hAnsi="Verdana" w:cs="Calibri"/>
          <w:szCs w:val="24"/>
        </w:rPr>
        <w:t xml:space="preserve"> Autonomie </w:t>
      </w:r>
      <w:r w:rsidR="00BB6E14" w:rsidRPr="006D1960">
        <w:rPr>
          <w:rFonts w:ascii="Verdana" w:hAnsi="Verdana" w:cs="Calibri"/>
          <w:szCs w:val="24"/>
        </w:rPr>
        <w:t>personnelle</w:t>
      </w:r>
    </w:p>
    <w:p w14:paraId="34B03267" w14:textId="0C52C055"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6EFB663" w14:textId="35D74EE3" w:rsidR="00A05502" w:rsidRPr="006D1960" w:rsidRDefault="00A05502" w:rsidP="00A05502">
      <w:pPr>
        <w:autoSpaceDE w:val="0"/>
        <w:autoSpaceDN w:val="0"/>
        <w:adjustRightInd w:val="0"/>
        <w:spacing w:before="0" w:beforeAutospacing="0" w:after="0"/>
        <w:ind w:left="709" w:hanging="709"/>
        <w:rPr>
          <w:rFonts w:ascii="Verdana" w:hAnsi="Verdana" w:cs="Segoe UI"/>
          <w:szCs w:val="24"/>
        </w:rPr>
      </w:pPr>
      <w:r w:rsidRPr="006D1960">
        <w:rPr>
          <w:rFonts w:ascii="Verdana" w:hAnsi="Verdana" w:cs="Segoe UI"/>
          <w:szCs w:val="24"/>
        </w:rPr>
        <w:lastRenderedPageBreak/>
        <w:t xml:space="preserve">**Pizzie, R. G., Kim, C. E.-Y., Sortino, R. M. et Inghram, R. (2026). </w:t>
      </w:r>
      <w:r w:rsidRPr="006D1960">
        <w:rPr>
          <w:rFonts w:ascii="Verdana" w:hAnsi="Verdana" w:cs="Segoe UI"/>
          <w:szCs w:val="24"/>
          <w:lang w:val="en-CA"/>
        </w:rPr>
        <w:t>Assessing academic anxiety in d/deaf, deafBlind, and hard of hearing individuals [</w:t>
      </w:r>
      <w:hyperlink r:id="rId40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Frontiers in Psychology, 17</w:t>
      </w:r>
      <w:r w:rsidRPr="006D1960">
        <w:rPr>
          <w:rFonts w:ascii="Verdana" w:hAnsi="Verdana" w:cs="Segoe UI"/>
          <w:szCs w:val="24"/>
        </w:rPr>
        <w:t xml:space="preserve">, 1-15. </w:t>
      </w:r>
      <w:hyperlink r:id="rId408" w:history="1">
        <w:r w:rsidRPr="006D1960">
          <w:rPr>
            <w:rStyle w:val="Lienhypertexte"/>
            <w:rFonts w:ascii="Verdana" w:hAnsi="Verdana" w:cs="Segoe UI"/>
            <w:szCs w:val="24"/>
          </w:rPr>
          <w:t>https://doi.org/10.3389/fpsyg.2026.1663756</w:t>
        </w:r>
      </w:hyperlink>
    </w:p>
    <w:p w14:paraId="60E8B0BC" w14:textId="3EEA8410" w:rsidR="00A05502" w:rsidRPr="006D1960" w:rsidRDefault="00A05502" w:rsidP="00A05502">
      <w:pPr>
        <w:pStyle w:val="Paragraphedeliste"/>
        <w:numPr>
          <w:ilvl w:val="0"/>
          <w:numId w:val="15"/>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Anxiété</w:t>
      </w:r>
      <w:proofErr w:type="gramEnd"/>
      <w:r w:rsidRPr="006D1960">
        <w:rPr>
          <w:rFonts w:ascii="Verdana" w:hAnsi="Verdana" w:cs="Segoe UI"/>
          <w:szCs w:val="24"/>
        </w:rPr>
        <w:t xml:space="preserve"> ; Rendement scolaire ; Environnement éducatif ; Communication écrite ; Questionnaires ; États-Unis.</w:t>
      </w:r>
    </w:p>
    <w:p w14:paraId="5DA944BC" w14:textId="77777777" w:rsidR="00A05502" w:rsidRPr="006D1960" w:rsidRDefault="00A05502"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DE963B0" w14:textId="0DAC7B72" w:rsidR="00845E82" w:rsidRPr="006D1960" w:rsidRDefault="00845E82"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Raanes, E. (2026). Haptic signals as part of interpreter services for deafblind people: Historical and developmental perspectives from a Norwegian context [en ligne].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63-79). </w:t>
      </w:r>
      <w:r w:rsidRPr="006D1960">
        <w:rPr>
          <w:rFonts w:ascii="Verdana" w:hAnsi="Verdana" w:cs="Segoe UI"/>
          <w:szCs w:val="24"/>
        </w:rPr>
        <w:t xml:space="preserve">Fondazione Università Ca’ Foscari. </w:t>
      </w:r>
      <w:hyperlink r:id="rId409" w:history="1">
        <w:r w:rsidRPr="006D1960">
          <w:rPr>
            <w:rStyle w:val="Lienhypertexte"/>
            <w:rFonts w:ascii="Verdana" w:hAnsi="Verdana" w:cs="Segoe UI"/>
            <w:szCs w:val="24"/>
          </w:rPr>
          <w:t>https://doi.org/10.30687/979-12-5742-007-9/005</w:t>
        </w:r>
      </w:hyperlink>
    </w:p>
    <w:p w14:paraId="3172ACE1" w14:textId="4D2D4CD5" w:rsidR="00845E82" w:rsidRPr="006D1960" w:rsidRDefault="00845E82"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Communication non verbale; toucher; Interprètes gestuels; Norvège.</w:t>
      </w:r>
    </w:p>
    <w:p w14:paraId="175F06E9" w14:textId="77777777" w:rsidR="00845E82" w:rsidRPr="006D1960" w:rsidRDefault="00845E82" w:rsidP="00202178">
      <w:pPr>
        <w:widowControl w:val="0"/>
        <w:autoSpaceDE w:val="0"/>
        <w:autoSpaceDN w:val="0"/>
        <w:adjustRightInd w:val="0"/>
        <w:spacing w:before="120" w:beforeAutospacing="0" w:after="100" w:afterAutospacing="1"/>
        <w:rPr>
          <w:rFonts w:ascii="Verdana" w:hAnsi="Verdana" w:cs="Segoe UI"/>
          <w:szCs w:val="24"/>
        </w:rPr>
      </w:pPr>
    </w:p>
    <w:p w14:paraId="668A5C41"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Rathnayake, C., Dhanushka, E., Jayasanka, C., Sandaruwan, K., Kaluarachchi, H. et Thilakarathne, B. L. S. (2025). </w:t>
      </w:r>
      <w:r w:rsidRPr="006D1960">
        <w:rPr>
          <w:rFonts w:ascii="Verdana" w:hAnsi="Verdana" w:cs="Calibri"/>
          <w:szCs w:val="24"/>
          <w:lang w:val="en-CA"/>
        </w:rPr>
        <w:t>Development and implementation of a LabVIEW-based virtual instrumentation system for enhancing communication with hearing impaired and visually impaired persons [</w:t>
      </w:r>
      <w:hyperlink r:id="rId410"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Disability and Rehabilitation. Assistive Technology, Prépublication</w:t>
      </w:r>
      <w:r w:rsidRPr="006D1960">
        <w:rPr>
          <w:rFonts w:ascii="Verdana" w:hAnsi="Verdana" w:cs="Calibri"/>
          <w:szCs w:val="24"/>
        </w:rPr>
        <w:t>, 1-14.</w:t>
      </w:r>
    </w:p>
    <w:p w14:paraId="65020459" w14:textId="1494D960"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Technologie adaptée</w:t>
      </w:r>
      <w:r w:rsidR="00A40A4D" w:rsidRPr="006D1960">
        <w:rPr>
          <w:rFonts w:ascii="Verdana" w:hAnsi="Verdana" w:cs="Calibri"/>
          <w:szCs w:val="24"/>
        </w:rPr>
        <w:t> ;</w:t>
      </w:r>
      <w:r w:rsidRPr="006D1960">
        <w:rPr>
          <w:rFonts w:ascii="Verdana" w:hAnsi="Verdana" w:cs="Calibri"/>
          <w:szCs w:val="24"/>
        </w:rPr>
        <w:t xml:space="preserve"> Langage par signes</w:t>
      </w:r>
      <w:r w:rsidR="00A40A4D" w:rsidRPr="006D1960">
        <w:rPr>
          <w:rFonts w:ascii="Verdana" w:hAnsi="Verdana" w:cs="Calibri"/>
          <w:szCs w:val="24"/>
        </w:rPr>
        <w:t> ;</w:t>
      </w:r>
      <w:r w:rsidRPr="006D1960">
        <w:rPr>
          <w:rFonts w:ascii="Verdana" w:hAnsi="Verdana" w:cs="Calibri"/>
          <w:szCs w:val="24"/>
        </w:rPr>
        <w:t xml:space="preserve"> Déficience congénitale.</w:t>
      </w:r>
    </w:p>
    <w:p w14:paraId="590E7AF9" w14:textId="65FA81DF" w:rsidR="007D0934" w:rsidRPr="006D1960" w:rsidRDefault="007D0934" w:rsidP="00202178">
      <w:pPr>
        <w:widowControl w:val="0"/>
        <w:autoSpaceDE w:val="0"/>
        <w:autoSpaceDN w:val="0"/>
        <w:adjustRightInd w:val="0"/>
        <w:spacing w:before="120" w:beforeAutospacing="0" w:after="100" w:afterAutospacing="1"/>
        <w:rPr>
          <w:rFonts w:ascii="Verdana" w:hAnsi="Verdana" w:cs="Calibri"/>
          <w:szCs w:val="24"/>
        </w:rPr>
      </w:pPr>
    </w:p>
    <w:p w14:paraId="1AA50868" w14:textId="731D17A4" w:rsidR="004757A6" w:rsidRPr="006D1960" w:rsidRDefault="004757A6"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**Rorije, M., Damen, S., Janssen, M. J. et Minnaert, A. (2026). </w:t>
      </w:r>
      <w:r w:rsidRPr="006D1960">
        <w:rPr>
          <w:rFonts w:ascii="Verdana" w:hAnsi="Verdana" w:cs="Segoe UI"/>
          <w:szCs w:val="24"/>
          <w:lang w:val="en-CA"/>
        </w:rPr>
        <w:t>Effects of the "influencing communication and language" intervention for children and youths with congenital deafblindness and their communication partners [</w:t>
      </w:r>
      <w:hyperlink r:id="rId41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Disability and Rehabilitation, Prépublication</w:t>
      </w:r>
      <w:r w:rsidRPr="006D1960">
        <w:rPr>
          <w:rFonts w:ascii="Verdana" w:hAnsi="Verdana" w:cs="Segoe UI"/>
          <w:szCs w:val="24"/>
        </w:rPr>
        <w:t xml:space="preserve">, 1-23. </w:t>
      </w:r>
      <w:hyperlink r:id="rId412" w:history="1">
        <w:r w:rsidRPr="006D1960">
          <w:rPr>
            <w:rStyle w:val="Lienhypertexte"/>
            <w:rFonts w:ascii="Verdana" w:hAnsi="Verdana" w:cs="Segoe UI"/>
            <w:szCs w:val="24"/>
          </w:rPr>
          <w:t>https://doi.org/10.1080/09638288.2026.2654365</w:t>
        </w:r>
      </w:hyperlink>
    </w:p>
    <w:p w14:paraId="5655315C" w14:textId="6E1F64D6" w:rsidR="004757A6" w:rsidRPr="006D1960" w:rsidRDefault="004757A6"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Communication</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Intervention précoce</w:t>
      </w:r>
      <w:r w:rsidR="00A40A4D" w:rsidRPr="006D1960">
        <w:rPr>
          <w:rFonts w:ascii="Verdana" w:hAnsi="Verdana" w:cs="Segoe UI"/>
          <w:szCs w:val="24"/>
        </w:rPr>
        <w:t> ;</w:t>
      </w:r>
      <w:r w:rsidRPr="006D1960">
        <w:rPr>
          <w:rFonts w:ascii="Verdana" w:hAnsi="Verdana" w:cs="Segoe UI"/>
          <w:szCs w:val="24"/>
        </w:rPr>
        <w:t xml:space="preserve"> Aidants naturels</w:t>
      </w:r>
      <w:r w:rsidR="00A40A4D" w:rsidRPr="006D1960">
        <w:rPr>
          <w:rFonts w:ascii="Verdana" w:hAnsi="Verdana" w:cs="Segoe UI"/>
          <w:szCs w:val="24"/>
        </w:rPr>
        <w:t> ;</w:t>
      </w:r>
      <w:r w:rsidRPr="006D1960">
        <w:rPr>
          <w:rFonts w:ascii="Verdana" w:hAnsi="Verdana" w:cs="Segoe UI"/>
          <w:szCs w:val="24"/>
        </w:rPr>
        <w:t xml:space="preserve"> Études cas-témoins.</w:t>
      </w:r>
    </w:p>
    <w:p w14:paraId="43064D9A" w14:textId="77777777" w:rsidR="004757A6" w:rsidRPr="006D1960" w:rsidRDefault="004757A6" w:rsidP="00202178">
      <w:pPr>
        <w:widowControl w:val="0"/>
        <w:autoSpaceDE w:val="0"/>
        <w:autoSpaceDN w:val="0"/>
        <w:adjustRightInd w:val="0"/>
        <w:spacing w:before="120" w:beforeAutospacing="0" w:after="100" w:afterAutospacing="1"/>
        <w:rPr>
          <w:rFonts w:ascii="Verdana" w:hAnsi="Verdana" w:cs="Calibri"/>
          <w:szCs w:val="24"/>
        </w:rPr>
      </w:pPr>
    </w:p>
    <w:p w14:paraId="67A68798" w14:textId="3F0551B5" w:rsidR="007D0934" w:rsidRPr="006D1960" w:rsidRDefault="007D0934"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Calibri"/>
          <w:szCs w:val="24"/>
          <w:lang w:val="en-CA"/>
        </w:rPr>
        <w:t>**</w:t>
      </w:r>
      <w:r w:rsidRPr="006D1960">
        <w:rPr>
          <w:rFonts w:ascii="Verdana" w:hAnsi="Verdana" w:cs="Segoe UI"/>
          <w:szCs w:val="24"/>
          <w:lang w:val="en-CA"/>
        </w:rPr>
        <w:t xml:space="preserve">Rosenberg, M. W., Li, E., Xue, W.-L., Eckstrom, E., Howe, M., Smith, A. K.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Kotwal, A. A. (2026). Sensory impairment and risk of elder mistreatment in community-dwelling older adults [</w:t>
      </w:r>
      <w:hyperlink r:id="rId41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Journal of the American Geriatrics Society, Prépublication</w:t>
      </w:r>
      <w:r w:rsidRPr="006D1960">
        <w:rPr>
          <w:rFonts w:ascii="Verdana" w:hAnsi="Verdana" w:cs="Segoe UI"/>
          <w:szCs w:val="24"/>
          <w:lang w:val="en-CA"/>
        </w:rPr>
        <w:t xml:space="preserve">, 1-8. </w:t>
      </w:r>
      <w:hyperlink r:id="rId414" w:history="1">
        <w:r w:rsidRPr="006D1960">
          <w:rPr>
            <w:rStyle w:val="Lienhypertexte"/>
            <w:rFonts w:ascii="Verdana" w:hAnsi="Verdana" w:cs="Segoe UI"/>
            <w:szCs w:val="24"/>
            <w:lang w:val="en-CA"/>
          </w:rPr>
          <w:t>https://doi.org/10.1111/jgs.70454</w:t>
        </w:r>
      </w:hyperlink>
    </w:p>
    <w:p w14:paraId="307605B6" w14:textId="54155F55" w:rsidR="007D0934" w:rsidRPr="006D1960" w:rsidRDefault="007D0934"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Personnes âgées</w:t>
      </w:r>
      <w:r w:rsidR="00A40A4D" w:rsidRPr="006D1960">
        <w:rPr>
          <w:rFonts w:ascii="Verdana" w:hAnsi="Verdana" w:cs="Segoe UI"/>
          <w:szCs w:val="24"/>
        </w:rPr>
        <w:t> ;</w:t>
      </w:r>
      <w:r w:rsidRPr="006D1960">
        <w:rPr>
          <w:rFonts w:ascii="Verdana" w:hAnsi="Verdana" w:cs="Segoe UI"/>
          <w:szCs w:val="24"/>
        </w:rPr>
        <w:t xml:space="preserve"> Vieillissement</w:t>
      </w:r>
      <w:r w:rsidR="00A40A4D" w:rsidRPr="006D1960">
        <w:rPr>
          <w:rFonts w:ascii="Verdana" w:hAnsi="Verdana" w:cs="Segoe UI"/>
          <w:szCs w:val="24"/>
        </w:rPr>
        <w:t> ;</w:t>
      </w:r>
      <w:r w:rsidRPr="006D1960">
        <w:rPr>
          <w:rFonts w:ascii="Verdana" w:hAnsi="Verdana" w:cs="Segoe UI"/>
          <w:szCs w:val="24"/>
        </w:rPr>
        <w:t xml:space="preserve"> Épidémiologie</w:t>
      </w:r>
      <w:r w:rsidR="00A40A4D" w:rsidRPr="006D1960">
        <w:rPr>
          <w:rFonts w:ascii="Verdana" w:hAnsi="Verdana" w:cs="Segoe UI"/>
          <w:szCs w:val="24"/>
        </w:rPr>
        <w:t> ;</w:t>
      </w:r>
      <w:r w:rsidRPr="006D1960">
        <w:rPr>
          <w:rFonts w:ascii="Verdana" w:hAnsi="Verdana" w:cs="Segoe UI"/>
          <w:szCs w:val="24"/>
        </w:rPr>
        <w:t xml:space="preserve"> Prévention</w:t>
      </w:r>
      <w:r w:rsidR="00A40A4D" w:rsidRPr="006D1960">
        <w:rPr>
          <w:rFonts w:ascii="Verdana" w:hAnsi="Verdana" w:cs="Segoe UI"/>
          <w:szCs w:val="24"/>
        </w:rPr>
        <w:t> ;</w:t>
      </w:r>
      <w:r w:rsidRPr="006D1960">
        <w:rPr>
          <w:rFonts w:ascii="Verdana" w:hAnsi="Verdana" w:cs="Segoe UI"/>
          <w:szCs w:val="24"/>
        </w:rPr>
        <w:t xml:space="preserve"> États</w:t>
      </w:r>
      <w:r w:rsidRPr="006D1960">
        <w:rPr>
          <w:rFonts w:ascii="Verdana" w:hAnsi="Verdana" w:cs="Segoe UI"/>
          <w:szCs w:val="24"/>
        </w:rPr>
        <w:noBreakHyphen/>
        <w:t>Unis.</w:t>
      </w:r>
    </w:p>
    <w:p w14:paraId="6963EA43" w14:textId="77777777" w:rsidR="007D0934" w:rsidRPr="006D1960" w:rsidRDefault="007D0934"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445D4607" w14:textId="665CCF67" w:rsidR="00CE7E47" w:rsidRPr="006D1960" w:rsidRDefault="00CE7E47"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Sundin, C. T. et Øyan, N. F. (2026). </w:t>
      </w:r>
      <w:r w:rsidRPr="006D1960">
        <w:rPr>
          <w:rFonts w:ascii="Verdana" w:hAnsi="Verdana" w:cs="Segoe UI"/>
          <w:szCs w:val="24"/>
          <w:lang w:val="en-CA"/>
        </w:rPr>
        <w:t>Haptic communication and guide dog [</w:t>
      </w:r>
      <w:hyperlink r:id="rId41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155-161). </w:t>
      </w:r>
      <w:r w:rsidRPr="006D1960">
        <w:rPr>
          <w:rFonts w:ascii="Verdana" w:hAnsi="Verdana" w:cs="Segoe UI"/>
          <w:szCs w:val="24"/>
        </w:rPr>
        <w:t xml:space="preserve">Fondazione Università Ca’ Foscari. </w:t>
      </w:r>
      <w:hyperlink r:id="rId416" w:history="1">
        <w:r w:rsidR="00673CD1" w:rsidRPr="006D1960">
          <w:rPr>
            <w:rStyle w:val="Lienhypertexte"/>
            <w:rFonts w:ascii="Verdana" w:hAnsi="Verdana" w:cs="Segoe UI"/>
            <w:szCs w:val="24"/>
          </w:rPr>
          <w:t>https://doi.org/10.30687/979-12-5742-007-9/011</w:t>
        </w:r>
      </w:hyperlink>
      <w:r w:rsidR="00673CD1" w:rsidRPr="006D1960">
        <w:rPr>
          <w:rFonts w:ascii="Verdana" w:hAnsi="Verdana" w:cs="Segoe UI"/>
          <w:szCs w:val="24"/>
        </w:rPr>
        <w:t xml:space="preserve"> </w:t>
      </w:r>
    </w:p>
    <w:p w14:paraId="49545D00" w14:textId="69963DF2" w:rsidR="00CE7E47" w:rsidRPr="006D1960" w:rsidRDefault="007C57DE"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CE7E47" w:rsidRPr="006D1960">
        <w:rPr>
          <w:rFonts w:ascii="Verdana" w:hAnsi="Verdana" w:cs="Segoe UI"/>
          <w:szCs w:val="24"/>
        </w:rPr>
        <w:t>Chiens-guides</w:t>
      </w:r>
      <w:r w:rsidR="00A40A4D" w:rsidRPr="006D1960">
        <w:rPr>
          <w:rFonts w:ascii="Verdana" w:hAnsi="Verdana" w:cs="Segoe UI"/>
          <w:szCs w:val="24"/>
        </w:rPr>
        <w:t> ;</w:t>
      </w:r>
      <w:r w:rsidR="00CE7E47" w:rsidRPr="006D1960">
        <w:rPr>
          <w:rFonts w:ascii="Verdana" w:hAnsi="Verdana" w:cs="Segoe UI"/>
          <w:szCs w:val="24"/>
        </w:rPr>
        <w:t xml:space="preserve"> Langage par signes</w:t>
      </w:r>
      <w:r w:rsidR="00A40A4D" w:rsidRPr="006D1960">
        <w:rPr>
          <w:rFonts w:ascii="Verdana" w:hAnsi="Verdana" w:cs="Segoe UI"/>
          <w:szCs w:val="24"/>
        </w:rPr>
        <w:t> ;</w:t>
      </w:r>
      <w:r w:rsidR="00CE7E47" w:rsidRPr="006D1960">
        <w:rPr>
          <w:rFonts w:ascii="Verdana" w:hAnsi="Verdana" w:cs="Segoe UI"/>
          <w:szCs w:val="24"/>
        </w:rPr>
        <w:t xml:space="preserve"> Toucher.</w:t>
      </w:r>
    </w:p>
    <w:p w14:paraId="44809667" w14:textId="48AE93DA" w:rsidR="00CE7E47" w:rsidRPr="006D1960" w:rsidRDefault="00CE7E47" w:rsidP="00202178">
      <w:pPr>
        <w:widowControl w:val="0"/>
        <w:autoSpaceDE w:val="0"/>
        <w:autoSpaceDN w:val="0"/>
        <w:adjustRightInd w:val="0"/>
        <w:spacing w:before="120" w:beforeAutospacing="0" w:after="100" w:afterAutospacing="1"/>
        <w:rPr>
          <w:rFonts w:ascii="Verdana" w:hAnsi="Verdana" w:cs="Segoe UI"/>
          <w:szCs w:val="24"/>
        </w:rPr>
      </w:pPr>
    </w:p>
    <w:p w14:paraId="4941C6A9" w14:textId="74C83B62" w:rsidR="00E44395" w:rsidRPr="006D1960" w:rsidRDefault="00E44395"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Toomey, M., Gurteen, H., Bennett, B., Cenin, D., El-Saifi, N., Ferguson, M., Gu, Y., Heine, C., Keay, L., Kumaran, S., Lenzen, S., Leroi, I., Lowthian, J. A., Meyer, C., Mitchell, L., Newall, J., Pachana, N. A., Piano, M., Raichand, S., Scanlan, E., Sohrabi, H. R. et Dawes, P. (2026). Protocol for a pre-post field trial of a home hearing and vision care program for older Australians with diverse cognitive abilities and hearing and/or vision impairment [</w:t>
      </w:r>
      <w:hyperlink r:id="rId41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Health Science Reports, 9</w:t>
      </w:r>
      <w:r w:rsidRPr="006D1960">
        <w:rPr>
          <w:rFonts w:ascii="Verdana" w:hAnsi="Verdana" w:cs="Segoe UI"/>
          <w:szCs w:val="24"/>
          <w:lang w:val="en-CA"/>
        </w:rPr>
        <w:t xml:space="preserve">(3), 1-17. </w:t>
      </w:r>
      <w:hyperlink r:id="rId418" w:history="1">
        <w:r w:rsidR="00AC0CFD" w:rsidRPr="006D1960">
          <w:rPr>
            <w:rStyle w:val="Lienhypertexte"/>
            <w:rFonts w:ascii="Verdana" w:hAnsi="Verdana" w:cs="Segoe UI"/>
            <w:szCs w:val="24"/>
            <w:lang w:val="en-CA"/>
          </w:rPr>
          <w:t>https://doi.org/https://doi.org/10.1002/hsr2.71931</w:t>
        </w:r>
      </w:hyperlink>
    </w:p>
    <w:p w14:paraId="6C6AFD1E" w14:textId="7547EB1B" w:rsidR="00E44395" w:rsidRPr="006D1960" w:rsidRDefault="00E4439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=Qualité de la vie</w:t>
      </w:r>
      <w:r w:rsidR="00A40A4D" w:rsidRPr="006D1960">
        <w:rPr>
          <w:rFonts w:ascii="Verdana" w:hAnsi="Verdana" w:cs="Segoe UI"/>
          <w:szCs w:val="24"/>
        </w:rPr>
        <w:t> ;</w:t>
      </w:r>
      <w:r w:rsidRPr="006D1960">
        <w:rPr>
          <w:rFonts w:ascii="Verdana" w:hAnsi="Verdana" w:cs="Segoe UI"/>
          <w:szCs w:val="24"/>
        </w:rPr>
        <w:t xml:space="preserve"> Services sociaux</w:t>
      </w:r>
      <w:r w:rsidR="00A40A4D" w:rsidRPr="006D1960">
        <w:rPr>
          <w:rFonts w:ascii="Verdana" w:hAnsi="Verdana" w:cs="Segoe UI"/>
          <w:szCs w:val="24"/>
        </w:rPr>
        <w:t> ;</w:t>
      </w:r>
      <w:r w:rsidRPr="006D1960">
        <w:rPr>
          <w:rFonts w:ascii="Verdana" w:hAnsi="Verdana" w:cs="Segoe UI"/>
          <w:szCs w:val="24"/>
        </w:rPr>
        <w:t xml:space="preserve"> Accès aux services de santé</w:t>
      </w:r>
      <w:r w:rsidR="00A40A4D" w:rsidRPr="006D1960">
        <w:rPr>
          <w:rFonts w:ascii="Verdana" w:hAnsi="Verdana" w:cs="Segoe UI"/>
          <w:szCs w:val="24"/>
        </w:rPr>
        <w:t> ;</w:t>
      </w:r>
      <w:r w:rsidRPr="006D1960">
        <w:rPr>
          <w:rFonts w:ascii="Verdana" w:hAnsi="Verdana" w:cs="Segoe UI"/>
          <w:szCs w:val="24"/>
        </w:rPr>
        <w:t xml:space="preserve"> Aidants naturels</w:t>
      </w:r>
      <w:r w:rsidR="00A40A4D" w:rsidRPr="006D1960">
        <w:rPr>
          <w:rFonts w:ascii="Verdana" w:hAnsi="Verdana" w:cs="Segoe UI"/>
          <w:szCs w:val="24"/>
        </w:rPr>
        <w:t> ;</w:t>
      </w:r>
      <w:r w:rsidRPr="006D1960">
        <w:rPr>
          <w:rFonts w:ascii="Verdana" w:hAnsi="Verdana" w:cs="Segoe UI"/>
          <w:szCs w:val="24"/>
        </w:rPr>
        <w:t xml:space="preserve"> Personnes âgées.</w:t>
      </w:r>
    </w:p>
    <w:p w14:paraId="5981DC94" w14:textId="173D5EBD" w:rsidR="00AC0CFD" w:rsidRPr="006D1960" w:rsidRDefault="00AC0CFD" w:rsidP="00202178">
      <w:pPr>
        <w:autoSpaceDE w:val="0"/>
        <w:autoSpaceDN w:val="0"/>
        <w:adjustRightInd w:val="0"/>
        <w:spacing w:before="120" w:beforeAutospacing="0" w:after="100" w:afterAutospacing="1"/>
        <w:rPr>
          <w:rFonts w:ascii="Verdana" w:hAnsi="Verdana" w:cs="Segoe UI"/>
          <w:szCs w:val="24"/>
        </w:rPr>
      </w:pPr>
    </w:p>
    <w:p w14:paraId="2B0776CC" w14:textId="70B373FD" w:rsidR="00AC0CFD" w:rsidRPr="006D1960" w:rsidRDefault="00AC0CF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**Urso, D., Giannoni-Luza, S., Alaoui, A. A., Ting, J., Jabbour, S., Fuente, A. et Logroscino, G. (2026). </w:t>
      </w:r>
      <w:r w:rsidRPr="006D1960">
        <w:rPr>
          <w:rFonts w:ascii="Verdana" w:hAnsi="Verdana" w:cs="Segoe UI"/>
          <w:szCs w:val="24"/>
          <w:lang w:val="en-CA"/>
        </w:rPr>
        <w:t>Impact of dual sensory impairment on dementia: A systematic review and meta-analysis [</w:t>
      </w:r>
      <w:hyperlink r:id="rId41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Alzheimer's &amp; Dementia, 18</w:t>
      </w:r>
      <w:r w:rsidRPr="006D1960">
        <w:rPr>
          <w:rFonts w:ascii="Verdana" w:hAnsi="Verdana" w:cs="Segoe UI"/>
          <w:szCs w:val="24"/>
        </w:rPr>
        <w:t xml:space="preserve">(1), 1-15. </w:t>
      </w:r>
      <w:hyperlink r:id="rId420" w:history="1">
        <w:r w:rsidRPr="006D1960">
          <w:rPr>
            <w:rStyle w:val="Lienhypertexte"/>
            <w:rFonts w:ascii="Verdana" w:hAnsi="Verdana" w:cs="Segoe UI"/>
            <w:szCs w:val="24"/>
          </w:rPr>
          <w:t>https://doi.org/10.1002/dad2.70104</w:t>
        </w:r>
      </w:hyperlink>
    </w:p>
    <w:p w14:paraId="32AC3DAC" w14:textId="69F3E48F" w:rsidR="00AC0CFD" w:rsidRPr="006D1960" w:rsidRDefault="00AC0CF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Démence</w:t>
      </w:r>
      <w:r w:rsidR="00A40A4D" w:rsidRPr="006D1960">
        <w:rPr>
          <w:rFonts w:ascii="Verdana" w:hAnsi="Verdana" w:cs="Segoe UI"/>
          <w:szCs w:val="24"/>
        </w:rPr>
        <w:t> ;</w:t>
      </w:r>
      <w:r w:rsidRPr="006D1960">
        <w:rPr>
          <w:rFonts w:ascii="Verdana" w:hAnsi="Verdana" w:cs="Segoe UI"/>
          <w:szCs w:val="24"/>
        </w:rPr>
        <w:t xml:space="preserve"> Vieillissement</w:t>
      </w:r>
      <w:r w:rsidR="00A40A4D" w:rsidRPr="006D1960">
        <w:rPr>
          <w:rFonts w:ascii="Verdana" w:hAnsi="Verdana" w:cs="Segoe UI"/>
          <w:szCs w:val="24"/>
        </w:rPr>
        <w:t> ;</w:t>
      </w:r>
      <w:r w:rsidRPr="006D1960">
        <w:rPr>
          <w:rFonts w:ascii="Verdana" w:hAnsi="Verdana" w:cs="Segoe UI"/>
          <w:szCs w:val="24"/>
        </w:rPr>
        <w:t xml:space="preserve"> Épidémiologie</w:t>
      </w:r>
      <w:r w:rsidR="00A40A4D" w:rsidRPr="006D1960">
        <w:rPr>
          <w:rFonts w:ascii="Verdana" w:hAnsi="Verdana" w:cs="Segoe UI"/>
          <w:szCs w:val="24"/>
        </w:rPr>
        <w:t> ;</w:t>
      </w:r>
      <w:r w:rsidRPr="006D1960">
        <w:rPr>
          <w:rFonts w:ascii="Verdana" w:hAnsi="Verdana" w:cs="Segoe UI"/>
          <w:szCs w:val="24"/>
        </w:rPr>
        <w:t xml:space="preserve"> Prévention</w:t>
      </w:r>
      <w:r w:rsidR="00A40A4D" w:rsidRPr="006D1960">
        <w:rPr>
          <w:rFonts w:ascii="Verdana" w:hAnsi="Verdana" w:cs="Segoe UI"/>
          <w:szCs w:val="24"/>
        </w:rPr>
        <w:t> ;</w:t>
      </w:r>
      <w:r w:rsidRPr="006D1960">
        <w:rPr>
          <w:rFonts w:ascii="Verdana" w:hAnsi="Verdana" w:cs="Segoe UI"/>
          <w:szCs w:val="24"/>
        </w:rPr>
        <w:t xml:space="preserve"> Revues de la littérature.</w:t>
      </w:r>
    </w:p>
    <w:p w14:paraId="7F0DC4BA" w14:textId="77777777" w:rsidR="00AC0CFD" w:rsidRPr="006D1960" w:rsidRDefault="00AC0CFD" w:rsidP="00202178">
      <w:pPr>
        <w:autoSpaceDE w:val="0"/>
        <w:autoSpaceDN w:val="0"/>
        <w:adjustRightInd w:val="0"/>
        <w:spacing w:before="120" w:beforeAutospacing="0" w:after="100" w:afterAutospacing="1"/>
        <w:rPr>
          <w:rFonts w:ascii="Verdana" w:hAnsi="Verdana" w:cs="Segoe UI"/>
          <w:szCs w:val="24"/>
        </w:rPr>
      </w:pPr>
    </w:p>
    <w:p w14:paraId="155BF6AE" w14:textId="15B946DD" w:rsidR="00B146E0" w:rsidRPr="006D1960" w:rsidRDefault="00B146E0"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Vilela, E. G., de Azevedo, A. B. et Vasconcelos, S. C. A. (2026). </w:t>
      </w:r>
      <w:r w:rsidRPr="006D1960">
        <w:rPr>
          <w:rFonts w:ascii="Verdana" w:hAnsi="Verdana" w:cs="Segoe UI"/>
          <w:szCs w:val="24"/>
          <w:lang w:val="en-CA"/>
        </w:rPr>
        <w:t xml:space="preserve">Social-Haptic Communication in Brazil and its Developments: Paths and Possibilities [en ligne].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81-100). </w:t>
      </w:r>
      <w:r w:rsidRPr="006D1960">
        <w:rPr>
          <w:rFonts w:ascii="Verdana" w:hAnsi="Verdana" w:cs="Segoe UI"/>
          <w:szCs w:val="24"/>
        </w:rPr>
        <w:t xml:space="preserve">Fondazione Università Ca’ Foscari. </w:t>
      </w:r>
      <w:hyperlink r:id="rId421" w:history="1">
        <w:r w:rsidRPr="006D1960">
          <w:rPr>
            <w:rStyle w:val="Lienhypertexte"/>
            <w:rFonts w:ascii="Verdana" w:hAnsi="Verdana" w:cs="Segoe UI"/>
            <w:szCs w:val="24"/>
          </w:rPr>
          <w:t>https://doi.org/10.30687/979-12-5742-007-9/006</w:t>
        </w:r>
      </w:hyperlink>
    </w:p>
    <w:p w14:paraId="76EAD4C3" w14:textId="64C8D396" w:rsidR="00B146E0" w:rsidRPr="006D1960" w:rsidRDefault="007C57DE"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B146E0" w:rsidRPr="006D1960">
        <w:rPr>
          <w:rFonts w:ascii="Verdana" w:hAnsi="Verdana" w:cs="Segoe UI"/>
          <w:szCs w:val="24"/>
        </w:rPr>
        <w:t>Communication non verbale</w:t>
      </w:r>
      <w:r w:rsidR="00A40A4D" w:rsidRPr="006D1960">
        <w:rPr>
          <w:rFonts w:ascii="Verdana" w:hAnsi="Verdana" w:cs="Segoe UI"/>
          <w:szCs w:val="24"/>
        </w:rPr>
        <w:t> ;</w:t>
      </w:r>
      <w:r w:rsidR="00B146E0" w:rsidRPr="006D1960">
        <w:rPr>
          <w:rFonts w:ascii="Verdana" w:hAnsi="Verdana" w:cs="Segoe UI"/>
          <w:szCs w:val="24"/>
        </w:rPr>
        <w:t xml:space="preserve"> Kinesthésie</w:t>
      </w:r>
      <w:r w:rsidR="00A40A4D" w:rsidRPr="006D1960">
        <w:rPr>
          <w:rFonts w:ascii="Verdana" w:hAnsi="Verdana" w:cs="Segoe UI"/>
          <w:szCs w:val="24"/>
        </w:rPr>
        <w:t> ;</w:t>
      </w:r>
      <w:r w:rsidR="00B146E0" w:rsidRPr="006D1960">
        <w:rPr>
          <w:rFonts w:ascii="Verdana" w:hAnsi="Verdana" w:cs="Segoe UI"/>
          <w:szCs w:val="24"/>
        </w:rPr>
        <w:t xml:space="preserve"> Langage et langues</w:t>
      </w:r>
      <w:r w:rsidR="00A40A4D" w:rsidRPr="006D1960">
        <w:rPr>
          <w:rFonts w:ascii="Verdana" w:hAnsi="Verdana" w:cs="Segoe UI"/>
          <w:szCs w:val="24"/>
        </w:rPr>
        <w:t> ;</w:t>
      </w:r>
      <w:r w:rsidR="00B146E0" w:rsidRPr="006D1960">
        <w:rPr>
          <w:rFonts w:ascii="Verdana" w:hAnsi="Verdana" w:cs="Segoe UI"/>
          <w:szCs w:val="24"/>
        </w:rPr>
        <w:t xml:space="preserve"> Interprètes gestuels</w:t>
      </w:r>
      <w:r w:rsidR="00A40A4D" w:rsidRPr="006D1960">
        <w:rPr>
          <w:rFonts w:ascii="Verdana" w:hAnsi="Verdana" w:cs="Segoe UI"/>
          <w:szCs w:val="24"/>
        </w:rPr>
        <w:t> </w:t>
      </w:r>
      <w:proofErr w:type="gramStart"/>
      <w:r w:rsidR="00A40A4D" w:rsidRPr="006D1960">
        <w:rPr>
          <w:rFonts w:ascii="Verdana" w:hAnsi="Verdana" w:cs="Segoe UI"/>
          <w:szCs w:val="24"/>
        </w:rPr>
        <w:t>;</w:t>
      </w:r>
      <w:r w:rsidR="00B146E0" w:rsidRPr="006D1960">
        <w:rPr>
          <w:rFonts w:ascii="Verdana" w:hAnsi="Verdana" w:cs="Segoe UI"/>
          <w:szCs w:val="24"/>
        </w:rPr>
        <w:t xml:space="preserve">  Brésil</w:t>
      </w:r>
      <w:proofErr w:type="gramEnd"/>
      <w:r w:rsidR="00B146E0" w:rsidRPr="006D1960">
        <w:rPr>
          <w:rFonts w:ascii="Verdana" w:hAnsi="Verdana" w:cs="Segoe UI"/>
          <w:szCs w:val="24"/>
        </w:rPr>
        <w:t>.</w:t>
      </w:r>
    </w:p>
    <w:p w14:paraId="29F12C43" w14:textId="77777777" w:rsidR="00B146E0" w:rsidRPr="006D1960" w:rsidRDefault="00B146E0" w:rsidP="00202178">
      <w:pPr>
        <w:widowControl w:val="0"/>
        <w:autoSpaceDE w:val="0"/>
        <w:autoSpaceDN w:val="0"/>
        <w:adjustRightInd w:val="0"/>
        <w:spacing w:before="120" w:beforeAutospacing="0" w:after="100" w:afterAutospacing="1"/>
        <w:rPr>
          <w:rFonts w:ascii="Verdana" w:hAnsi="Verdana" w:cs="Segoe UI"/>
          <w:szCs w:val="24"/>
        </w:rPr>
      </w:pPr>
    </w:p>
    <w:p w14:paraId="23CEDDA4"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Wang, N., </w:t>
      </w:r>
      <w:proofErr w:type="gramStart"/>
      <w:r w:rsidRPr="006D1960">
        <w:rPr>
          <w:rFonts w:ascii="Verdana" w:hAnsi="Verdana" w:cs="Calibri"/>
          <w:szCs w:val="24"/>
          <w:lang w:val="en-CA"/>
        </w:rPr>
        <w:t>Gao</w:t>
      </w:r>
      <w:proofErr w:type="gramEnd"/>
      <w:r w:rsidRPr="006D1960">
        <w:rPr>
          <w:rFonts w:ascii="Verdana" w:hAnsi="Verdana" w:cs="Calibri"/>
          <w:szCs w:val="24"/>
          <w:lang w:val="en-CA"/>
        </w:rPr>
        <w:t>, B., Stewart, S. L., Hoch, J. S. et Guo, J. (2025). Associations of cumulative hearing and vision loss with depression among U.S. adults aged 50 and older: Results from the health and retirement study [</w:t>
      </w:r>
      <w:hyperlink r:id="rId422"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BMC Psychiatry, 25</w:t>
      </w:r>
      <w:r w:rsidRPr="006D1960">
        <w:rPr>
          <w:rFonts w:ascii="Verdana" w:hAnsi="Verdana" w:cs="Calibri"/>
          <w:szCs w:val="24"/>
        </w:rPr>
        <w:t xml:space="preserve">(1), 1-11. </w:t>
      </w:r>
      <w:hyperlink r:id="rId423" w:history="1">
        <w:r w:rsidRPr="006D1960">
          <w:rPr>
            <w:rStyle w:val="Lienhypertexte"/>
            <w:rFonts w:ascii="Verdana" w:hAnsi="Verdana" w:cs="Calibri"/>
            <w:szCs w:val="24"/>
          </w:rPr>
          <w:t>https://doi.org/10.1186/s12888-025-07125-3</w:t>
        </w:r>
      </w:hyperlink>
    </w:p>
    <w:p w14:paraId="5219AF4C" w14:textId="7B62173D"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Épidémiologie</w:t>
      </w:r>
      <w:r w:rsidR="00A40A4D" w:rsidRPr="006D1960">
        <w:rPr>
          <w:rFonts w:ascii="Verdana" w:hAnsi="Verdana" w:cs="Calibri"/>
          <w:szCs w:val="24"/>
        </w:rPr>
        <w:t> ;</w:t>
      </w:r>
      <w:r w:rsidRPr="006D1960">
        <w:rPr>
          <w:rFonts w:ascii="Verdana" w:hAnsi="Verdana" w:cs="Calibri"/>
          <w:szCs w:val="24"/>
        </w:rPr>
        <w:t xml:space="preserve"> Santé mentale</w:t>
      </w:r>
      <w:r w:rsidR="00A40A4D" w:rsidRPr="006D1960">
        <w:rPr>
          <w:rFonts w:ascii="Verdana" w:hAnsi="Verdana" w:cs="Calibri"/>
          <w:szCs w:val="24"/>
        </w:rPr>
        <w:t> ;</w:t>
      </w:r>
      <w:r w:rsidRPr="006D1960">
        <w:rPr>
          <w:rFonts w:ascii="Verdana" w:hAnsi="Verdana" w:cs="Calibri"/>
          <w:szCs w:val="24"/>
        </w:rPr>
        <w:t xml:space="preserve"> Dépression</w:t>
      </w:r>
      <w:r w:rsidR="00A40A4D" w:rsidRPr="006D1960">
        <w:rPr>
          <w:rFonts w:ascii="Verdana" w:hAnsi="Verdana" w:cs="Calibri"/>
          <w:szCs w:val="24"/>
        </w:rPr>
        <w:t> ;</w:t>
      </w:r>
      <w:r w:rsidRPr="006D1960">
        <w:rPr>
          <w:rFonts w:ascii="Verdana" w:hAnsi="Verdana" w:cs="Calibri"/>
          <w:szCs w:val="24"/>
        </w:rPr>
        <w:t xml:space="preserve"> Adultes.</w:t>
      </w:r>
    </w:p>
    <w:p w14:paraId="3E66E4D4" w14:textId="28EB943B"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DF666AD" w14:textId="05EA38B5" w:rsidR="008C075D" w:rsidRPr="006D1960" w:rsidRDefault="008C075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Wijn, D. H., Fehrmann, M. L. A., Robijn, S. M. M., Velde, H. M., Smits, J. J., van Wijk, E., Beynon, A. J., Cals, F. L. J., Hoyng, C. B., Yzer, S., Lanting, C. P. et Pennings, R. J. E. (2026). From sound to stability: Lessons learned from the CRUSH study on hearing loss progression and vestibular phenotype in Usher Syndrome type 2A [</w:t>
      </w:r>
      <w:hyperlink r:id="rId42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Otology &amp; Neurotology, Prépublication</w:t>
      </w:r>
      <w:r w:rsidRPr="006D1960">
        <w:rPr>
          <w:rFonts w:ascii="Verdana" w:hAnsi="Verdana" w:cs="Segoe UI"/>
          <w:szCs w:val="24"/>
        </w:rPr>
        <w:t xml:space="preserve">, 1-7. </w:t>
      </w:r>
      <w:hyperlink r:id="rId425" w:history="1">
        <w:r w:rsidRPr="006D1960">
          <w:rPr>
            <w:rStyle w:val="Lienhypertexte"/>
            <w:rFonts w:ascii="Verdana" w:hAnsi="Verdana" w:cs="Segoe UI"/>
            <w:szCs w:val="24"/>
          </w:rPr>
          <w:t>https://doi.org/10.1097/mao.0000000000004851</w:t>
        </w:r>
      </w:hyperlink>
    </w:p>
    <w:p w14:paraId="19930323" w14:textId="6621241A" w:rsidR="008C075D" w:rsidRPr="006D1960" w:rsidRDefault="008C075D"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Syndrome d'Usher</w:t>
      </w:r>
      <w:r w:rsidR="00A40A4D" w:rsidRPr="006D1960">
        <w:rPr>
          <w:rFonts w:ascii="Verdana" w:hAnsi="Verdana" w:cs="Segoe UI"/>
          <w:szCs w:val="24"/>
        </w:rPr>
        <w:t> ;</w:t>
      </w:r>
      <w:r w:rsidRPr="006D1960">
        <w:rPr>
          <w:rFonts w:ascii="Verdana" w:hAnsi="Verdana" w:cs="Segoe UI"/>
          <w:szCs w:val="24"/>
        </w:rPr>
        <w:t xml:space="preserve"> Perception auditive</w:t>
      </w:r>
      <w:r w:rsidR="00A40A4D" w:rsidRPr="006D1960">
        <w:rPr>
          <w:rFonts w:ascii="Verdana" w:hAnsi="Verdana" w:cs="Segoe UI"/>
          <w:szCs w:val="24"/>
        </w:rPr>
        <w:t> ;</w:t>
      </w:r>
      <w:r w:rsidRPr="006D1960">
        <w:rPr>
          <w:rFonts w:ascii="Verdana" w:hAnsi="Verdana" w:cs="Segoe UI"/>
          <w:szCs w:val="24"/>
        </w:rPr>
        <w:t xml:space="preserve"> Équilibre (Physiologie)</w:t>
      </w:r>
      <w:r w:rsidR="00A40A4D" w:rsidRPr="006D1960">
        <w:rPr>
          <w:rFonts w:ascii="Verdana" w:hAnsi="Verdana" w:cs="Segoe UI"/>
          <w:szCs w:val="24"/>
        </w:rPr>
        <w:t> ;</w:t>
      </w:r>
      <w:r w:rsidRPr="006D1960">
        <w:rPr>
          <w:rFonts w:ascii="Verdana" w:hAnsi="Verdana" w:cs="Segoe UI"/>
          <w:szCs w:val="24"/>
        </w:rPr>
        <w:t xml:space="preserve"> outils de dépistage ou d'évaluation</w:t>
      </w:r>
      <w:r w:rsidR="00A40A4D" w:rsidRPr="006D1960">
        <w:rPr>
          <w:rFonts w:ascii="Verdana" w:hAnsi="Verdana" w:cs="Segoe UI"/>
          <w:szCs w:val="24"/>
        </w:rPr>
        <w:t> ;</w:t>
      </w:r>
      <w:r w:rsidRPr="006D1960">
        <w:rPr>
          <w:rFonts w:ascii="Verdana" w:hAnsi="Verdana" w:cs="Segoe UI"/>
          <w:szCs w:val="24"/>
        </w:rPr>
        <w:t xml:space="preserve"> technologie adaptée</w:t>
      </w:r>
      <w:r w:rsidR="00A40A4D" w:rsidRPr="006D1960">
        <w:rPr>
          <w:rFonts w:ascii="Verdana" w:hAnsi="Verdana" w:cs="Segoe UI"/>
          <w:szCs w:val="24"/>
        </w:rPr>
        <w:t> ;</w:t>
      </w:r>
      <w:r w:rsidRPr="006D1960">
        <w:rPr>
          <w:rFonts w:ascii="Verdana" w:hAnsi="Verdana" w:cs="Segoe UI"/>
          <w:szCs w:val="24"/>
        </w:rPr>
        <w:t xml:space="preserve"> Questionnaires.</w:t>
      </w:r>
    </w:p>
    <w:p w14:paraId="4B868715" w14:textId="4142492A" w:rsidR="008C075D" w:rsidRPr="006D1960" w:rsidRDefault="008C075D"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BC3E830" w14:textId="54D547DD" w:rsidR="00A312E3" w:rsidRPr="006D1960" w:rsidRDefault="00A312E3"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**Zou, M., Gong, H., Chen, B., Chen, S., Teng, J., Zhou, J., Shao, J., Zhang, Y., Cai, F. et Huang, P. (2026). </w:t>
      </w:r>
      <w:r w:rsidRPr="006D1960">
        <w:rPr>
          <w:rFonts w:ascii="Verdana" w:hAnsi="Verdana" w:cs="Segoe UI"/>
          <w:szCs w:val="24"/>
          <w:lang w:val="en-CA"/>
        </w:rPr>
        <w:t xml:space="preserve">Trajectories of cognitive </w:t>
      </w:r>
      <w:r w:rsidRPr="006D1960">
        <w:rPr>
          <w:rFonts w:ascii="Verdana" w:hAnsi="Verdana" w:cs="Segoe UI"/>
          <w:szCs w:val="24"/>
          <w:lang w:val="en-CA"/>
        </w:rPr>
        <w:lastRenderedPageBreak/>
        <w:t>decline before and after new-onset dual sensory impairment: findings from two longitudinal studies</w:t>
      </w:r>
      <w:r w:rsidR="00856960" w:rsidRPr="006D1960">
        <w:rPr>
          <w:rFonts w:ascii="Verdana" w:hAnsi="Verdana" w:cs="Segoe UI"/>
          <w:szCs w:val="24"/>
          <w:lang w:val="en-CA"/>
        </w:rPr>
        <w:t xml:space="preserve"> [</w:t>
      </w:r>
      <w:hyperlink r:id="rId426" w:history="1">
        <w:r w:rsidR="00856960" w:rsidRPr="006D1960">
          <w:rPr>
            <w:rStyle w:val="Lienhypertexte"/>
            <w:rFonts w:ascii="Verdana" w:hAnsi="Verdana" w:cs="Segoe UI"/>
            <w:szCs w:val="24"/>
            <w:lang w:val="en-CA"/>
          </w:rPr>
          <w:t>en ligne</w:t>
        </w:r>
      </w:hyperlink>
      <w:r w:rsidR="00856960" w:rsidRPr="006D1960">
        <w:rPr>
          <w:rFonts w:ascii="Verdana" w:hAnsi="Verdana" w:cs="Segoe UI"/>
          <w:szCs w:val="24"/>
          <w:lang w:val="en-CA"/>
        </w:rPr>
        <w:t>]</w:t>
      </w:r>
      <w:r w:rsidRPr="006D1960">
        <w:rPr>
          <w:rFonts w:ascii="Verdana" w:hAnsi="Verdana" w:cs="Segoe UI"/>
          <w:szCs w:val="24"/>
          <w:lang w:val="en-CA"/>
        </w:rPr>
        <w:t xml:space="preserve">. </w:t>
      </w:r>
      <w:r w:rsidRPr="006D1960">
        <w:rPr>
          <w:rFonts w:ascii="Verdana" w:hAnsi="Verdana" w:cs="Segoe UI"/>
          <w:i/>
          <w:iCs/>
          <w:szCs w:val="24"/>
          <w:lang w:val="en-CA"/>
        </w:rPr>
        <w:t>Alzheimer's &amp; Dementia, 22</w:t>
      </w:r>
      <w:r w:rsidRPr="006D1960">
        <w:rPr>
          <w:rFonts w:ascii="Verdana" w:hAnsi="Verdana" w:cs="Segoe UI"/>
          <w:szCs w:val="24"/>
          <w:lang w:val="en-CA"/>
        </w:rPr>
        <w:t xml:space="preserve">(4). </w:t>
      </w:r>
      <w:hyperlink r:id="rId427" w:history="1">
        <w:r w:rsidR="00AF7FD5" w:rsidRPr="006D1960">
          <w:rPr>
            <w:rStyle w:val="Lienhypertexte"/>
            <w:rFonts w:ascii="Verdana" w:hAnsi="Verdana" w:cs="Segoe UI"/>
            <w:szCs w:val="24"/>
            <w:lang w:val="en-CA"/>
          </w:rPr>
          <w:t>https://doi.org/10.1002/alz.71333</w:t>
        </w:r>
      </w:hyperlink>
    </w:p>
    <w:p w14:paraId="26FDB2A4" w14:textId="08F7EFBB" w:rsidR="00A312E3" w:rsidRPr="006D1960" w:rsidRDefault="00A312E3"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Cognition</w:t>
      </w:r>
      <w:r w:rsidR="00A40A4D" w:rsidRPr="006D1960">
        <w:rPr>
          <w:rFonts w:ascii="Verdana" w:hAnsi="Verdana" w:cs="Segoe UI"/>
          <w:szCs w:val="24"/>
        </w:rPr>
        <w:t> ;</w:t>
      </w:r>
      <w:r w:rsidR="00AF7FD5" w:rsidRPr="006D1960">
        <w:rPr>
          <w:rFonts w:ascii="Verdana" w:hAnsi="Verdana" w:cs="Segoe UI"/>
          <w:szCs w:val="24"/>
        </w:rPr>
        <w:t xml:space="preserve"> Épidémiologie</w:t>
      </w:r>
      <w:r w:rsidR="00A40A4D" w:rsidRPr="006D1960">
        <w:rPr>
          <w:rFonts w:ascii="Verdana" w:hAnsi="Verdana" w:cs="Segoe UI"/>
          <w:szCs w:val="24"/>
        </w:rPr>
        <w:t> ;</w:t>
      </w:r>
      <w:r w:rsidR="00AF7FD5" w:rsidRPr="006D1960">
        <w:rPr>
          <w:rFonts w:ascii="Verdana" w:hAnsi="Verdana" w:cs="Segoe UI"/>
          <w:szCs w:val="24"/>
        </w:rPr>
        <w:t xml:space="preserve"> </w:t>
      </w:r>
      <w:r w:rsidRPr="006D1960">
        <w:rPr>
          <w:rFonts w:ascii="Verdana" w:hAnsi="Verdana" w:cs="Segoe UI"/>
          <w:szCs w:val="24"/>
        </w:rPr>
        <w:t>Personnes âgées</w:t>
      </w:r>
      <w:r w:rsidR="00A40A4D" w:rsidRPr="006D1960">
        <w:rPr>
          <w:rFonts w:ascii="Verdana" w:hAnsi="Verdana" w:cs="Segoe UI"/>
          <w:szCs w:val="24"/>
        </w:rPr>
        <w:t> ;</w:t>
      </w:r>
      <w:r w:rsidR="00AF7FD5" w:rsidRPr="006D1960">
        <w:rPr>
          <w:rFonts w:ascii="Verdana" w:hAnsi="Verdana" w:cs="Segoe UI"/>
          <w:szCs w:val="24"/>
        </w:rPr>
        <w:t xml:space="preserve"> </w:t>
      </w:r>
      <w:r w:rsidRPr="006D1960">
        <w:rPr>
          <w:rFonts w:ascii="Verdana" w:hAnsi="Verdana" w:cs="Segoe UI"/>
          <w:szCs w:val="24"/>
        </w:rPr>
        <w:t>Études comparatives</w:t>
      </w:r>
      <w:r w:rsidR="00AF7FD5" w:rsidRPr="006D1960">
        <w:rPr>
          <w:rFonts w:ascii="Verdana" w:hAnsi="Verdana" w:cs="Segoe UI"/>
          <w:szCs w:val="24"/>
        </w:rPr>
        <w:t>.</w:t>
      </w:r>
    </w:p>
    <w:p w14:paraId="5E2B3FCB" w14:textId="77777777" w:rsidR="00AF7FD5" w:rsidRPr="006D1960" w:rsidRDefault="00AF7FD5" w:rsidP="00202178">
      <w:pPr>
        <w:autoSpaceDE w:val="0"/>
        <w:autoSpaceDN w:val="0"/>
        <w:adjustRightInd w:val="0"/>
        <w:spacing w:before="120" w:beforeAutospacing="0" w:after="100" w:afterAutospacing="1"/>
        <w:rPr>
          <w:rFonts w:ascii="Verdana" w:hAnsi="Verdana" w:cs="Segoe UI"/>
          <w:szCs w:val="24"/>
        </w:rPr>
      </w:pPr>
    </w:p>
    <w:p w14:paraId="0C657A47"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Zhou, S. Y., McBride, M., Milani, M., Penny, J., Focken, H., Manlapas, K., Miller, J. M., Selameab, T. et Pogemiller, H. (2025). </w:t>
      </w:r>
      <w:r w:rsidRPr="006D1960">
        <w:rPr>
          <w:rFonts w:ascii="Verdana" w:hAnsi="Verdana" w:cs="Calibri"/>
          <w:szCs w:val="24"/>
          <w:lang w:val="en-CA"/>
        </w:rPr>
        <w:t>Training medical students in deaf, deafblind, and hard-of-hearing patient care through interactive lecture and simulation [</w:t>
      </w:r>
      <w:hyperlink r:id="rId42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MedEdPORTAL, 21</w:t>
      </w:r>
      <w:r w:rsidRPr="006D1960">
        <w:rPr>
          <w:rFonts w:ascii="Verdana" w:hAnsi="Verdana" w:cs="Calibri"/>
          <w:szCs w:val="24"/>
        </w:rPr>
        <w:t>, 1-10.</w:t>
      </w:r>
    </w:p>
    <w:p w14:paraId="2C10A06E" w14:textId="4F48381F"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Sensibilisation à la situation des personnes handicapées</w:t>
      </w:r>
      <w:r w:rsidR="00A40A4D" w:rsidRPr="006D1960">
        <w:rPr>
          <w:rFonts w:ascii="Verdana" w:hAnsi="Verdana" w:cs="Calibri"/>
          <w:szCs w:val="24"/>
        </w:rPr>
        <w:t> ;</w:t>
      </w:r>
      <w:r w:rsidRPr="006D1960">
        <w:rPr>
          <w:rFonts w:ascii="Verdana" w:hAnsi="Verdana" w:cs="Calibri"/>
          <w:szCs w:val="24"/>
        </w:rPr>
        <w:t xml:space="preserve"> Relations personnel médical-patient</w:t>
      </w:r>
      <w:r w:rsidR="00A40A4D" w:rsidRPr="006D1960">
        <w:rPr>
          <w:rFonts w:ascii="Verdana" w:hAnsi="Verdana" w:cs="Calibri"/>
          <w:szCs w:val="24"/>
        </w:rPr>
        <w:t> ;</w:t>
      </w:r>
      <w:r w:rsidRPr="006D1960">
        <w:rPr>
          <w:rFonts w:ascii="Verdana" w:hAnsi="Verdana" w:cs="Calibri"/>
          <w:szCs w:val="24"/>
        </w:rPr>
        <w:t xml:space="preserve"> Enseignement professionnel.</w:t>
      </w:r>
    </w:p>
    <w:p w14:paraId="404CE709" w14:textId="25586ABE" w:rsidR="003D76DF" w:rsidRPr="006D1960" w:rsidRDefault="003D76DF" w:rsidP="00202178">
      <w:pPr>
        <w:widowControl w:val="0"/>
        <w:autoSpaceDE w:val="0"/>
        <w:autoSpaceDN w:val="0"/>
        <w:adjustRightInd w:val="0"/>
        <w:spacing w:before="120" w:beforeAutospacing="0" w:after="100" w:afterAutospacing="1"/>
        <w:rPr>
          <w:rFonts w:ascii="Verdana" w:hAnsi="Verdana" w:cs="Calibri"/>
          <w:szCs w:val="24"/>
        </w:rPr>
      </w:pPr>
    </w:p>
    <w:p w14:paraId="4C03BE15" w14:textId="50C728D7" w:rsidR="003D76DF" w:rsidRPr="006D1960" w:rsidRDefault="003D76DF"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Zorzi, G., Raanes, E., Mesch, J. et Urdal, G. H. S. (2026). </w:t>
      </w:r>
      <w:r w:rsidRPr="006D1960">
        <w:rPr>
          <w:rFonts w:ascii="Verdana" w:hAnsi="Verdana" w:cs="Segoe UI"/>
          <w:szCs w:val="24"/>
          <w:lang w:val="en-CA"/>
        </w:rPr>
        <w:t xml:space="preserve">Depiction beyond hand touch in an interpreter-mediated setting using tactile </w:t>
      </w:r>
      <w:proofErr w:type="gramStart"/>
      <w:r w:rsidRPr="006D1960">
        <w:rPr>
          <w:rFonts w:ascii="Verdana" w:hAnsi="Verdana" w:cs="Segoe UI"/>
          <w:szCs w:val="24"/>
          <w:lang w:val="en-CA"/>
        </w:rPr>
        <w:t>norwegian</w:t>
      </w:r>
      <w:proofErr w:type="gramEnd"/>
      <w:r w:rsidRPr="006D1960">
        <w:rPr>
          <w:rFonts w:ascii="Verdana" w:hAnsi="Verdana" w:cs="Segoe UI"/>
          <w:szCs w:val="24"/>
          <w:lang w:val="en-CA"/>
        </w:rPr>
        <w:t xml:space="preserve"> sign language [</w:t>
      </w:r>
      <w:hyperlink r:id="rId42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A. Cardinaletti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L. Volpato (dir.), </w:t>
      </w:r>
      <w:r w:rsidRPr="006D1960">
        <w:rPr>
          <w:rFonts w:ascii="Verdana" w:hAnsi="Verdana" w:cs="Segoe UI"/>
          <w:i/>
          <w:iCs/>
          <w:szCs w:val="24"/>
          <w:lang w:val="en-CA"/>
        </w:rPr>
        <w:t>The Integration of Social-Haptic Communication in Deafblind Interpreting and Educational Settings</w:t>
      </w:r>
      <w:r w:rsidRPr="006D1960">
        <w:rPr>
          <w:rFonts w:ascii="Verdana" w:hAnsi="Verdana" w:cs="Segoe UI"/>
          <w:szCs w:val="24"/>
          <w:lang w:val="en-CA"/>
        </w:rPr>
        <w:t xml:space="preserve"> (p. 119-134). </w:t>
      </w:r>
      <w:r w:rsidRPr="006D1960">
        <w:rPr>
          <w:rFonts w:ascii="Verdana" w:hAnsi="Verdana" w:cs="Segoe UI"/>
          <w:szCs w:val="24"/>
        </w:rPr>
        <w:t xml:space="preserve">Fondazione Università Ca’ Foscari. </w:t>
      </w:r>
      <w:hyperlink r:id="rId430" w:history="1">
        <w:r w:rsidRPr="006D1960">
          <w:rPr>
            <w:rStyle w:val="Lienhypertexte"/>
            <w:rFonts w:ascii="Verdana" w:hAnsi="Verdana" w:cs="Segoe UI"/>
            <w:szCs w:val="24"/>
          </w:rPr>
          <w:t>https://doi.org/10.30687/979-12-5742-007-9/008</w:t>
        </w:r>
      </w:hyperlink>
    </w:p>
    <w:p w14:paraId="6B3C6036" w14:textId="55C18861" w:rsidR="003D76DF" w:rsidRPr="006D1960" w:rsidRDefault="003D76DF"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Langage par signes; Toucher; Langage et langues Norvège.</w:t>
      </w:r>
    </w:p>
    <w:p w14:paraId="704592AE" w14:textId="1EE276F0" w:rsidR="003D76DF" w:rsidRPr="006D1960" w:rsidRDefault="003D76DF"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Calibri"/>
          <w:szCs w:val="24"/>
        </w:rPr>
      </w:pPr>
    </w:p>
    <w:p w14:paraId="2C20DD64" w14:textId="0E157D7D" w:rsidR="00487416" w:rsidRPr="006D1960" w:rsidRDefault="00487416"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68" w:name="_Toc228978723"/>
      <w:r w:rsidRPr="006D1960">
        <w:rPr>
          <w:rFonts w:ascii="Verdana" w:hAnsi="Verdana" w:cs="Calibri"/>
          <w:b/>
          <w:szCs w:val="24"/>
          <w:lang w:val="en-CA"/>
        </w:rPr>
        <w:t>Syndrome CHARGE</w:t>
      </w:r>
      <w:bookmarkEnd w:id="68"/>
    </w:p>
    <w:p w14:paraId="36FB3930" w14:textId="44CDB07B" w:rsidR="00487416" w:rsidRPr="006D1960" w:rsidRDefault="00487416"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Maloney, K. (2025, 24 mars). </w:t>
      </w:r>
      <w:r w:rsidRPr="006D1960">
        <w:rPr>
          <w:rFonts w:ascii="Verdana" w:hAnsi="Verdana" w:cs="Segoe UI"/>
          <w:i/>
          <w:iCs/>
          <w:szCs w:val="24"/>
          <w:lang w:val="en-CA"/>
        </w:rPr>
        <w:t>CHARGE syndrome: Classroom strategies for complex learners</w:t>
      </w:r>
      <w:r w:rsidRPr="006D1960">
        <w:rPr>
          <w:rFonts w:ascii="Verdana" w:hAnsi="Verdana" w:cs="Segoe UI"/>
          <w:szCs w:val="24"/>
          <w:lang w:val="en-CA"/>
        </w:rPr>
        <w:t xml:space="preserve"> [</w:t>
      </w:r>
      <w:hyperlink r:id="rId431"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xml:space="preserve">]. Society of Exceptional Educators. </w:t>
      </w:r>
      <w:r w:rsidRPr="006D1960">
        <w:rPr>
          <w:rFonts w:ascii="Verdana" w:hAnsi="Verdana" w:cs="Segoe UI"/>
          <w:szCs w:val="24"/>
        </w:rPr>
        <w:t>16 minutes.</w:t>
      </w:r>
    </w:p>
    <w:p w14:paraId="70F98D3B" w14:textId="00886E17" w:rsidR="00487416" w:rsidRPr="006D1960" w:rsidRDefault="0048741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6D1960">
        <w:rPr>
          <w:rFonts w:ascii="Verdana" w:hAnsi="Verdana" w:cs="Segoe UI"/>
          <w:szCs w:val="24"/>
        </w:rPr>
        <w:t>Mots-clés = Maladies génétiques</w:t>
      </w:r>
      <w:r w:rsidR="00A40A4D" w:rsidRPr="006D1960">
        <w:rPr>
          <w:rFonts w:ascii="Verdana" w:hAnsi="Verdana" w:cs="Segoe UI"/>
          <w:szCs w:val="24"/>
        </w:rPr>
        <w:t> ;</w:t>
      </w:r>
      <w:r w:rsidRPr="006D1960">
        <w:rPr>
          <w:rFonts w:ascii="Verdana" w:hAnsi="Verdana" w:cs="Segoe UI"/>
          <w:szCs w:val="24"/>
        </w:rPr>
        <w:t xml:space="preserve"> Surdicécité</w:t>
      </w:r>
      <w:r w:rsidR="00A40A4D" w:rsidRPr="006D1960">
        <w:rPr>
          <w:rFonts w:ascii="Verdana" w:hAnsi="Verdana" w:cs="Segoe UI"/>
          <w:szCs w:val="24"/>
        </w:rPr>
        <w:t> ;</w:t>
      </w:r>
      <w:r w:rsidRPr="006D1960">
        <w:rPr>
          <w:rFonts w:ascii="Verdana" w:hAnsi="Verdana" w:cs="Segoe UI"/>
          <w:szCs w:val="24"/>
        </w:rPr>
        <w:t xml:space="preserve"> Langue des signes tactile</w:t>
      </w:r>
      <w:r w:rsidR="00A40A4D" w:rsidRPr="006D1960">
        <w:rPr>
          <w:rFonts w:ascii="Verdana" w:hAnsi="Verdana" w:cs="Segoe UI"/>
          <w:szCs w:val="24"/>
        </w:rPr>
        <w:t> ;</w:t>
      </w:r>
      <w:r w:rsidRPr="006D1960">
        <w:rPr>
          <w:rFonts w:ascii="Verdana" w:hAnsi="Verdana" w:cs="Segoe UI"/>
          <w:szCs w:val="24"/>
        </w:rPr>
        <w:t xml:space="preserve"> Interdisciplinarité</w:t>
      </w:r>
      <w:r w:rsidR="00A40A4D" w:rsidRPr="006D1960">
        <w:rPr>
          <w:rFonts w:ascii="Verdana" w:hAnsi="Verdana" w:cs="Segoe UI"/>
          <w:szCs w:val="24"/>
        </w:rPr>
        <w:t> ;</w:t>
      </w:r>
      <w:r w:rsidRPr="006D1960">
        <w:rPr>
          <w:rFonts w:ascii="Verdana" w:hAnsi="Verdana" w:cs="Segoe UI"/>
          <w:szCs w:val="24"/>
        </w:rPr>
        <w:t xml:space="preserve"> Besoins éducatifs particuliers.</w:t>
      </w:r>
    </w:p>
    <w:p w14:paraId="7B52D71A" w14:textId="77777777" w:rsidR="00487416" w:rsidRPr="006D1960" w:rsidRDefault="00487416" w:rsidP="00202178">
      <w:pPr>
        <w:widowControl w:val="0"/>
        <w:autoSpaceDE w:val="0"/>
        <w:autoSpaceDN w:val="0"/>
        <w:adjustRightInd w:val="0"/>
        <w:spacing w:before="120" w:beforeAutospacing="0" w:after="100" w:afterAutospacing="1"/>
        <w:rPr>
          <w:rFonts w:ascii="Verdana" w:hAnsi="Verdana" w:cs="Calibri"/>
          <w:szCs w:val="24"/>
        </w:rPr>
      </w:pPr>
    </w:p>
    <w:p w14:paraId="0AE795F4"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9" w:name="_Toc228978724"/>
      <w:r w:rsidRPr="006D1960">
        <w:rPr>
          <w:rFonts w:ascii="Verdana" w:hAnsi="Verdana" w:cs="Calibri"/>
          <w:b/>
          <w:szCs w:val="24"/>
        </w:rPr>
        <w:lastRenderedPageBreak/>
        <w:t>Syndrome de Charles Bonnet</w:t>
      </w:r>
      <w:bookmarkEnd w:id="69"/>
    </w:p>
    <w:p w14:paraId="0117EFF8" w14:textId="48FE99A9" w:rsidR="00340AAB" w:rsidRPr="006D1960" w:rsidRDefault="00340AA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Jolly, J. K., Assaf, N., Higgins, B. E., Aspell, J. E. et Michael, E. (2025). EEG changes associated with hallucinations caused by Charles Bonnet syndrome [</w:t>
      </w:r>
      <w:hyperlink r:id="rId432"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Frontiers in neurology, 16</w:t>
      </w:r>
      <w:r w:rsidRPr="006D1960">
        <w:rPr>
          <w:rFonts w:ascii="Verdana" w:hAnsi="Verdana" w:cs="Segoe UI"/>
          <w:szCs w:val="24"/>
        </w:rPr>
        <w:t xml:space="preserve">, 1-7. </w:t>
      </w:r>
      <w:hyperlink r:id="rId433" w:history="1">
        <w:r w:rsidRPr="006D1960">
          <w:rPr>
            <w:rStyle w:val="Lienhypertexte"/>
            <w:rFonts w:ascii="Verdana" w:hAnsi="Verdana" w:cs="Segoe UI"/>
            <w:szCs w:val="24"/>
          </w:rPr>
          <w:t>https://doi.org/10.3389/fneur.2025.1697094</w:t>
        </w:r>
      </w:hyperlink>
    </w:p>
    <w:p w14:paraId="05FEA3AC" w14:textId="2CA0D68A" w:rsidR="00340AAB" w:rsidRPr="006D1960" w:rsidRDefault="00340AAB"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Syndrome charles Bonnet</w:t>
      </w:r>
      <w:r w:rsidR="00A40A4D" w:rsidRPr="006D1960">
        <w:rPr>
          <w:rFonts w:ascii="Verdana" w:hAnsi="Verdana" w:cs="Segoe UI"/>
          <w:szCs w:val="24"/>
        </w:rPr>
        <w:t> ;</w:t>
      </w:r>
      <w:r w:rsidRPr="006D1960">
        <w:rPr>
          <w:rFonts w:ascii="Verdana" w:hAnsi="Verdana" w:cs="Segoe UI"/>
          <w:szCs w:val="24"/>
        </w:rPr>
        <w:t xml:space="preserve"> hallucinations visuelles</w:t>
      </w:r>
      <w:r w:rsidR="00A40A4D" w:rsidRPr="006D1960">
        <w:rPr>
          <w:rFonts w:ascii="Verdana" w:hAnsi="Verdana" w:cs="Segoe UI"/>
          <w:szCs w:val="24"/>
        </w:rPr>
        <w:t> ;</w:t>
      </w:r>
      <w:r w:rsidRPr="006D1960">
        <w:rPr>
          <w:rFonts w:ascii="Verdana" w:hAnsi="Verdana" w:cs="Segoe UI"/>
          <w:szCs w:val="24"/>
        </w:rPr>
        <w:t xml:space="preserve"> Cerveau</w:t>
      </w:r>
      <w:r w:rsidR="00A40A4D" w:rsidRPr="006D1960">
        <w:rPr>
          <w:rFonts w:ascii="Verdana" w:hAnsi="Verdana" w:cs="Segoe UI"/>
          <w:szCs w:val="24"/>
        </w:rPr>
        <w:t> ;</w:t>
      </w:r>
      <w:r w:rsidRPr="006D1960">
        <w:rPr>
          <w:rFonts w:ascii="Verdana" w:hAnsi="Verdana" w:cs="Segoe UI"/>
          <w:szCs w:val="24"/>
        </w:rPr>
        <w:t xml:space="preserve"> Diagnostic précoce.</w:t>
      </w:r>
    </w:p>
    <w:p w14:paraId="3C9550B4" w14:textId="6A74B7C6" w:rsidR="00CF5CCB" w:rsidRPr="006D1960" w:rsidRDefault="00CF5CCB" w:rsidP="00202178">
      <w:pPr>
        <w:widowControl w:val="0"/>
        <w:autoSpaceDE w:val="0"/>
        <w:autoSpaceDN w:val="0"/>
        <w:adjustRightInd w:val="0"/>
        <w:spacing w:before="120" w:beforeAutospacing="0" w:after="100" w:afterAutospacing="1"/>
        <w:ind w:left="709" w:hanging="709"/>
        <w:rPr>
          <w:rFonts w:ascii="Verdana" w:hAnsi="Verdana" w:cs="Calibri"/>
          <w:szCs w:val="24"/>
        </w:rPr>
      </w:pPr>
    </w:p>
    <w:p w14:paraId="2EEEC3C3" w14:textId="4A766D3B" w:rsidR="001C34A9" w:rsidRPr="006D1960" w:rsidRDefault="00CF5CC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J</w:t>
      </w:r>
      <w:r w:rsidR="001C34A9" w:rsidRPr="006D1960">
        <w:rPr>
          <w:rFonts w:ascii="Verdana" w:hAnsi="Verdana" w:cs="Segoe UI"/>
          <w:szCs w:val="24"/>
        </w:rPr>
        <w:t>ones, L., Ffytche, D. H. et Moosajee, M. (2026). Management of Charles Bonnet syndrome in routine eye care services [</w:t>
      </w:r>
      <w:hyperlink r:id="rId434" w:history="1">
        <w:r w:rsidR="001C34A9" w:rsidRPr="006D1960">
          <w:rPr>
            <w:rStyle w:val="Lienhypertexte"/>
            <w:rFonts w:ascii="Verdana" w:hAnsi="Verdana" w:cs="Segoe UI"/>
            <w:szCs w:val="24"/>
          </w:rPr>
          <w:t>en ligne</w:t>
        </w:r>
      </w:hyperlink>
      <w:r w:rsidR="001C34A9" w:rsidRPr="006D1960">
        <w:rPr>
          <w:rFonts w:ascii="Verdana" w:hAnsi="Verdana" w:cs="Segoe UI"/>
          <w:szCs w:val="24"/>
        </w:rPr>
        <w:t xml:space="preserve">]. </w:t>
      </w:r>
      <w:r w:rsidR="001C34A9" w:rsidRPr="006D1960">
        <w:rPr>
          <w:rFonts w:ascii="Verdana" w:hAnsi="Verdana" w:cs="Segoe UI"/>
          <w:i/>
          <w:iCs/>
          <w:szCs w:val="24"/>
        </w:rPr>
        <w:t>Eye, Prépublication</w:t>
      </w:r>
      <w:r w:rsidR="001C34A9" w:rsidRPr="006D1960">
        <w:rPr>
          <w:rFonts w:ascii="Verdana" w:hAnsi="Verdana" w:cs="Segoe UI"/>
          <w:szCs w:val="24"/>
        </w:rPr>
        <w:t xml:space="preserve">, 1-3. </w:t>
      </w:r>
      <w:hyperlink r:id="rId435" w:history="1">
        <w:r w:rsidR="008B3129" w:rsidRPr="006D1960">
          <w:rPr>
            <w:rStyle w:val="Lienhypertexte"/>
            <w:rFonts w:ascii="Verdana" w:hAnsi="Verdana" w:cs="Segoe UI"/>
            <w:szCs w:val="24"/>
          </w:rPr>
          <w:t>https://doi.org/10.1038/s41433-025-04215-0</w:t>
        </w:r>
      </w:hyperlink>
    </w:p>
    <w:p w14:paraId="47806669" w14:textId="550E63FC" w:rsidR="001C34A9" w:rsidRPr="006D1960" w:rsidRDefault="001C34A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Hallucinations visuelles</w:t>
      </w:r>
      <w:r w:rsidR="00A40A4D" w:rsidRPr="006D1960">
        <w:rPr>
          <w:rFonts w:ascii="Verdana" w:hAnsi="Verdana" w:cs="Segoe UI"/>
          <w:szCs w:val="24"/>
        </w:rPr>
        <w:t> ;</w:t>
      </w:r>
      <w:r w:rsidRPr="006D1960">
        <w:rPr>
          <w:rFonts w:ascii="Verdana" w:hAnsi="Verdana" w:cs="Segoe UI"/>
          <w:szCs w:val="24"/>
        </w:rPr>
        <w:t xml:space="preserve"> Diagnostics</w:t>
      </w:r>
      <w:r w:rsidR="00A40A4D" w:rsidRPr="006D1960">
        <w:rPr>
          <w:rFonts w:ascii="Verdana" w:hAnsi="Verdana" w:cs="Segoe UI"/>
          <w:szCs w:val="24"/>
        </w:rPr>
        <w:t> ;</w:t>
      </w:r>
      <w:r w:rsidRPr="006D1960">
        <w:rPr>
          <w:rFonts w:ascii="Verdana" w:hAnsi="Verdana" w:cs="Segoe UI"/>
          <w:szCs w:val="24"/>
        </w:rPr>
        <w:t xml:space="preserve"> Cheminements cliniques</w:t>
      </w:r>
      <w:r w:rsidR="00A40A4D" w:rsidRPr="006D1960">
        <w:rPr>
          <w:rFonts w:ascii="Verdana" w:hAnsi="Verdana" w:cs="Segoe UI"/>
          <w:szCs w:val="24"/>
        </w:rPr>
        <w:t> </w:t>
      </w:r>
      <w:proofErr w:type="gramStart"/>
      <w:r w:rsidR="00A40A4D" w:rsidRPr="006D1960">
        <w:rPr>
          <w:rFonts w:ascii="Verdana" w:hAnsi="Verdana" w:cs="Segoe UI"/>
          <w:szCs w:val="24"/>
        </w:rPr>
        <w:t>;</w:t>
      </w:r>
      <w:r w:rsidRPr="006D1960">
        <w:rPr>
          <w:rFonts w:ascii="Verdana" w:hAnsi="Verdana" w:cs="Segoe UI"/>
          <w:szCs w:val="24"/>
        </w:rPr>
        <w:t xml:space="preserve">  Qualité</w:t>
      </w:r>
      <w:proofErr w:type="gramEnd"/>
      <w:r w:rsidRPr="006D1960">
        <w:rPr>
          <w:rFonts w:ascii="Verdana" w:hAnsi="Verdana" w:cs="Segoe UI"/>
          <w:szCs w:val="24"/>
        </w:rPr>
        <w:t xml:space="preserve"> de la vie</w:t>
      </w:r>
      <w:r w:rsidR="00A40A4D" w:rsidRPr="006D1960">
        <w:rPr>
          <w:rFonts w:ascii="Verdana" w:hAnsi="Verdana" w:cs="Segoe UI"/>
          <w:szCs w:val="24"/>
        </w:rPr>
        <w:t> ;</w:t>
      </w:r>
      <w:r w:rsidRPr="006D1960">
        <w:rPr>
          <w:rFonts w:ascii="Verdana" w:hAnsi="Verdana" w:cs="Segoe UI"/>
          <w:szCs w:val="24"/>
        </w:rPr>
        <w:t xml:space="preserve"> Interdisciplinarité.</w:t>
      </w:r>
    </w:p>
    <w:p w14:paraId="43007D8A" w14:textId="7C4E8100" w:rsidR="001C34A9" w:rsidRPr="006D1960" w:rsidRDefault="001C34A9"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1707A05" w14:textId="17195C8E"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Mars, J. A., Rojas, L. C. et Gurnani, B. (2025). Charles Bonnet syndrome [</w:t>
      </w:r>
      <w:hyperlink r:id="rId436" w:history="1">
        <w:r w:rsidRPr="006D1960">
          <w:rPr>
            <w:rStyle w:val="Lienhypertexte"/>
            <w:rFonts w:ascii="Verdana" w:hAnsi="Verdana" w:cs="Calibri"/>
            <w:szCs w:val="24"/>
          </w:rPr>
          <w:t>en ligne</w:t>
        </w:r>
      </w:hyperlink>
      <w:r w:rsidRPr="006D1960">
        <w:rPr>
          <w:rFonts w:ascii="Verdana" w:hAnsi="Verdana" w:cs="Calibri"/>
          <w:szCs w:val="24"/>
        </w:rPr>
        <w:t xml:space="preserve">]. Dans </w:t>
      </w:r>
      <w:r w:rsidRPr="006D1960">
        <w:rPr>
          <w:rFonts w:ascii="Verdana" w:hAnsi="Verdana" w:cs="Calibri"/>
          <w:i/>
          <w:iCs/>
          <w:szCs w:val="24"/>
        </w:rPr>
        <w:t>StatPearls</w:t>
      </w:r>
      <w:r w:rsidRPr="006D1960">
        <w:rPr>
          <w:rFonts w:ascii="Verdana" w:hAnsi="Verdana" w:cs="Calibri"/>
          <w:szCs w:val="24"/>
        </w:rPr>
        <w:t xml:space="preserve"> (53 écrans). StatPearls Publishing. </w:t>
      </w:r>
    </w:p>
    <w:p w14:paraId="0305FD7E" w14:textId="726B5992"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Étiologie</w:t>
      </w:r>
      <w:r w:rsidR="00A40A4D" w:rsidRPr="006D1960">
        <w:rPr>
          <w:rFonts w:ascii="Verdana" w:hAnsi="Verdana" w:cs="Calibri"/>
          <w:szCs w:val="24"/>
        </w:rPr>
        <w:t> ;</w:t>
      </w:r>
      <w:r w:rsidRPr="006D1960">
        <w:rPr>
          <w:rFonts w:ascii="Verdana" w:hAnsi="Verdana" w:cs="Calibri"/>
          <w:szCs w:val="24"/>
        </w:rPr>
        <w:t xml:space="preserve"> Épidémiologie</w:t>
      </w:r>
      <w:r w:rsidR="00A40A4D" w:rsidRPr="006D1960">
        <w:rPr>
          <w:rFonts w:ascii="Verdana" w:hAnsi="Verdana" w:cs="Calibri"/>
          <w:szCs w:val="24"/>
        </w:rPr>
        <w:t> ;</w:t>
      </w:r>
      <w:r w:rsidRPr="006D1960">
        <w:rPr>
          <w:rFonts w:ascii="Verdana" w:hAnsi="Verdana" w:cs="Calibri"/>
          <w:szCs w:val="24"/>
        </w:rPr>
        <w:t xml:space="preserve"> Diagnostics</w:t>
      </w:r>
      <w:r w:rsidR="00A40A4D" w:rsidRPr="006D1960">
        <w:rPr>
          <w:rFonts w:ascii="Verdana" w:hAnsi="Verdana" w:cs="Calibri"/>
          <w:szCs w:val="24"/>
        </w:rPr>
        <w:t> ;</w:t>
      </w:r>
      <w:r w:rsidRPr="006D1960">
        <w:rPr>
          <w:rFonts w:ascii="Verdana" w:hAnsi="Verdana" w:cs="Calibri"/>
          <w:szCs w:val="24"/>
        </w:rPr>
        <w:t xml:space="preserve"> Thérapeutique.</w:t>
      </w:r>
    </w:p>
    <w:p w14:paraId="17DA7F00" w14:textId="77777777" w:rsidR="006C1988" w:rsidRPr="006D1960" w:rsidRDefault="006C1988" w:rsidP="00202178">
      <w:pPr>
        <w:widowControl w:val="0"/>
        <w:autoSpaceDE w:val="0"/>
        <w:autoSpaceDN w:val="0"/>
        <w:adjustRightInd w:val="0"/>
        <w:spacing w:before="120" w:beforeAutospacing="0" w:after="100" w:afterAutospacing="1"/>
        <w:rPr>
          <w:rFonts w:ascii="Verdana" w:hAnsi="Verdana" w:cs="Calibri"/>
          <w:szCs w:val="24"/>
        </w:rPr>
      </w:pPr>
    </w:p>
    <w:p w14:paraId="3446EDA2"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0" w:name="_Toc228978725"/>
      <w:r w:rsidRPr="006D1960">
        <w:rPr>
          <w:rFonts w:ascii="Verdana" w:hAnsi="Verdana" w:cs="Calibri"/>
          <w:b/>
          <w:szCs w:val="24"/>
        </w:rPr>
        <w:t>Technologie adaptée</w:t>
      </w:r>
      <w:bookmarkEnd w:id="70"/>
    </w:p>
    <w:p w14:paraId="30BA667C" w14:textId="629F4F2F" w:rsidR="007A24B5" w:rsidRPr="006D1960" w:rsidRDefault="007A24B5"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**Abe, Y., Lin, R. X., Hara, K. et Sakamoto, D. (2026). </w:t>
      </w:r>
      <w:r w:rsidRPr="006D1960">
        <w:rPr>
          <w:rFonts w:ascii="Verdana" w:hAnsi="Verdana" w:cs="Segoe UI"/>
          <w:i/>
          <w:iCs/>
          <w:szCs w:val="24"/>
          <w:lang w:val="en-CA"/>
        </w:rPr>
        <w:t>Understanding the feasibility of auditory hand-steering guidance for blind and low-vision people</w:t>
      </w:r>
      <w:r w:rsidRPr="006D1960">
        <w:rPr>
          <w:rFonts w:ascii="Verdana" w:hAnsi="Verdana" w:cs="Segoe UI"/>
          <w:szCs w:val="24"/>
          <w:lang w:val="en-CA"/>
        </w:rPr>
        <w:t xml:space="preserve"> [</w:t>
      </w:r>
      <w:hyperlink r:id="rId43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2026 CHI Conference on Human Factors in Computing Systems.</w:t>
      </w:r>
    </w:p>
    <w:p w14:paraId="1B147699" w14:textId="0568E6CF" w:rsidR="007A24B5" w:rsidRPr="006D1960" w:rsidRDefault="007A24B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Aides à la communication avec sortie vocale</w:t>
      </w:r>
      <w:r w:rsidR="00A40A4D" w:rsidRPr="006D1960">
        <w:rPr>
          <w:rFonts w:ascii="Verdana" w:hAnsi="Verdana" w:cs="Segoe UI"/>
          <w:szCs w:val="24"/>
        </w:rPr>
        <w:t> ;</w:t>
      </w:r>
      <w:r w:rsidR="00841EBF" w:rsidRPr="006D1960">
        <w:rPr>
          <w:rFonts w:ascii="Verdana" w:hAnsi="Verdana" w:cs="Segoe UI"/>
          <w:szCs w:val="24"/>
        </w:rPr>
        <w:t xml:space="preserve"> </w:t>
      </w:r>
      <w:r w:rsidR="00841EBF" w:rsidRPr="006D1960">
        <w:rPr>
          <w:rFonts w:ascii="Verdana" w:eastAsia="Times New Roman" w:hAnsi="Verdana" w:cs="Calibri"/>
          <w:szCs w:val="24"/>
          <w:lang w:eastAsia="fr-CA"/>
        </w:rPr>
        <w:t>Main</w:t>
      </w:r>
      <w:proofErr w:type="gramStart"/>
      <w:r w:rsidR="00A40A4D" w:rsidRPr="006D1960">
        <w:rPr>
          <w:rFonts w:ascii="Verdana" w:eastAsia="Times New Roman" w:hAnsi="Verdana" w:cs="Calibri"/>
          <w:szCs w:val="24"/>
          <w:lang w:eastAsia="fr-CA"/>
        </w:rPr>
        <w:t> ;</w:t>
      </w:r>
      <w:r w:rsidRPr="006D1960">
        <w:rPr>
          <w:rFonts w:ascii="Verdana" w:hAnsi="Verdana" w:cs="Segoe UI"/>
          <w:szCs w:val="24"/>
        </w:rPr>
        <w:t>Activités</w:t>
      </w:r>
      <w:proofErr w:type="gramEnd"/>
      <w:r w:rsidRPr="006D1960">
        <w:rPr>
          <w:rFonts w:ascii="Verdana" w:hAnsi="Verdana" w:cs="Segoe UI"/>
          <w:szCs w:val="24"/>
        </w:rPr>
        <w:t xml:space="preserve"> de la vie quotidienne</w:t>
      </w:r>
      <w:r w:rsidR="00A40A4D" w:rsidRPr="006D1960">
        <w:rPr>
          <w:rFonts w:ascii="Verdana" w:hAnsi="Verdana" w:cs="Segoe UI"/>
          <w:szCs w:val="24"/>
        </w:rPr>
        <w:t> ;</w:t>
      </w:r>
      <w:r w:rsidR="00841EBF" w:rsidRPr="006D1960">
        <w:rPr>
          <w:rFonts w:ascii="Verdana" w:hAnsi="Verdana" w:cs="Segoe UI"/>
          <w:szCs w:val="24"/>
        </w:rPr>
        <w:t xml:space="preserve"> </w:t>
      </w:r>
      <w:r w:rsidRPr="006D1960">
        <w:rPr>
          <w:rFonts w:ascii="Verdana" w:hAnsi="Verdana" w:cs="Segoe UI"/>
          <w:szCs w:val="24"/>
        </w:rPr>
        <w:t>Réalité virtuelle</w:t>
      </w:r>
    </w:p>
    <w:p w14:paraId="2E769E85" w14:textId="77777777" w:rsidR="00056434" w:rsidRPr="006D1960" w:rsidRDefault="00056434" w:rsidP="00202178">
      <w:pPr>
        <w:autoSpaceDE w:val="0"/>
        <w:autoSpaceDN w:val="0"/>
        <w:adjustRightInd w:val="0"/>
        <w:spacing w:before="120" w:beforeAutospacing="0" w:after="100" w:afterAutospacing="1"/>
        <w:rPr>
          <w:rFonts w:ascii="Verdana" w:hAnsi="Verdana" w:cs="Segoe UI"/>
          <w:szCs w:val="24"/>
        </w:rPr>
      </w:pPr>
    </w:p>
    <w:p w14:paraId="5D7E9832" w14:textId="7664FB95" w:rsidR="00225C8D" w:rsidRPr="006D1960" w:rsidRDefault="00225C8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 xml:space="preserve">Adams, B. et Pasley, M. (2026, 28 au 30 janvier). </w:t>
      </w:r>
      <w:r w:rsidRPr="006D1960">
        <w:rPr>
          <w:rFonts w:ascii="Verdana" w:hAnsi="Verdana" w:cs="Segoe UI"/>
          <w:i/>
          <w:iCs/>
          <w:szCs w:val="24"/>
          <w:lang w:val="en-CA"/>
        </w:rPr>
        <w:t>3D printing tools for mobility</w:t>
      </w:r>
      <w:r w:rsidRPr="006D1960">
        <w:rPr>
          <w:rFonts w:ascii="Verdana" w:hAnsi="Verdana" w:cs="Segoe UI"/>
          <w:szCs w:val="24"/>
          <w:lang w:val="en-CA"/>
        </w:rPr>
        <w:t xml:space="preserve"> [</w:t>
      </w:r>
      <w:hyperlink r:id="rId438"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xml:space="preserve">]. </w:t>
      </w:r>
      <w:r w:rsidRPr="006D1960">
        <w:rPr>
          <w:rFonts w:ascii="Verdana" w:hAnsi="Verdana" w:cs="Segoe UI"/>
          <w:szCs w:val="24"/>
        </w:rPr>
        <w:t xml:space="preserve">Communication présentée à </w:t>
      </w:r>
      <w:proofErr w:type="gramStart"/>
      <w:r w:rsidRPr="006D1960">
        <w:rPr>
          <w:rFonts w:ascii="Verdana" w:hAnsi="Verdana" w:cs="Segoe UI"/>
          <w:szCs w:val="24"/>
        </w:rPr>
        <w:t>la International</w:t>
      </w:r>
      <w:proofErr w:type="gramEnd"/>
      <w:r w:rsidRPr="006D1960">
        <w:rPr>
          <w:rFonts w:ascii="Verdana" w:hAnsi="Verdana" w:cs="Segoe UI"/>
          <w:szCs w:val="24"/>
        </w:rPr>
        <w:t xml:space="preserve"> O&amp;M Online Symposium, Webinaire.</w:t>
      </w:r>
    </w:p>
    <w:p w14:paraId="0417AB19" w14:textId="7E96C90D" w:rsidR="00225C8D" w:rsidRPr="006D1960" w:rsidRDefault="00225C8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Impression tridimensionnelle</w:t>
      </w:r>
      <w:r w:rsidR="00A40A4D" w:rsidRPr="006D1960">
        <w:rPr>
          <w:rFonts w:ascii="Verdana" w:hAnsi="Verdana" w:cs="Segoe UI"/>
          <w:szCs w:val="24"/>
        </w:rPr>
        <w:t> ;</w:t>
      </w:r>
      <w:r w:rsidRPr="006D1960">
        <w:rPr>
          <w:rFonts w:ascii="Verdana" w:hAnsi="Verdana" w:cs="Segoe UI"/>
          <w:szCs w:val="24"/>
        </w:rPr>
        <w:t xml:space="preserve"> Orientation et mobilité</w:t>
      </w:r>
      <w:r w:rsidR="00A40A4D" w:rsidRPr="006D1960">
        <w:rPr>
          <w:rFonts w:ascii="Verdana" w:hAnsi="Verdana" w:cs="Segoe UI"/>
          <w:szCs w:val="24"/>
        </w:rPr>
        <w:t> ;</w:t>
      </w:r>
      <w:r w:rsidRPr="006D1960">
        <w:rPr>
          <w:rFonts w:ascii="Verdana" w:hAnsi="Verdana" w:cs="Segoe UI"/>
          <w:szCs w:val="24"/>
        </w:rPr>
        <w:t xml:space="preserve"> Graphisme tactile.</w:t>
      </w:r>
    </w:p>
    <w:p w14:paraId="4C810FB3" w14:textId="77777777" w:rsidR="00225C8D" w:rsidRPr="006D1960" w:rsidRDefault="00225C8D" w:rsidP="00202178">
      <w:pPr>
        <w:autoSpaceDE w:val="0"/>
        <w:autoSpaceDN w:val="0"/>
        <w:adjustRightInd w:val="0"/>
        <w:spacing w:before="120" w:beforeAutospacing="0" w:after="100" w:afterAutospacing="1"/>
        <w:rPr>
          <w:rFonts w:ascii="Verdana" w:hAnsi="Verdana" w:cs="Segoe UI"/>
          <w:szCs w:val="24"/>
        </w:rPr>
      </w:pPr>
    </w:p>
    <w:p w14:paraId="20172709" w14:textId="7314E810"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Aflatoony, L., Li, M., Zhang, Y., Jacob, I., Xu, S., Tang, Z. et Grossberg, A. (2025, 26 au 29 octobre). </w:t>
      </w:r>
      <w:r w:rsidRPr="006D1960">
        <w:rPr>
          <w:rFonts w:ascii="Verdana" w:hAnsi="Verdana" w:cs="Calibri"/>
          <w:i/>
          <w:iCs/>
          <w:szCs w:val="24"/>
          <w:lang w:val="en-CA"/>
        </w:rPr>
        <w:t xml:space="preserve">Exploring AI-fabrication in shaping the future of DIY-AT design: Insights from makers </w:t>
      </w:r>
      <w:r w:rsidRPr="006D1960">
        <w:rPr>
          <w:rFonts w:ascii="Verdana" w:hAnsi="Verdana" w:cs="Calibri"/>
          <w:iCs/>
          <w:szCs w:val="24"/>
          <w:lang w:val="en-CA"/>
        </w:rPr>
        <w:t>[</w:t>
      </w:r>
      <w:hyperlink r:id="rId439" w:history="1">
        <w:r w:rsidRPr="006D1960">
          <w:rPr>
            <w:rStyle w:val="Lienhypertexte"/>
            <w:rFonts w:ascii="Verdana" w:hAnsi="Verdana" w:cs="Calibri"/>
            <w:iCs/>
            <w:szCs w:val="24"/>
            <w:lang w:val="en-CA"/>
          </w:rPr>
          <w:t>en ligne</w:t>
        </w:r>
      </w:hyperlink>
      <w:r w:rsidRPr="006D1960">
        <w:rPr>
          <w:rFonts w:ascii="Verdana" w:hAnsi="Verdana" w:cs="Calibri"/>
          <w:iCs/>
          <w:szCs w:val="24"/>
          <w:lang w:val="en-CA"/>
        </w:rPr>
        <w:t>]</w:t>
      </w:r>
      <w:r w:rsidRPr="006D1960">
        <w:rPr>
          <w:rFonts w:ascii="Verdana" w:hAnsi="Verdana" w:cs="Calibri"/>
          <w:szCs w:val="24"/>
          <w:lang w:val="en-CA"/>
        </w:rPr>
        <w:t xml:space="preserve">. </w:t>
      </w:r>
      <w:r w:rsidRPr="006D1960">
        <w:rPr>
          <w:rFonts w:ascii="Verdana" w:hAnsi="Verdana" w:cs="Calibri"/>
          <w:szCs w:val="24"/>
        </w:rPr>
        <w:t>Communication présentée à la 27th International ACM SIGACCESS Conference on Computers and Accessibility, Denver, Colorado, USA.</w:t>
      </w:r>
    </w:p>
    <w:p w14:paraId="33414D2D" w14:textId="52B54F0D"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Intelligence artificielle</w:t>
      </w:r>
      <w:r w:rsidR="00A40A4D" w:rsidRPr="006D1960">
        <w:rPr>
          <w:rFonts w:ascii="Verdana" w:hAnsi="Verdana" w:cs="Calibri"/>
          <w:szCs w:val="24"/>
        </w:rPr>
        <w:t> ;</w:t>
      </w:r>
      <w:r w:rsidRPr="006D1960">
        <w:rPr>
          <w:rFonts w:ascii="Verdana" w:hAnsi="Verdana" w:cs="Calibri"/>
          <w:szCs w:val="24"/>
        </w:rPr>
        <w:t xml:space="preserve"> Approche collaborative.</w:t>
      </w:r>
    </w:p>
    <w:p w14:paraId="6B3A8712"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F5CA192"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6D1960">
        <w:rPr>
          <w:rFonts w:ascii="Verdana" w:hAnsi="Verdana" w:cs="Calibri"/>
          <w:szCs w:val="24"/>
        </w:rPr>
        <w:t xml:space="preserve">Aksoy, R. A. (2025, 16 au 20 juin). </w:t>
      </w:r>
      <w:r w:rsidRPr="006D1960">
        <w:rPr>
          <w:rFonts w:ascii="Verdana" w:hAnsi="Verdana" w:cs="Calibri"/>
          <w:i/>
          <w:iCs/>
          <w:szCs w:val="24"/>
          <w:lang w:val="en-CA"/>
        </w:rPr>
        <w:t xml:space="preserve">Redeveloping for accessibility: Applying design thinking approach to create a card game for people with visual impairment </w:t>
      </w:r>
      <w:r w:rsidRPr="006D1960">
        <w:rPr>
          <w:rFonts w:ascii="Verdana" w:hAnsi="Verdana" w:cs="Calibri"/>
          <w:iCs/>
          <w:szCs w:val="24"/>
          <w:lang w:val="en-CA"/>
        </w:rPr>
        <w:t>[</w:t>
      </w:r>
      <w:hyperlink r:id="rId440" w:history="1">
        <w:r w:rsidRPr="006D1960">
          <w:rPr>
            <w:rStyle w:val="Lienhypertexte"/>
            <w:rFonts w:ascii="Verdana" w:hAnsi="Verdana" w:cs="Calibri"/>
            <w:iCs/>
            <w:szCs w:val="24"/>
            <w:lang w:val="en-CA"/>
          </w:rPr>
          <w:t>résumé de communication</w:t>
        </w:r>
      </w:hyperlink>
      <w:r w:rsidRPr="006D1960">
        <w:rPr>
          <w:rFonts w:ascii="Verdana" w:hAnsi="Verdana" w:cs="Calibri"/>
          <w:iCs/>
          <w:szCs w:val="24"/>
          <w:lang w:val="en-CA"/>
        </w:rPr>
        <w:t>]</w:t>
      </w:r>
      <w:r w:rsidRPr="006D1960">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5FAF2465" w14:textId="68F69026"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Loisirs</w:t>
      </w:r>
      <w:r w:rsidR="00A40A4D" w:rsidRPr="006D1960">
        <w:rPr>
          <w:rFonts w:ascii="Verdana" w:hAnsi="Verdana" w:cs="Calibri"/>
          <w:szCs w:val="24"/>
        </w:rPr>
        <w:t> ;</w:t>
      </w:r>
      <w:r w:rsidRPr="006D1960">
        <w:rPr>
          <w:rFonts w:ascii="Verdana" w:hAnsi="Verdana" w:cs="Calibri"/>
          <w:szCs w:val="24"/>
        </w:rPr>
        <w:t xml:space="preserve"> Jeux</w:t>
      </w:r>
      <w:r w:rsidR="00A40A4D" w:rsidRPr="006D1960">
        <w:rPr>
          <w:rFonts w:ascii="Verdana" w:hAnsi="Verdana" w:cs="Calibri"/>
          <w:szCs w:val="24"/>
        </w:rPr>
        <w:t> ;</w:t>
      </w:r>
      <w:r w:rsidRPr="006D1960">
        <w:rPr>
          <w:rFonts w:ascii="Verdana" w:hAnsi="Verdana" w:cs="Calibri"/>
          <w:szCs w:val="24"/>
        </w:rPr>
        <w:t xml:space="preserve"> Sensibilité au contraste (Vision)</w:t>
      </w:r>
      <w:r w:rsidR="00A40A4D" w:rsidRPr="006D1960">
        <w:rPr>
          <w:rFonts w:ascii="Verdana" w:hAnsi="Verdana" w:cs="Calibri"/>
          <w:szCs w:val="24"/>
        </w:rPr>
        <w:t> ;</w:t>
      </w:r>
      <w:r w:rsidRPr="006D1960">
        <w:rPr>
          <w:rFonts w:ascii="Verdana" w:hAnsi="Verdana" w:cs="Calibri"/>
          <w:szCs w:val="24"/>
        </w:rPr>
        <w:t xml:space="preserve"> Audiodescription</w:t>
      </w:r>
      <w:r w:rsidR="00A40A4D" w:rsidRPr="006D1960">
        <w:rPr>
          <w:rFonts w:ascii="Verdana" w:hAnsi="Verdana" w:cs="Calibri"/>
          <w:szCs w:val="24"/>
        </w:rPr>
        <w:t> ;</w:t>
      </w:r>
      <w:r w:rsidRPr="006D1960">
        <w:rPr>
          <w:rFonts w:ascii="Verdana" w:hAnsi="Verdana" w:cs="Calibri"/>
          <w:szCs w:val="24"/>
        </w:rPr>
        <w:t xml:space="preserve"> Approche collaborative.</w:t>
      </w:r>
    </w:p>
    <w:p w14:paraId="4A51BF7A" w14:textId="77777777" w:rsidR="000D7A73" w:rsidRPr="006D1960" w:rsidRDefault="000D7A73" w:rsidP="00202178">
      <w:pPr>
        <w:widowControl w:val="0"/>
        <w:autoSpaceDE w:val="0"/>
        <w:autoSpaceDN w:val="0"/>
        <w:adjustRightInd w:val="0"/>
        <w:spacing w:before="120" w:beforeAutospacing="0" w:after="100" w:afterAutospacing="1"/>
        <w:rPr>
          <w:rFonts w:ascii="Verdana" w:hAnsi="Verdana" w:cs="Calibri"/>
          <w:szCs w:val="24"/>
        </w:rPr>
      </w:pPr>
    </w:p>
    <w:p w14:paraId="4D50250B" w14:textId="5F2BCC3A" w:rsidR="00647FB7" w:rsidRPr="006D1960" w:rsidRDefault="00647FB7"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Aladool, G. et Togni, O. (2026). </w:t>
      </w:r>
      <w:r w:rsidRPr="006D1960">
        <w:rPr>
          <w:rFonts w:ascii="Verdana" w:hAnsi="Verdana" w:cs="Segoe UI"/>
          <w:szCs w:val="24"/>
          <w:lang w:val="en-CA"/>
        </w:rPr>
        <w:t xml:space="preserve">A new touchscreen cover for braille-based data entry on mobile devices [en ligne]. </w:t>
      </w:r>
      <w:r w:rsidRPr="006D1960">
        <w:rPr>
          <w:rFonts w:ascii="Verdana" w:hAnsi="Verdana" w:cs="Segoe UI"/>
          <w:i/>
          <w:iCs/>
          <w:szCs w:val="24"/>
        </w:rPr>
        <w:t>IEEE Access, 14</w:t>
      </w:r>
      <w:r w:rsidRPr="006D1960">
        <w:rPr>
          <w:rFonts w:ascii="Verdana" w:hAnsi="Verdana" w:cs="Segoe UI"/>
          <w:szCs w:val="24"/>
        </w:rPr>
        <w:t xml:space="preserve">, 14931-14941. </w:t>
      </w:r>
      <w:hyperlink r:id="rId441" w:history="1">
        <w:r w:rsidRPr="006D1960">
          <w:rPr>
            <w:rStyle w:val="Lienhypertexte"/>
            <w:rFonts w:ascii="Verdana" w:hAnsi="Verdana" w:cs="Segoe UI"/>
            <w:szCs w:val="24"/>
          </w:rPr>
          <w:t>https://doi.org/10.1109/ACCESS.2026.3658020</w:t>
        </w:r>
      </w:hyperlink>
    </w:p>
    <w:p w14:paraId="042AC6AE" w14:textId="5306E428" w:rsidR="00647FB7" w:rsidRPr="006D1960" w:rsidRDefault="00647FB7"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Applications mobiles</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Braille</w:t>
      </w:r>
      <w:r w:rsidR="00A40A4D" w:rsidRPr="006D1960">
        <w:rPr>
          <w:rFonts w:ascii="Verdana" w:hAnsi="Verdana" w:cs="Segoe UI"/>
          <w:szCs w:val="24"/>
        </w:rPr>
        <w:t> ;</w:t>
      </w:r>
      <w:r w:rsidRPr="006D1960">
        <w:rPr>
          <w:rFonts w:ascii="Verdana" w:hAnsi="Verdana" w:cs="Segoe UI"/>
          <w:szCs w:val="24"/>
        </w:rPr>
        <w:t xml:space="preserve"> Toucher; Utilisation des aides techniques.</w:t>
      </w:r>
    </w:p>
    <w:p w14:paraId="2B381409" w14:textId="77777777" w:rsidR="00860152" w:rsidRPr="006D1960" w:rsidRDefault="00860152" w:rsidP="00202178">
      <w:pPr>
        <w:widowControl w:val="0"/>
        <w:autoSpaceDE w:val="0"/>
        <w:autoSpaceDN w:val="0"/>
        <w:adjustRightInd w:val="0"/>
        <w:spacing w:before="120" w:beforeAutospacing="0" w:after="100" w:afterAutospacing="1"/>
        <w:rPr>
          <w:rFonts w:ascii="Verdana" w:hAnsi="Verdana" w:cs="Segoe UI"/>
          <w:szCs w:val="24"/>
        </w:rPr>
      </w:pPr>
    </w:p>
    <w:p w14:paraId="21656AD3" w14:textId="77777777" w:rsidR="00860152" w:rsidRPr="006D1960" w:rsidRDefault="00860152"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Baguhn, S. (2026). Constantly evolving: Technology in education and instruction [</w:t>
      </w:r>
      <w:hyperlink r:id="rId442"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 xml:space="preserve">Journal of Visual Impairment &amp; Blindness, </w:t>
      </w:r>
      <w:r w:rsidRPr="006D1960">
        <w:rPr>
          <w:rFonts w:ascii="Verdana" w:hAnsi="Verdana" w:cs="Segoe UI"/>
          <w:i/>
          <w:iCs/>
          <w:szCs w:val="24"/>
          <w:lang w:val="en-CA"/>
        </w:rPr>
        <w:lastRenderedPageBreak/>
        <w:t>120</w:t>
      </w:r>
      <w:r w:rsidRPr="006D1960">
        <w:rPr>
          <w:rFonts w:ascii="Verdana" w:hAnsi="Verdana" w:cs="Segoe UI"/>
          <w:szCs w:val="24"/>
          <w:lang w:val="en-CA"/>
        </w:rPr>
        <w:t xml:space="preserve">(1), 98-102. </w:t>
      </w:r>
      <w:hyperlink r:id="rId443" w:history="1">
        <w:r w:rsidRPr="006D1960">
          <w:rPr>
            <w:rStyle w:val="Lienhypertexte"/>
            <w:rFonts w:ascii="Verdana" w:hAnsi="Verdana" w:cs="Segoe UI"/>
            <w:szCs w:val="24"/>
          </w:rPr>
          <w:t>https://doi.org/10.1177/0145482x251410654</w:t>
        </w:r>
      </w:hyperlink>
    </w:p>
    <w:p w14:paraId="4ABFD40E" w14:textId="1E36A4DE" w:rsidR="00860152" w:rsidRPr="006D1960" w:rsidRDefault="00860152"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ab/>
        <w:t>Mots-clés = Environnement éducatif</w:t>
      </w:r>
      <w:r w:rsidR="00A40A4D" w:rsidRPr="006D1960">
        <w:rPr>
          <w:rFonts w:ascii="Verdana" w:hAnsi="Verdana" w:cs="Segoe UI"/>
          <w:szCs w:val="24"/>
        </w:rPr>
        <w:t> ;</w:t>
      </w:r>
      <w:r w:rsidRPr="006D1960">
        <w:rPr>
          <w:rFonts w:ascii="Verdana" w:hAnsi="Verdana" w:cs="Segoe UI"/>
          <w:szCs w:val="24"/>
        </w:rPr>
        <w:t xml:space="preserve"> Innovations</w:t>
      </w:r>
      <w:r w:rsidR="00A40A4D" w:rsidRPr="006D1960">
        <w:rPr>
          <w:rFonts w:ascii="Verdana" w:hAnsi="Verdana" w:cs="Segoe UI"/>
          <w:szCs w:val="24"/>
        </w:rPr>
        <w:t> ;</w:t>
      </w:r>
      <w:r w:rsidRPr="006D1960">
        <w:rPr>
          <w:rFonts w:ascii="Verdana" w:hAnsi="Verdana" w:cs="Segoe UI"/>
          <w:szCs w:val="24"/>
        </w:rPr>
        <w:t xml:space="preserve"> Qualifications professionnelles.</w:t>
      </w:r>
    </w:p>
    <w:p w14:paraId="6086AD36" w14:textId="77777777" w:rsidR="00860152" w:rsidRPr="006D1960" w:rsidRDefault="00860152" w:rsidP="00202178">
      <w:pPr>
        <w:widowControl w:val="0"/>
        <w:autoSpaceDE w:val="0"/>
        <w:autoSpaceDN w:val="0"/>
        <w:adjustRightInd w:val="0"/>
        <w:spacing w:before="120" w:beforeAutospacing="0" w:after="100" w:afterAutospacing="1"/>
        <w:rPr>
          <w:rFonts w:ascii="Verdana" w:hAnsi="Verdana" w:cs="Segoe UI"/>
          <w:szCs w:val="24"/>
        </w:rPr>
      </w:pPr>
    </w:p>
    <w:p w14:paraId="06A27B22" w14:textId="7A863A39" w:rsidR="00642FF6" w:rsidRPr="006D1960" w:rsidRDefault="00642FF6"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Barak Ventura, R., Hamilton-Fletcher, G. et Rizzo, J.-R. (2026). </w:t>
      </w:r>
      <w:r w:rsidRPr="006D1960">
        <w:rPr>
          <w:rFonts w:ascii="Verdana" w:hAnsi="Verdana" w:cs="Segoe UI"/>
          <w:szCs w:val="24"/>
          <w:lang w:val="en-CA"/>
        </w:rPr>
        <w:t xml:space="preserve">From abandonment to adoption: Advancing assistive technologies for blindness and low vision in the AI era [en ligne]. </w:t>
      </w:r>
      <w:r w:rsidRPr="006D1960">
        <w:rPr>
          <w:rFonts w:ascii="Verdana" w:hAnsi="Verdana" w:cs="Segoe UI"/>
          <w:i/>
          <w:iCs/>
          <w:szCs w:val="24"/>
          <w:lang w:val="en-CA"/>
        </w:rPr>
        <w:t>Frontiers in digital health, 7</w:t>
      </w:r>
      <w:r w:rsidRPr="006D1960">
        <w:rPr>
          <w:rFonts w:ascii="Verdana" w:hAnsi="Verdana" w:cs="Segoe UI"/>
          <w:szCs w:val="24"/>
          <w:lang w:val="en-CA"/>
        </w:rPr>
        <w:t xml:space="preserve">, 1-6. </w:t>
      </w:r>
      <w:hyperlink r:id="rId444" w:history="1">
        <w:r w:rsidRPr="006D1960">
          <w:rPr>
            <w:rStyle w:val="Lienhypertexte"/>
            <w:rFonts w:ascii="Verdana" w:hAnsi="Verdana" w:cs="Segoe UI"/>
            <w:szCs w:val="24"/>
          </w:rPr>
          <w:t>https://doi.org/10.3389/fdgth.2025.1719746</w:t>
        </w:r>
      </w:hyperlink>
    </w:p>
    <w:p w14:paraId="0445AB04" w14:textId="51B58AEF" w:rsidR="00642FF6" w:rsidRPr="006D1960" w:rsidRDefault="00642FF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 xml:space="preserve">Mots-clés = </w:t>
      </w:r>
      <w:r w:rsidR="00844BB4" w:rsidRPr="006D1960">
        <w:rPr>
          <w:rFonts w:ascii="Verdana" w:hAnsi="Verdana" w:cs="Segoe UI"/>
          <w:szCs w:val="24"/>
        </w:rPr>
        <w:t>U</w:t>
      </w:r>
      <w:r w:rsidRPr="006D1960">
        <w:rPr>
          <w:rFonts w:ascii="Verdana" w:hAnsi="Verdana" w:cs="Segoe UI"/>
          <w:szCs w:val="24"/>
        </w:rPr>
        <w:t>tilisation de l'aide technique</w:t>
      </w:r>
      <w:r w:rsidR="00A40A4D" w:rsidRPr="006D1960">
        <w:rPr>
          <w:rFonts w:ascii="Verdana" w:hAnsi="Verdana" w:cs="Segoe UI"/>
          <w:szCs w:val="24"/>
        </w:rPr>
        <w:t> ;</w:t>
      </w:r>
      <w:r w:rsidRPr="006D1960">
        <w:rPr>
          <w:rFonts w:ascii="Verdana" w:hAnsi="Verdana" w:cs="Segoe UI"/>
          <w:szCs w:val="24"/>
        </w:rPr>
        <w:t xml:space="preserve"> </w:t>
      </w:r>
      <w:r w:rsidR="00844BB4" w:rsidRPr="006D1960">
        <w:rPr>
          <w:rFonts w:ascii="Verdana" w:hAnsi="Verdana" w:cs="Segoe UI"/>
          <w:szCs w:val="24"/>
        </w:rPr>
        <w:t>I</w:t>
      </w:r>
      <w:r w:rsidRPr="006D1960">
        <w:rPr>
          <w:rFonts w:ascii="Verdana" w:hAnsi="Verdana" w:cs="Segoe UI"/>
          <w:szCs w:val="24"/>
        </w:rPr>
        <w:t>ntelligence artificielle</w:t>
      </w:r>
      <w:r w:rsidR="00A40A4D" w:rsidRPr="006D1960">
        <w:rPr>
          <w:rFonts w:ascii="Verdana" w:hAnsi="Verdana" w:cs="Segoe UI"/>
          <w:szCs w:val="24"/>
        </w:rPr>
        <w:t> ;</w:t>
      </w:r>
      <w:r w:rsidRPr="006D1960">
        <w:rPr>
          <w:rFonts w:ascii="Verdana" w:hAnsi="Verdana" w:cs="Segoe UI"/>
          <w:szCs w:val="24"/>
        </w:rPr>
        <w:t xml:space="preserve"> </w:t>
      </w:r>
      <w:r w:rsidR="00844BB4" w:rsidRPr="006D1960">
        <w:rPr>
          <w:rFonts w:ascii="Verdana" w:hAnsi="Verdana" w:cs="Segoe UI"/>
          <w:szCs w:val="24"/>
        </w:rPr>
        <w:t>C</w:t>
      </w:r>
      <w:r w:rsidRPr="006D1960">
        <w:rPr>
          <w:rFonts w:ascii="Verdana" w:hAnsi="Verdana" w:cs="Segoe UI"/>
          <w:szCs w:val="24"/>
        </w:rPr>
        <w:t>onception universelle</w:t>
      </w:r>
      <w:r w:rsidR="00A40A4D" w:rsidRPr="006D1960">
        <w:rPr>
          <w:rFonts w:ascii="Verdana" w:hAnsi="Verdana" w:cs="Segoe UI"/>
          <w:szCs w:val="24"/>
        </w:rPr>
        <w:t> ;</w:t>
      </w:r>
      <w:r w:rsidRPr="006D1960">
        <w:rPr>
          <w:rFonts w:ascii="Verdana" w:hAnsi="Verdana" w:cs="Segoe UI"/>
          <w:szCs w:val="24"/>
        </w:rPr>
        <w:t xml:space="preserve"> Approche collaborative</w:t>
      </w:r>
    </w:p>
    <w:p w14:paraId="3AABD90A" w14:textId="77777777" w:rsidR="00647FB7" w:rsidRPr="006D1960" w:rsidRDefault="00647FB7" w:rsidP="00202178">
      <w:pPr>
        <w:widowControl w:val="0"/>
        <w:autoSpaceDE w:val="0"/>
        <w:autoSpaceDN w:val="0"/>
        <w:adjustRightInd w:val="0"/>
        <w:spacing w:before="120" w:beforeAutospacing="0" w:after="100" w:afterAutospacing="1"/>
        <w:rPr>
          <w:rFonts w:ascii="Verdana" w:hAnsi="Verdana" w:cs="Segoe UI"/>
          <w:szCs w:val="24"/>
        </w:rPr>
      </w:pPr>
    </w:p>
    <w:p w14:paraId="563852CB" w14:textId="5ADE16FF" w:rsidR="00E229E9" w:rsidRPr="006D1960" w:rsidRDefault="00E229E9"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Barros, Y., Outão, J., Sacramento, C., Gouveia, Y., Ferreira, S. B. L., Santos, R. et Pimentel, M. (2026). </w:t>
      </w:r>
      <w:r w:rsidRPr="006D1960">
        <w:rPr>
          <w:rFonts w:ascii="Verdana" w:hAnsi="Verdana" w:cs="Segoe UI"/>
          <w:szCs w:val="24"/>
          <w:lang w:val="en-CA"/>
        </w:rPr>
        <w:t>Gov.br Portal: Contrasting the results of an accessibility assessment by automated tools with the analysis of a person with low vision [</w:t>
      </w:r>
      <w:hyperlink r:id="rId44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Journal on Interactive Systems, 17</w:t>
      </w:r>
      <w:r w:rsidRPr="006D1960">
        <w:rPr>
          <w:rFonts w:ascii="Verdana" w:hAnsi="Verdana" w:cs="Segoe UI"/>
          <w:szCs w:val="24"/>
          <w:lang w:val="en-CA"/>
        </w:rPr>
        <w:t xml:space="preserve">(1), 110-125. </w:t>
      </w:r>
      <w:hyperlink r:id="rId446" w:history="1">
        <w:r w:rsidRPr="006D1960">
          <w:rPr>
            <w:rStyle w:val="Lienhypertexte"/>
            <w:rFonts w:ascii="Verdana" w:hAnsi="Verdana" w:cs="Segoe UI"/>
            <w:szCs w:val="24"/>
            <w:lang w:val="en-CA"/>
          </w:rPr>
          <w:t>https://doi.org/10.5753/jis.2026.5357</w:t>
        </w:r>
      </w:hyperlink>
    </w:p>
    <w:p w14:paraId="2F5BBAD6" w14:textId="4F5E79E3" w:rsidR="00E229E9" w:rsidRPr="006D1960" w:rsidRDefault="00E229E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Accessibilité des sites Web</w:t>
      </w:r>
      <w:r w:rsidR="00A40A4D" w:rsidRPr="006D1960">
        <w:rPr>
          <w:rFonts w:ascii="Verdana" w:hAnsi="Verdana" w:cs="Segoe UI"/>
          <w:szCs w:val="24"/>
        </w:rPr>
        <w:t> ;</w:t>
      </w:r>
      <w:r w:rsidRPr="006D1960">
        <w:rPr>
          <w:rFonts w:ascii="Verdana" w:hAnsi="Verdana" w:cs="Segoe UI"/>
          <w:szCs w:val="24"/>
        </w:rPr>
        <w:t xml:space="preserve"> Évaluation technologique</w:t>
      </w:r>
      <w:r w:rsidR="00A40A4D" w:rsidRPr="006D1960">
        <w:rPr>
          <w:rFonts w:ascii="Verdana" w:hAnsi="Verdana" w:cs="Segoe UI"/>
          <w:szCs w:val="24"/>
        </w:rPr>
        <w:t> ;</w:t>
      </w:r>
      <w:r w:rsidRPr="006D1960">
        <w:rPr>
          <w:rFonts w:ascii="Verdana" w:hAnsi="Verdana" w:cs="Segoe UI"/>
          <w:szCs w:val="24"/>
        </w:rPr>
        <w:t xml:space="preserve"> Administration publique en ligne</w:t>
      </w:r>
      <w:r w:rsidR="00A40A4D" w:rsidRPr="006D1960">
        <w:rPr>
          <w:rFonts w:ascii="Verdana" w:hAnsi="Verdana" w:cs="Segoe UI"/>
          <w:szCs w:val="24"/>
        </w:rPr>
        <w:t> ;</w:t>
      </w:r>
      <w:r w:rsidRPr="006D1960">
        <w:rPr>
          <w:rFonts w:ascii="Verdana" w:hAnsi="Verdana" w:cs="Segoe UI"/>
          <w:szCs w:val="24"/>
        </w:rPr>
        <w:t xml:space="preserve"> Brésil.</w:t>
      </w:r>
    </w:p>
    <w:p w14:paraId="626EF43C" w14:textId="6C11907D" w:rsidR="00256D0D" w:rsidRPr="006D1960" w:rsidRDefault="00256D0D"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7B557329" w14:textId="7DDCC164" w:rsidR="00256D0D" w:rsidRPr="006D1960" w:rsidRDefault="00256D0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Burzio, G., Szabó, Á., Karyda, M. et Ferraro, V. (2026, 8 au 11 mars). </w:t>
      </w:r>
      <w:r w:rsidRPr="006D1960">
        <w:rPr>
          <w:rFonts w:ascii="Verdana" w:hAnsi="Verdana" w:cs="Segoe UI"/>
          <w:i/>
          <w:iCs/>
          <w:szCs w:val="24"/>
          <w:lang w:val="en-CA"/>
        </w:rPr>
        <w:t>Data Fidget: Designing a tactile companion for and with blind and low vision data readers</w:t>
      </w:r>
      <w:r w:rsidRPr="006D1960">
        <w:rPr>
          <w:rFonts w:ascii="Verdana" w:hAnsi="Verdana" w:cs="Segoe UI"/>
          <w:szCs w:val="24"/>
          <w:lang w:val="en-CA"/>
        </w:rPr>
        <w:t xml:space="preserve"> [</w:t>
      </w:r>
      <w:hyperlink r:id="rId44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Twentieth International Conference on Tangible, Embedded, and Embodied Interaction, Chicago, IL.</w:t>
      </w:r>
    </w:p>
    <w:p w14:paraId="455B97DC" w14:textId="2026A483" w:rsidR="00256D0D" w:rsidRPr="006D1960" w:rsidRDefault="00256D0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Toucher = Touch</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Graphisme tactile</w:t>
      </w:r>
      <w:r w:rsidR="00A40A4D" w:rsidRPr="006D1960">
        <w:rPr>
          <w:rFonts w:ascii="Verdana" w:hAnsi="Verdana" w:cs="Segoe UI"/>
          <w:szCs w:val="24"/>
        </w:rPr>
        <w:t> ;</w:t>
      </w:r>
      <w:r w:rsidRPr="006D1960">
        <w:rPr>
          <w:rFonts w:ascii="Verdana" w:hAnsi="Verdana" w:cs="Segoe UI"/>
          <w:szCs w:val="24"/>
        </w:rPr>
        <w:t xml:space="preserve"> Études comparatives</w:t>
      </w:r>
      <w:r w:rsidR="00A40A4D" w:rsidRPr="006D1960">
        <w:rPr>
          <w:rFonts w:ascii="Verdana" w:hAnsi="Verdana" w:cs="Segoe UI"/>
          <w:szCs w:val="24"/>
        </w:rPr>
        <w:t> ;</w:t>
      </w:r>
      <w:r w:rsidRPr="006D1960">
        <w:rPr>
          <w:rFonts w:ascii="Verdana" w:hAnsi="Verdana" w:cs="Segoe UI"/>
          <w:szCs w:val="24"/>
        </w:rPr>
        <w:t xml:space="preserve"> Recherche participative.</w:t>
      </w:r>
    </w:p>
    <w:p w14:paraId="74ABB1F9" w14:textId="77777777" w:rsidR="00256D0D" w:rsidRPr="006D1960" w:rsidRDefault="00256D0D" w:rsidP="00202178">
      <w:pPr>
        <w:autoSpaceDE w:val="0"/>
        <w:autoSpaceDN w:val="0"/>
        <w:adjustRightInd w:val="0"/>
        <w:spacing w:before="120" w:beforeAutospacing="0" w:after="100" w:afterAutospacing="1"/>
        <w:rPr>
          <w:rFonts w:ascii="Verdana" w:hAnsi="Verdana" w:cs="Segoe UI"/>
          <w:szCs w:val="24"/>
        </w:rPr>
      </w:pPr>
    </w:p>
    <w:p w14:paraId="782E21BE" w14:textId="6E4D480B" w:rsidR="002062E8" w:rsidRPr="006D1960" w:rsidRDefault="002062E8"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Chang, R.-C., Natalie, R., Xu, W., Yap, J. Z. F., Luo, T., Potluri, V. et Guo, A. (2026). </w:t>
      </w:r>
      <w:r w:rsidRPr="006D1960">
        <w:rPr>
          <w:rFonts w:ascii="Verdana" w:hAnsi="Verdana" w:cs="Segoe UI"/>
          <w:szCs w:val="24"/>
          <w:lang w:val="en-CA"/>
        </w:rPr>
        <w:t>TouchScribe: Augmenting non-visual hand-</w:t>
      </w:r>
      <w:r w:rsidRPr="006D1960">
        <w:rPr>
          <w:rFonts w:ascii="Verdana" w:hAnsi="Verdana" w:cs="Segoe UI"/>
          <w:szCs w:val="24"/>
          <w:lang w:val="en-CA"/>
        </w:rPr>
        <w:lastRenderedPageBreak/>
        <w:t>object interactions with automated live visual descriptions [</w:t>
      </w:r>
      <w:hyperlink r:id="rId44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ArXiv, 2602.07802</w:t>
      </w:r>
      <w:r w:rsidRPr="006D1960">
        <w:rPr>
          <w:rFonts w:ascii="Verdana" w:hAnsi="Verdana" w:cs="Segoe UI"/>
          <w:szCs w:val="24"/>
        </w:rPr>
        <w:t>, 1-18</w:t>
      </w:r>
    </w:p>
    <w:p w14:paraId="2416C9C4" w14:textId="21FA740A" w:rsidR="002062E8" w:rsidRPr="006D1960" w:rsidRDefault="002062E8"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Main</w:t>
      </w:r>
      <w:r w:rsidR="00A40A4D" w:rsidRPr="006D1960">
        <w:rPr>
          <w:rFonts w:ascii="Verdana" w:hAnsi="Verdana" w:cs="Segoe UI"/>
          <w:szCs w:val="24"/>
        </w:rPr>
        <w:t> ;</w:t>
      </w:r>
      <w:r w:rsidRPr="006D1960">
        <w:rPr>
          <w:rFonts w:ascii="Verdana" w:hAnsi="Verdana" w:cs="Segoe UI"/>
          <w:szCs w:val="24"/>
        </w:rPr>
        <w:t xml:space="preserve"> </w:t>
      </w:r>
      <w:r w:rsidR="007208A3" w:rsidRPr="006D1960">
        <w:rPr>
          <w:rFonts w:ascii="Verdana" w:hAnsi="Verdana" w:cs="Segoe UI"/>
          <w:szCs w:val="24"/>
        </w:rPr>
        <w:t>Toucher</w:t>
      </w:r>
      <w:r w:rsidR="00A40A4D" w:rsidRPr="006D1960">
        <w:rPr>
          <w:rFonts w:ascii="Verdana" w:hAnsi="Verdana" w:cs="Segoe UI"/>
          <w:szCs w:val="24"/>
        </w:rPr>
        <w:t> ;</w:t>
      </w:r>
      <w:r w:rsidRPr="006D1960">
        <w:rPr>
          <w:rFonts w:ascii="Verdana" w:hAnsi="Verdana" w:cs="Segoe UI"/>
          <w:szCs w:val="24"/>
        </w:rPr>
        <w:t xml:space="preserve"> Reconnaissance d'objets</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Audiodescription.</w:t>
      </w:r>
    </w:p>
    <w:p w14:paraId="726D5A53" w14:textId="5ADC4426" w:rsidR="002062E8" w:rsidRPr="006D1960" w:rsidRDefault="002062E8" w:rsidP="00202178">
      <w:pPr>
        <w:autoSpaceDE w:val="0"/>
        <w:autoSpaceDN w:val="0"/>
        <w:adjustRightInd w:val="0"/>
        <w:spacing w:before="120" w:beforeAutospacing="0" w:after="100" w:afterAutospacing="1"/>
        <w:rPr>
          <w:rFonts w:ascii="Verdana" w:hAnsi="Verdana" w:cs="Segoe UI"/>
          <w:szCs w:val="24"/>
        </w:rPr>
      </w:pPr>
    </w:p>
    <w:p w14:paraId="70E6A4BE" w14:textId="18CF70A8" w:rsidR="007208A3" w:rsidRPr="006D1960" w:rsidRDefault="002062E8"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Collins, J., Lin, S. Y., Liu, T., Won, A. S. et Azenkot, S. (2026). </w:t>
      </w:r>
      <w:r w:rsidRPr="006D1960">
        <w:rPr>
          <w:rFonts w:ascii="Verdana" w:hAnsi="Verdana" w:cs="Segoe UI"/>
          <w:szCs w:val="24"/>
          <w:lang w:val="en-CA"/>
        </w:rPr>
        <w:t>Understanding the use of a large language model-powered guide to make virtual reality accessible for blind and low vision people [</w:t>
      </w:r>
      <w:hyperlink r:id="rId44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2603.09964</w:t>
      </w:r>
      <w:r w:rsidRPr="006D1960">
        <w:rPr>
          <w:rFonts w:ascii="Verdana" w:hAnsi="Verdana" w:cs="Segoe UI"/>
          <w:szCs w:val="24"/>
          <w:lang w:val="en-CA"/>
        </w:rPr>
        <w:t xml:space="preserve">, 1-16. </w:t>
      </w:r>
    </w:p>
    <w:p w14:paraId="4F2F3AC6" w14:textId="1707A1CE" w:rsidR="002062E8" w:rsidRPr="006D1960" w:rsidRDefault="002062E8"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Réalité virtuelle</w:t>
      </w:r>
      <w:r w:rsidR="00A40A4D" w:rsidRPr="006D1960">
        <w:rPr>
          <w:rFonts w:ascii="Verdana" w:hAnsi="Verdana" w:cs="Segoe UI"/>
          <w:szCs w:val="24"/>
        </w:rPr>
        <w:t> ;</w:t>
      </w:r>
      <w:r w:rsidR="007208A3" w:rsidRPr="006D1960">
        <w:rPr>
          <w:rFonts w:ascii="Verdana" w:hAnsi="Verdana" w:cs="Segoe UI"/>
          <w:szCs w:val="24"/>
        </w:rPr>
        <w:t xml:space="preserve"> </w:t>
      </w:r>
      <w:r w:rsidRPr="006D1960">
        <w:rPr>
          <w:rFonts w:ascii="Verdana" w:hAnsi="Verdana" w:cs="Segoe UI"/>
          <w:szCs w:val="24"/>
        </w:rPr>
        <w:t>Intelligence artificielle</w:t>
      </w:r>
      <w:r w:rsidR="00A40A4D" w:rsidRPr="006D1960">
        <w:rPr>
          <w:rFonts w:ascii="Verdana" w:hAnsi="Verdana" w:cs="Segoe UI"/>
          <w:szCs w:val="24"/>
        </w:rPr>
        <w:t> ;</w:t>
      </w:r>
      <w:r w:rsidR="007208A3" w:rsidRPr="006D1960">
        <w:rPr>
          <w:rFonts w:ascii="Verdana" w:hAnsi="Verdana" w:cs="Segoe UI"/>
          <w:szCs w:val="24"/>
        </w:rPr>
        <w:t xml:space="preserve"> </w:t>
      </w:r>
      <w:r w:rsidRPr="006D1960">
        <w:rPr>
          <w:rFonts w:ascii="Verdana" w:hAnsi="Verdana" w:cs="Segoe UI"/>
          <w:szCs w:val="24"/>
        </w:rPr>
        <w:t>Interaction personne-ordinateur =</w:t>
      </w:r>
      <w:r w:rsidR="007208A3" w:rsidRPr="006D1960">
        <w:rPr>
          <w:rFonts w:ascii="Verdana" w:hAnsi="Verdana" w:cs="Segoe UI"/>
          <w:szCs w:val="24"/>
        </w:rPr>
        <w:t xml:space="preserve">; </w:t>
      </w:r>
      <w:r w:rsidRPr="006D1960">
        <w:rPr>
          <w:rFonts w:ascii="Verdana" w:hAnsi="Verdana" w:cs="Segoe UI"/>
          <w:szCs w:val="24"/>
        </w:rPr>
        <w:t>Études comparatives</w:t>
      </w:r>
      <w:r w:rsidR="007208A3" w:rsidRPr="006D1960">
        <w:rPr>
          <w:rFonts w:ascii="Verdana" w:hAnsi="Verdana" w:cs="Segoe UI"/>
          <w:szCs w:val="24"/>
        </w:rPr>
        <w:t>.</w:t>
      </w:r>
    </w:p>
    <w:p w14:paraId="341389B0" w14:textId="77777777" w:rsidR="002062E8" w:rsidRPr="006D1960" w:rsidRDefault="002062E8" w:rsidP="00202178">
      <w:pPr>
        <w:autoSpaceDE w:val="0"/>
        <w:autoSpaceDN w:val="0"/>
        <w:adjustRightInd w:val="0"/>
        <w:spacing w:before="120" w:beforeAutospacing="0" w:after="100" w:afterAutospacing="1"/>
        <w:rPr>
          <w:rFonts w:ascii="Verdana" w:hAnsi="Verdana" w:cs="Segoe UI"/>
          <w:szCs w:val="24"/>
        </w:rPr>
      </w:pPr>
    </w:p>
    <w:p w14:paraId="467E7F8E" w14:textId="17E99A15" w:rsidR="00E415CD" w:rsidRPr="006D1960" w:rsidRDefault="00E415C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Crochemar, C. (2026, 11 mars). </w:t>
      </w:r>
      <w:r w:rsidRPr="006D1960">
        <w:rPr>
          <w:rFonts w:ascii="Verdana" w:hAnsi="Verdana" w:cs="Segoe UI"/>
          <w:i/>
          <w:iCs/>
          <w:szCs w:val="24"/>
        </w:rPr>
        <w:t xml:space="preserve">Je teste un lave-linge Samsung et son accessibilité révolutionnaire pour les déficients visuels </w:t>
      </w:r>
      <w:r w:rsidRPr="006D1960">
        <w:rPr>
          <w:rFonts w:ascii="Verdana" w:hAnsi="Verdana" w:cs="Segoe UI"/>
          <w:iCs/>
          <w:szCs w:val="24"/>
        </w:rPr>
        <w:t>[</w:t>
      </w:r>
      <w:hyperlink r:id="rId450" w:history="1">
        <w:r w:rsidRPr="006D1960">
          <w:rPr>
            <w:rStyle w:val="Lienhypertexte"/>
            <w:rFonts w:ascii="Verdana" w:hAnsi="Verdana" w:cs="Segoe UI"/>
            <w:iCs/>
            <w:szCs w:val="24"/>
          </w:rPr>
          <w:t>document audiovisuel</w:t>
        </w:r>
      </w:hyperlink>
      <w:r w:rsidRPr="006D1960">
        <w:rPr>
          <w:rFonts w:ascii="Verdana" w:hAnsi="Verdana" w:cs="Segoe UI"/>
          <w:iCs/>
          <w:szCs w:val="24"/>
        </w:rPr>
        <w:t>]</w:t>
      </w:r>
      <w:r w:rsidRPr="006D1960">
        <w:rPr>
          <w:rFonts w:ascii="Verdana" w:hAnsi="Verdana" w:cs="Segoe UI"/>
          <w:szCs w:val="24"/>
        </w:rPr>
        <w:t>. L'univers de Diko</w:t>
      </w:r>
    </w:p>
    <w:p w14:paraId="0D84F127" w14:textId="046CF92A" w:rsidR="00E415CD" w:rsidRPr="006D1960" w:rsidRDefault="00E415C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intelligence artificielle</w:t>
      </w:r>
      <w:r w:rsidR="00A40A4D" w:rsidRPr="006D1960">
        <w:rPr>
          <w:rFonts w:ascii="Verdana" w:hAnsi="Verdana" w:cs="Segoe UI"/>
          <w:szCs w:val="24"/>
        </w:rPr>
        <w:t> ;</w:t>
      </w:r>
      <w:r w:rsidRPr="006D1960">
        <w:rPr>
          <w:rFonts w:ascii="Verdana" w:hAnsi="Verdana" w:cs="Segoe UI"/>
          <w:szCs w:val="24"/>
        </w:rPr>
        <w:t xml:space="preserve"> aide à la communication avec sortie vocale</w:t>
      </w:r>
      <w:r w:rsidR="00A40A4D" w:rsidRPr="006D1960">
        <w:rPr>
          <w:rFonts w:ascii="Verdana" w:hAnsi="Verdana" w:cs="Segoe UI"/>
          <w:szCs w:val="24"/>
        </w:rPr>
        <w:t> ;</w:t>
      </w:r>
      <w:r w:rsidRPr="006D1960">
        <w:rPr>
          <w:rFonts w:ascii="Verdana" w:hAnsi="Verdana" w:cs="Segoe UI"/>
          <w:szCs w:val="24"/>
        </w:rPr>
        <w:t xml:space="preserve"> </w:t>
      </w:r>
      <w:r w:rsidR="00D2218A" w:rsidRPr="006D1960">
        <w:rPr>
          <w:rFonts w:ascii="Verdana" w:hAnsi="Verdana" w:cs="Segoe UI"/>
          <w:szCs w:val="24"/>
        </w:rPr>
        <w:t>Activités de la vie quotidienne</w:t>
      </w:r>
      <w:r w:rsidR="00A40A4D" w:rsidRPr="006D1960">
        <w:rPr>
          <w:rFonts w:ascii="Verdana" w:hAnsi="Verdana" w:cs="Segoe UI"/>
          <w:szCs w:val="24"/>
        </w:rPr>
        <w:t> ;</w:t>
      </w:r>
      <w:r w:rsidR="00D2218A" w:rsidRPr="006D1960">
        <w:rPr>
          <w:rFonts w:ascii="Verdana" w:hAnsi="Verdana" w:cs="Segoe UI"/>
          <w:szCs w:val="24"/>
        </w:rPr>
        <w:t xml:space="preserve"> </w:t>
      </w:r>
      <w:r w:rsidRPr="006D1960">
        <w:rPr>
          <w:rFonts w:ascii="Verdana" w:hAnsi="Verdana" w:cs="Segoe UI"/>
          <w:szCs w:val="24"/>
        </w:rPr>
        <w:t>autonomie personnelle.</w:t>
      </w:r>
    </w:p>
    <w:p w14:paraId="57B6A03F" w14:textId="4DF463A6" w:rsidR="00E415CD" w:rsidRPr="006D1960" w:rsidRDefault="00E415CD" w:rsidP="00202178">
      <w:pPr>
        <w:autoSpaceDE w:val="0"/>
        <w:autoSpaceDN w:val="0"/>
        <w:adjustRightInd w:val="0"/>
        <w:spacing w:before="120" w:beforeAutospacing="0" w:after="100" w:afterAutospacing="1"/>
        <w:rPr>
          <w:rFonts w:ascii="Verdana" w:hAnsi="Verdana" w:cs="Segoe UI"/>
          <w:szCs w:val="24"/>
        </w:rPr>
      </w:pPr>
    </w:p>
    <w:p w14:paraId="28309E7C" w14:textId="48E24C6F" w:rsidR="000D7A73" w:rsidRPr="006D1960" w:rsidRDefault="000D7A73"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**Etzold, E. F., Branig, M.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Weber, G. (2026). </w:t>
      </w:r>
      <w:r w:rsidRPr="006D1960">
        <w:rPr>
          <w:rFonts w:ascii="Verdana" w:hAnsi="Verdana" w:cs="Segoe UI"/>
          <w:i/>
          <w:iCs/>
          <w:szCs w:val="24"/>
          <w:lang w:val="en-CA"/>
        </w:rPr>
        <w:t>Non-visual approaches to present live data to blind and low-vision people: A systematic literature review</w:t>
      </w:r>
      <w:r w:rsidRPr="006D1960">
        <w:rPr>
          <w:rFonts w:ascii="Verdana" w:hAnsi="Verdana" w:cs="Segoe UI"/>
          <w:szCs w:val="24"/>
          <w:lang w:val="en-CA"/>
        </w:rPr>
        <w:t xml:space="preserve"> [</w:t>
      </w:r>
      <w:hyperlink r:id="rId45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Human-Computer Interaction – INTERACT 2025, Belo Horizonte, Brésil.</w:t>
      </w:r>
    </w:p>
    <w:p w14:paraId="4DDF5A06" w14:textId="22AF3CF5" w:rsidR="000D7A73" w:rsidRPr="006D1960" w:rsidRDefault="000D7A73"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Interfaces</w:t>
      </w:r>
      <w:proofErr w:type="gramEnd"/>
      <w:r w:rsidRPr="006D1960">
        <w:rPr>
          <w:rFonts w:ascii="Verdana" w:hAnsi="Verdana" w:cs="Segoe UI"/>
          <w:szCs w:val="24"/>
        </w:rPr>
        <w:t xml:space="preserve"> haptiques</w:t>
      </w:r>
      <w:r w:rsidR="00A40A4D" w:rsidRPr="006D1960">
        <w:rPr>
          <w:rFonts w:ascii="Verdana" w:hAnsi="Verdana" w:cs="Segoe UI"/>
          <w:szCs w:val="24"/>
        </w:rPr>
        <w:t> ;</w:t>
      </w:r>
      <w:r w:rsidRPr="006D1960">
        <w:rPr>
          <w:rFonts w:ascii="Verdana" w:hAnsi="Verdana" w:cs="Segoe UI"/>
          <w:szCs w:val="24"/>
        </w:rPr>
        <w:t xml:space="preserve"> Graphisme tactile</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Perception du temps</w:t>
      </w:r>
      <w:r w:rsidR="00A40A4D" w:rsidRPr="006D1960">
        <w:rPr>
          <w:rFonts w:ascii="Verdana" w:hAnsi="Verdana" w:cs="Segoe UI"/>
          <w:szCs w:val="24"/>
        </w:rPr>
        <w:t> ;</w:t>
      </w:r>
      <w:r w:rsidRPr="006D1960">
        <w:rPr>
          <w:rFonts w:ascii="Verdana" w:hAnsi="Verdana" w:cs="Segoe UI"/>
          <w:szCs w:val="24"/>
        </w:rPr>
        <w:t xml:space="preserve"> Revues de la littérature</w:t>
      </w:r>
    </w:p>
    <w:p w14:paraId="2A82A0FB" w14:textId="77777777" w:rsidR="000D7A73" w:rsidRPr="006D1960" w:rsidRDefault="000D7A73" w:rsidP="00202178">
      <w:pPr>
        <w:autoSpaceDE w:val="0"/>
        <w:autoSpaceDN w:val="0"/>
        <w:adjustRightInd w:val="0"/>
        <w:spacing w:before="120" w:beforeAutospacing="0" w:after="100" w:afterAutospacing="1"/>
        <w:rPr>
          <w:rFonts w:ascii="Verdana" w:hAnsi="Verdana" w:cs="Segoe UI"/>
          <w:szCs w:val="24"/>
        </w:rPr>
      </w:pPr>
    </w:p>
    <w:p w14:paraId="6903FDF6"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González-Vides, L. et Sánchez-Beato-Frates, L. (2025). </w:t>
      </w:r>
      <w:r w:rsidRPr="006D1960">
        <w:rPr>
          <w:rFonts w:ascii="Verdana" w:hAnsi="Verdana" w:cs="Calibri"/>
          <w:szCs w:val="24"/>
          <w:lang w:val="en-CA"/>
        </w:rPr>
        <w:t>Eccentric Visor: A user-centered mobile application to facilitate reading and vision training for individuals with central vision loss [</w:t>
      </w:r>
      <w:hyperlink r:id="rId452"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 xml:space="preserve">Journal of Visual Impairment &amp; Blindness, </w:t>
      </w:r>
      <w:r w:rsidRPr="006D1960">
        <w:rPr>
          <w:rFonts w:ascii="Verdana" w:hAnsi="Verdana" w:cs="Calibri"/>
          <w:i/>
          <w:iCs/>
          <w:szCs w:val="24"/>
        </w:rPr>
        <w:lastRenderedPageBreak/>
        <w:t>Prépublication</w:t>
      </w:r>
      <w:r w:rsidRPr="006D1960">
        <w:rPr>
          <w:rFonts w:ascii="Verdana" w:hAnsi="Verdana" w:cs="Calibri"/>
          <w:szCs w:val="24"/>
        </w:rPr>
        <w:t xml:space="preserve">, 1-9. </w:t>
      </w:r>
      <w:hyperlink r:id="rId453" w:history="1">
        <w:r w:rsidRPr="006D1960">
          <w:rPr>
            <w:rStyle w:val="Lienhypertexte"/>
            <w:rFonts w:ascii="Verdana" w:hAnsi="Verdana" w:cs="Calibri"/>
            <w:szCs w:val="24"/>
          </w:rPr>
          <w:t>https://doi.org/10.1177/0145482x251406633</w:t>
        </w:r>
      </w:hyperlink>
    </w:p>
    <w:p w14:paraId="5932A646" w14:textId="313E931E"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Applications mobiles</w:t>
      </w:r>
      <w:r w:rsidR="00A40A4D" w:rsidRPr="006D1960">
        <w:rPr>
          <w:rFonts w:ascii="Verdana" w:hAnsi="Verdana" w:cs="Calibri"/>
          <w:szCs w:val="24"/>
        </w:rPr>
        <w:t> ;</w:t>
      </w:r>
      <w:r w:rsidRPr="006D1960">
        <w:rPr>
          <w:rFonts w:ascii="Verdana" w:hAnsi="Verdana" w:cs="Calibri"/>
          <w:szCs w:val="24"/>
        </w:rPr>
        <w:t xml:space="preserve"> Vision périphérique</w:t>
      </w:r>
      <w:r w:rsidR="00A40A4D" w:rsidRPr="006D1960">
        <w:rPr>
          <w:rFonts w:ascii="Verdana" w:hAnsi="Verdana" w:cs="Calibri"/>
          <w:szCs w:val="24"/>
        </w:rPr>
        <w:t> ;</w:t>
      </w:r>
      <w:r w:rsidRPr="006D1960">
        <w:rPr>
          <w:rFonts w:ascii="Verdana" w:hAnsi="Verdana" w:cs="Calibri"/>
          <w:szCs w:val="24"/>
        </w:rPr>
        <w:t xml:space="preserve"> Exercices excentriques</w:t>
      </w:r>
      <w:r w:rsidR="00A40A4D" w:rsidRPr="006D1960">
        <w:rPr>
          <w:rFonts w:ascii="Verdana" w:hAnsi="Verdana" w:cs="Calibri"/>
          <w:szCs w:val="24"/>
        </w:rPr>
        <w:t> ;</w:t>
      </w:r>
      <w:r w:rsidRPr="006D1960">
        <w:rPr>
          <w:rFonts w:ascii="Verdana" w:hAnsi="Verdana" w:cs="Calibri"/>
          <w:szCs w:val="24"/>
        </w:rPr>
        <w:t xml:space="preserve"> Lecture</w:t>
      </w:r>
      <w:r w:rsidR="00A40A4D" w:rsidRPr="006D1960">
        <w:rPr>
          <w:rFonts w:ascii="Verdana" w:hAnsi="Verdana" w:cs="Calibri"/>
          <w:szCs w:val="24"/>
        </w:rPr>
        <w:t> ;</w:t>
      </w:r>
      <w:r w:rsidRPr="006D1960">
        <w:rPr>
          <w:rFonts w:ascii="Verdana" w:hAnsi="Verdana" w:cs="Calibri"/>
          <w:szCs w:val="24"/>
        </w:rPr>
        <w:t xml:space="preserve"> Approche collaborative.</w:t>
      </w:r>
    </w:p>
    <w:p w14:paraId="0721B874" w14:textId="7620D61D"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917388A" w14:textId="5D84345B" w:rsidR="004E7405" w:rsidRPr="006D1960" w:rsidRDefault="004E7405"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Gothwal, V. K., Miller, A., Boon, M. Y., Subramanian, A., Malkin, A.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Bittner, A. K. (2026). Apps for people with vision impairment: An international review of practitioner suggestions and app availability [</w:t>
      </w:r>
      <w:hyperlink r:id="rId454"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Clinical &amp; Experimental Optometry, Prépublication</w:t>
      </w:r>
      <w:r w:rsidRPr="006D1960">
        <w:rPr>
          <w:rFonts w:ascii="Verdana" w:hAnsi="Verdana" w:cs="Segoe UI"/>
          <w:szCs w:val="24"/>
        </w:rPr>
        <w:t xml:space="preserve">, 1-14. </w:t>
      </w:r>
      <w:hyperlink r:id="rId455" w:history="1">
        <w:r w:rsidRPr="006D1960">
          <w:rPr>
            <w:rStyle w:val="Lienhypertexte"/>
            <w:rFonts w:ascii="Verdana" w:hAnsi="Verdana" w:cs="Segoe UI"/>
            <w:szCs w:val="24"/>
          </w:rPr>
          <w:t>https://doi.org/10.1080/08164622.2026.2631757</w:t>
        </w:r>
      </w:hyperlink>
    </w:p>
    <w:p w14:paraId="64C31B9B" w14:textId="51BFFD5D" w:rsidR="004E7405" w:rsidRPr="006D1960" w:rsidRDefault="004E740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Applications mobiles</w:t>
      </w:r>
      <w:r w:rsidR="00A40A4D" w:rsidRPr="006D1960">
        <w:rPr>
          <w:rFonts w:ascii="Verdana" w:hAnsi="Verdana" w:cs="Segoe UI"/>
          <w:szCs w:val="24"/>
        </w:rPr>
        <w:t> ;</w:t>
      </w:r>
      <w:r w:rsidRPr="006D1960">
        <w:rPr>
          <w:rFonts w:ascii="Verdana" w:hAnsi="Verdana" w:cs="Segoe UI"/>
          <w:szCs w:val="24"/>
        </w:rPr>
        <w:t xml:space="preserve"> Téléphones intelligents</w:t>
      </w:r>
      <w:r w:rsidR="00A40A4D" w:rsidRPr="006D1960">
        <w:rPr>
          <w:rFonts w:ascii="Verdana" w:hAnsi="Verdana" w:cs="Segoe UI"/>
          <w:szCs w:val="24"/>
        </w:rPr>
        <w:t> ;</w:t>
      </w:r>
      <w:r w:rsidRPr="006D1960">
        <w:rPr>
          <w:rFonts w:ascii="Verdana" w:hAnsi="Verdana" w:cs="Segoe UI"/>
          <w:szCs w:val="24"/>
        </w:rPr>
        <w:t xml:space="preserve"> Outils cliniques</w:t>
      </w:r>
      <w:r w:rsidR="00A40A4D" w:rsidRPr="006D1960">
        <w:rPr>
          <w:rFonts w:ascii="Verdana" w:hAnsi="Verdana" w:cs="Segoe UI"/>
          <w:szCs w:val="24"/>
        </w:rPr>
        <w:t> ;</w:t>
      </w:r>
      <w:r w:rsidRPr="006D1960">
        <w:rPr>
          <w:rFonts w:ascii="Verdana" w:hAnsi="Verdana" w:cs="Segoe UI"/>
          <w:szCs w:val="24"/>
        </w:rPr>
        <w:t xml:space="preserve"> Utilisation des aides techniques</w:t>
      </w:r>
      <w:r w:rsidR="00A40A4D" w:rsidRPr="006D1960">
        <w:rPr>
          <w:rFonts w:ascii="Verdana" w:hAnsi="Verdana" w:cs="Segoe UI"/>
          <w:szCs w:val="24"/>
        </w:rPr>
        <w:t> ;</w:t>
      </w:r>
      <w:r w:rsidRPr="006D1960">
        <w:rPr>
          <w:rFonts w:ascii="Verdana" w:hAnsi="Verdana" w:cs="Segoe UI"/>
          <w:szCs w:val="24"/>
        </w:rPr>
        <w:t xml:space="preserve"> Veille technologique.</w:t>
      </w:r>
    </w:p>
    <w:p w14:paraId="0308AB13" w14:textId="77777777" w:rsidR="004E7405" w:rsidRPr="006D1960" w:rsidRDefault="004E7405" w:rsidP="00202178">
      <w:pPr>
        <w:autoSpaceDE w:val="0"/>
        <w:autoSpaceDN w:val="0"/>
        <w:adjustRightInd w:val="0"/>
        <w:spacing w:before="120" w:beforeAutospacing="0" w:after="100" w:afterAutospacing="1"/>
        <w:ind w:left="709" w:hanging="709"/>
        <w:rPr>
          <w:rFonts w:ascii="Verdana" w:hAnsi="Verdana" w:cs="Segoe UI"/>
          <w:szCs w:val="24"/>
        </w:rPr>
      </w:pPr>
    </w:p>
    <w:p w14:paraId="1337F954" w14:textId="7E4A4A13" w:rsidR="00B464EA" w:rsidRPr="006D1960" w:rsidRDefault="00B464EA"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Hernandez-Sanchez, D., Kazantceva, A., Nizam, A., Salehi, Z., Knot, M., Watkins, A. R., Ruel, M., Sukhai, M. et Alarcon, E. I. (2026). </w:t>
      </w:r>
      <w:r w:rsidRPr="006D1960">
        <w:rPr>
          <w:rFonts w:ascii="Verdana" w:hAnsi="Verdana" w:cs="Segoe UI"/>
          <w:szCs w:val="24"/>
          <w:lang w:val="en-CA"/>
        </w:rPr>
        <w:t>The path towards an accessible blood pressure monitor for persons living with low vision or blindness: A Canadian pilot study [</w:t>
      </w:r>
      <w:hyperlink r:id="rId45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Disability and Rehabilitation. Assistive Technology, Prépublication</w:t>
      </w:r>
      <w:r w:rsidRPr="006D1960">
        <w:rPr>
          <w:rFonts w:ascii="Verdana" w:hAnsi="Verdana" w:cs="Segoe UI"/>
          <w:szCs w:val="24"/>
        </w:rPr>
        <w:t xml:space="preserve">, 1-11. </w:t>
      </w:r>
      <w:hyperlink r:id="rId457" w:history="1">
        <w:r w:rsidRPr="006D1960">
          <w:rPr>
            <w:rStyle w:val="Lienhypertexte"/>
            <w:rFonts w:ascii="Verdana" w:hAnsi="Verdana" w:cs="Segoe UI"/>
            <w:szCs w:val="24"/>
          </w:rPr>
          <w:t>https://doi.org/10.1080/17483107.2026.2635508</w:t>
        </w:r>
      </w:hyperlink>
    </w:p>
    <w:p w14:paraId="2FEC3772" w14:textId="64AB3BC2" w:rsidR="00B464EA" w:rsidRPr="006D1960" w:rsidRDefault="00B464EA"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Pression artérielle</w:t>
      </w:r>
      <w:r w:rsidR="00A40A4D" w:rsidRPr="006D1960">
        <w:rPr>
          <w:rFonts w:ascii="Verdana" w:hAnsi="Verdana" w:cs="Segoe UI"/>
          <w:szCs w:val="24"/>
        </w:rPr>
        <w:t> ;</w:t>
      </w:r>
      <w:r w:rsidRPr="006D1960">
        <w:rPr>
          <w:rFonts w:ascii="Verdana" w:hAnsi="Verdana" w:cs="Segoe UI"/>
          <w:szCs w:val="24"/>
        </w:rPr>
        <w:t xml:space="preserve"> Utilisation des aides techniques</w:t>
      </w:r>
      <w:r w:rsidR="00A40A4D" w:rsidRPr="006D1960">
        <w:rPr>
          <w:rFonts w:ascii="Verdana" w:hAnsi="Verdana" w:cs="Segoe UI"/>
          <w:szCs w:val="24"/>
        </w:rPr>
        <w:t> ;</w:t>
      </w:r>
      <w:r w:rsidRPr="006D1960">
        <w:rPr>
          <w:rFonts w:ascii="Verdana" w:hAnsi="Verdana" w:cs="Segoe UI"/>
          <w:szCs w:val="24"/>
        </w:rPr>
        <w:t xml:space="preserve"> Accès aux services de santé.</w:t>
      </w:r>
    </w:p>
    <w:p w14:paraId="6CC948F6" w14:textId="77777777" w:rsidR="00B464EA" w:rsidRPr="006D1960" w:rsidRDefault="00B464EA"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43DB9A07" w14:textId="5A474495" w:rsidR="00E229E9" w:rsidRPr="006D1960" w:rsidRDefault="00E229E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Herzberg, T. S., Tuttle, M.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Rosenblum, L. P. (2026). Digital mathematics experiences and perspectives of high school and college students who are blind or have low vision [</w:t>
      </w:r>
      <w:hyperlink r:id="rId458"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lang w:val="en-CA"/>
        </w:rPr>
        <w:t>Journal of Visual Impairment &amp; Blindness, 120</w:t>
      </w:r>
      <w:r w:rsidRPr="006D1960">
        <w:rPr>
          <w:rFonts w:ascii="Verdana" w:hAnsi="Verdana" w:cs="Segoe UI"/>
          <w:szCs w:val="24"/>
          <w:lang w:val="en-CA"/>
        </w:rPr>
        <w:t xml:space="preserve">(1), 5-18. </w:t>
      </w:r>
      <w:hyperlink r:id="rId459" w:history="1">
        <w:r w:rsidRPr="006D1960">
          <w:rPr>
            <w:rStyle w:val="Lienhypertexte"/>
            <w:rFonts w:ascii="Verdana" w:hAnsi="Verdana" w:cs="Segoe UI"/>
            <w:szCs w:val="24"/>
          </w:rPr>
          <w:t>https://doi.org/10.1177/0145482x251404037</w:t>
        </w:r>
      </w:hyperlink>
    </w:p>
    <w:p w14:paraId="738AF134" w14:textId="2DE16821" w:rsidR="00E229E9" w:rsidRPr="006D1960" w:rsidRDefault="00E229E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Enseignement assisté par ordinateur</w:t>
      </w:r>
      <w:r w:rsidR="00A40A4D" w:rsidRPr="006D1960">
        <w:rPr>
          <w:rFonts w:ascii="Verdana" w:hAnsi="Verdana" w:cs="Segoe UI"/>
          <w:szCs w:val="24"/>
        </w:rPr>
        <w:t> ;</w:t>
      </w:r>
      <w:r w:rsidRPr="006D1960">
        <w:rPr>
          <w:rFonts w:ascii="Verdana" w:hAnsi="Verdana" w:cs="Segoe UI"/>
          <w:szCs w:val="24"/>
        </w:rPr>
        <w:t xml:space="preserve"> Mathématiques</w:t>
      </w:r>
      <w:r w:rsidR="00A40A4D" w:rsidRPr="006D1960">
        <w:rPr>
          <w:rFonts w:ascii="Verdana" w:hAnsi="Verdana" w:cs="Segoe UI"/>
          <w:szCs w:val="24"/>
        </w:rPr>
        <w:t> ;</w:t>
      </w:r>
      <w:r w:rsidRPr="006D1960">
        <w:rPr>
          <w:rFonts w:ascii="Verdana" w:hAnsi="Verdana" w:cs="Segoe UI"/>
          <w:szCs w:val="24"/>
        </w:rPr>
        <w:t xml:space="preserve"> Enseignement secondaire</w:t>
      </w:r>
      <w:r w:rsidR="00A40A4D" w:rsidRPr="006D1960">
        <w:rPr>
          <w:rFonts w:ascii="Verdana" w:hAnsi="Verdana" w:cs="Segoe UI"/>
          <w:szCs w:val="24"/>
        </w:rPr>
        <w:t> ;</w:t>
      </w:r>
      <w:r w:rsidRPr="006D1960">
        <w:rPr>
          <w:rFonts w:ascii="Verdana" w:hAnsi="Verdana" w:cs="Segoe UI"/>
          <w:szCs w:val="24"/>
        </w:rPr>
        <w:t xml:space="preserve"> Enseignement universitaire</w:t>
      </w:r>
      <w:r w:rsidR="00A40A4D" w:rsidRPr="006D1960">
        <w:rPr>
          <w:rFonts w:ascii="Verdana" w:hAnsi="Verdana" w:cs="Segoe UI"/>
          <w:szCs w:val="24"/>
        </w:rPr>
        <w:t> ;</w:t>
      </w:r>
      <w:r w:rsidRPr="006D1960">
        <w:rPr>
          <w:rFonts w:ascii="Verdana" w:hAnsi="Verdana" w:cs="Segoe UI"/>
          <w:szCs w:val="24"/>
        </w:rPr>
        <w:t xml:space="preserve"> Forums de discussion.</w:t>
      </w:r>
    </w:p>
    <w:p w14:paraId="7541E0C4" w14:textId="23DFB87A" w:rsidR="00C35D78" w:rsidRPr="006D1960" w:rsidRDefault="00C35D78"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67D551A6" w14:textId="3B83CC79" w:rsidR="00AD5E06" w:rsidRPr="006D1960" w:rsidRDefault="00AD5E06"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lastRenderedPageBreak/>
        <w:t xml:space="preserve">Hu, Y., Kuribayashi, M., Wang, A., Kayukawa, S., Sato, D., Mutlu, B., Takagi, H. et Asakawa, C. (2026). </w:t>
      </w:r>
      <w:r w:rsidRPr="006D1960">
        <w:rPr>
          <w:rFonts w:ascii="Verdana" w:hAnsi="Verdana" w:cs="Segoe UI"/>
          <w:szCs w:val="24"/>
          <w:lang w:val="en-CA"/>
        </w:rPr>
        <w:t>Robot-assisted group tours for blind people [</w:t>
      </w:r>
      <w:hyperlink r:id="rId460"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2602.04458</w:t>
      </w:r>
      <w:r w:rsidRPr="006D1960">
        <w:rPr>
          <w:rFonts w:ascii="Verdana" w:hAnsi="Verdana" w:cs="Segoe UI"/>
          <w:szCs w:val="24"/>
          <w:lang w:val="en-CA"/>
        </w:rPr>
        <w:t>, 1-17.</w:t>
      </w:r>
    </w:p>
    <w:p w14:paraId="51541D09" w14:textId="2BE8AFF3" w:rsidR="00AD5E06" w:rsidRPr="006D1960" w:rsidRDefault="00AD5E06"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Visites de musées</w:t>
      </w:r>
      <w:r w:rsidR="00A40A4D" w:rsidRPr="006D1960">
        <w:rPr>
          <w:rFonts w:ascii="Verdana" w:hAnsi="Verdana" w:cs="Segoe UI"/>
          <w:szCs w:val="24"/>
        </w:rPr>
        <w:t> ;</w:t>
      </w:r>
      <w:r w:rsidRPr="006D1960">
        <w:rPr>
          <w:rFonts w:ascii="Verdana" w:hAnsi="Verdana" w:cs="Segoe UI"/>
          <w:szCs w:val="24"/>
        </w:rPr>
        <w:t xml:space="preserve"> Orientation et mobilité</w:t>
      </w:r>
      <w:r w:rsidR="00A40A4D" w:rsidRPr="006D1960">
        <w:rPr>
          <w:rFonts w:ascii="Verdana" w:hAnsi="Verdana" w:cs="Segoe UI"/>
          <w:szCs w:val="24"/>
        </w:rPr>
        <w:t> ;</w:t>
      </w:r>
      <w:r w:rsidRPr="006D1960">
        <w:rPr>
          <w:rFonts w:ascii="Verdana" w:hAnsi="Verdana" w:cs="Segoe UI"/>
          <w:szCs w:val="24"/>
        </w:rPr>
        <w:t xml:space="preserve"> Relations humaines</w:t>
      </w:r>
      <w:r w:rsidR="00A40A4D" w:rsidRPr="006D1960">
        <w:rPr>
          <w:rFonts w:ascii="Verdana" w:hAnsi="Verdana" w:cs="Segoe UI"/>
          <w:szCs w:val="24"/>
        </w:rPr>
        <w:t> ;</w:t>
      </w:r>
      <w:r w:rsidRPr="006D1960">
        <w:rPr>
          <w:rFonts w:ascii="Verdana" w:hAnsi="Verdana" w:cs="Segoe UI"/>
          <w:szCs w:val="24"/>
        </w:rPr>
        <w:t xml:space="preserve"> Accès à l'information</w:t>
      </w:r>
      <w:r w:rsidR="00A40A4D" w:rsidRPr="006D1960">
        <w:rPr>
          <w:rFonts w:ascii="Verdana" w:hAnsi="Verdana" w:cs="Segoe UI"/>
          <w:szCs w:val="24"/>
        </w:rPr>
        <w:t> ;</w:t>
      </w:r>
      <w:r w:rsidR="00B31ED9" w:rsidRPr="006D1960">
        <w:rPr>
          <w:rFonts w:ascii="Verdana" w:hAnsi="Verdana" w:cs="Segoe UI"/>
          <w:szCs w:val="24"/>
        </w:rPr>
        <w:t xml:space="preserve"> Participation sociale.</w:t>
      </w:r>
    </w:p>
    <w:p w14:paraId="58B4E075" w14:textId="23BB1150" w:rsidR="00AD5E06" w:rsidRPr="006D1960" w:rsidRDefault="00AD5E06"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174947C8" w14:textId="2E5A4276" w:rsidR="00746237" w:rsidRPr="006D1960" w:rsidRDefault="0074623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Ingber, J. (2026, printemps). An Interview with Jeff Bishop, President, Blind Information Technology Solutions [</w:t>
      </w:r>
      <w:hyperlink r:id="rId461"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AccessWorld Magazine, 26</w:t>
      </w:r>
      <w:r w:rsidRPr="006D1960">
        <w:rPr>
          <w:rFonts w:ascii="Verdana" w:hAnsi="Verdana" w:cs="Segoe UI"/>
          <w:szCs w:val="24"/>
        </w:rPr>
        <w:t xml:space="preserve">, 3 écrans. </w:t>
      </w:r>
    </w:p>
    <w:p w14:paraId="5A93DFDC" w14:textId="7EEA439B" w:rsidR="00746237" w:rsidRPr="006D1960" w:rsidRDefault="00746237"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Formation professionnelle</w:t>
      </w:r>
      <w:r w:rsidR="00A40A4D" w:rsidRPr="006D1960">
        <w:rPr>
          <w:rFonts w:ascii="Verdana" w:hAnsi="Verdana" w:cs="Segoe UI"/>
          <w:szCs w:val="24"/>
        </w:rPr>
        <w:t> ;</w:t>
      </w:r>
      <w:r w:rsidRPr="006D1960">
        <w:rPr>
          <w:rFonts w:ascii="Verdana" w:hAnsi="Verdana" w:cs="Segoe UI"/>
          <w:szCs w:val="24"/>
        </w:rPr>
        <w:t xml:space="preserve"> Apprentissage adulte</w:t>
      </w:r>
      <w:r w:rsidR="00A40A4D" w:rsidRPr="006D1960">
        <w:rPr>
          <w:rFonts w:ascii="Verdana" w:hAnsi="Verdana" w:cs="Segoe UI"/>
          <w:szCs w:val="24"/>
        </w:rPr>
        <w:t> ;</w:t>
      </w:r>
      <w:r w:rsidRPr="006D1960">
        <w:rPr>
          <w:rFonts w:ascii="Verdana" w:hAnsi="Verdana" w:cs="Segoe UI"/>
          <w:szCs w:val="24"/>
        </w:rPr>
        <w:t xml:space="preserve"> Autonomie personnelle.</w:t>
      </w:r>
    </w:p>
    <w:p w14:paraId="6F6ABE2D" w14:textId="77777777" w:rsidR="00746237" w:rsidRPr="006D1960" w:rsidRDefault="00746237"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7AD356C7" w14:textId="4F220126" w:rsidR="002D1047" w:rsidRPr="006D1960" w:rsidRDefault="00413CC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Kelly, S</w:t>
      </w:r>
      <w:r w:rsidR="006C1988" w:rsidRPr="006D1960">
        <w:rPr>
          <w:rFonts w:ascii="Verdana" w:hAnsi="Verdana" w:cs="Calibri"/>
          <w:szCs w:val="24"/>
          <w:lang w:val="en-CA"/>
        </w:rPr>
        <w:t>. (2025). Gest editorial. Back to the future: Revisiting the balance between danger and opportunity in the first of two JVIB Special issues on technology for people with visual impairments [</w:t>
      </w:r>
      <w:hyperlink r:id="rId462" w:history="1">
        <w:r w:rsidR="006C1988" w:rsidRPr="006D1960">
          <w:rPr>
            <w:rStyle w:val="Lienhypertexte"/>
            <w:rFonts w:ascii="Verdana" w:hAnsi="Verdana" w:cs="Calibri"/>
            <w:szCs w:val="24"/>
            <w:lang w:val="en-CA"/>
          </w:rPr>
          <w:t>en ligne</w:t>
        </w:r>
      </w:hyperlink>
      <w:r w:rsidR="006C1988" w:rsidRPr="006D1960">
        <w:rPr>
          <w:rFonts w:ascii="Verdana" w:hAnsi="Verdana" w:cs="Calibri"/>
          <w:szCs w:val="24"/>
          <w:lang w:val="en-CA"/>
        </w:rPr>
        <w:t xml:space="preserve">]. </w:t>
      </w:r>
      <w:r w:rsidR="006C1988" w:rsidRPr="006D1960">
        <w:rPr>
          <w:rFonts w:ascii="Verdana" w:hAnsi="Verdana" w:cs="Calibri"/>
          <w:i/>
          <w:iCs/>
          <w:szCs w:val="24"/>
        </w:rPr>
        <w:t>Journal of Visual Impairment &amp; Blindness, 119</w:t>
      </w:r>
      <w:r w:rsidR="006C1988" w:rsidRPr="006D1960">
        <w:rPr>
          <w:rFonts w:ascii="Verdana" w:hAnsi="Verdana" w:cs="Calibri"/>
          <w:szCs w:val="24"/>
        </w:rPr>
        <w:t>(6), 439-440.</w:t>
      </w:r>
      <w:r w:rsidR="002D1047" w:rsidRPr="006D1960">
        <w:rPr>
          <w:rFonts w:ascii="Verdana" w:hAnsi="Verdana" w:cs="Calibri"/>
          <w:szCs w:val="24"/>
        </w:rPr>
        <w:t xml:space="preserve"> </w:t>
      </w:r>
    </w:p>
    <w:p w14:paraId="3428250F" w14:textId="1E388F04" w:rsidR="006C1988" w:rsidRPr="006D1960" w:rsidRDefault="006D1960" w:rsidP="00202178">
      <w:pPr>
        <w:widowControl w:val="0"/>
        <w:autoSpaceDE w:val="0"/>
        <w:autoSpaceDN w:val="0"/>
        <w:adjustRightInd w:val="0"/>
        <w:spacing w:before="120" w:beforeAutospacing="0" w:after="100" w:afterAutospacing="1"/>
        <w:ind w:left="720" w:hanging="720"/>
        <w:rPr>
          <w:rFonts w:ascii="Verdana" w:hAnsi="Verdana" w:cs="Calibri"/>
          <w:szCs w:val="24"/>
        </w:rPr>
      </w:pPr>
      <w:hyperlink r:id="rId463" w:history="1">
        <w:r w:rsidR="006C1988" w:rsidRPr="006D1960">
          <w:rPr>
            <w:rStyle w:val="Lienhypertexte"/>
            <w:rFonts w:ascii="Verdana" w:hAnsi="Verdana" w:cs="Calibri"/>
            <w:szCs w:val="24"/>
          </w:rPr>
          <w:t>https://doi.org/10.1177/0145482x251401013</w:t>
        </w:r>
      </w:hyperlink>
    </w:p>
    <w:p w14:paraId="032291DC" w14:textId="77777777"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Transfert de technologie.</w:t>
      </w:r>
    </w:p>
    <w:p w14:paraId="60425D7E"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D0989EF" w14:textId="746EABB4" w:rsidR="006C1988" w:rsidRPr="006D1960" w:rsidRDefault="006F526D"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Kelly, S.</w:t>
      </w:r>
      <w:r w:rsidR="006C1988" w:rsidRPr="006D1960">
        <w:rPr>
          <w:rFonts w:ascii="Verdana" w:hAnsi="Verdana" w:cs="Calibri"/>
          <w:szCs w:val="24"/>
          <w:lang w:val="en-CA"/>
        </w:rPr>
        <w:t xml:space="preserve"> (2026). Guest editorial. Back to the future, part two: Special issue on advancements and innovations in technology for individuals with visual impairments [</w:t>
      </w:r>
      <w:hyperlink r:id="rId464" w:history="1">
        <w:r w:rsidR="006C1988" w:rsidRPr="006D1960">
          <w:rPr>
            <w:rStyle w:val="Lienhypertexte"/>
            <w:rFonts w:ascii="Verdana" w:hAnsi="Verdana" w:cs="Calibri"/>
            <w:szCs w:val="24"/>
            <w:lang w:val="en-CA"/>
          </w:rPr>
          <w:t>en ligne</w:t>
        </w:r>
      </w:hyperlink>
      <w:r w:rsidR="006C1988" w:rsidRPr="006D1960">
        <w:rPr>
          <w:rFonts w:ascii="Verdana" w:hAnsi="Verdana" w:cs="Calibri"/>
          <w:szCs w:val="24"/>
          <w:lang w:val="en-CA"/>
        </w:rPr>
        <w:t xml:space="preserve">]. </w:t>
      </w:r>
      <w:r w:rsidR="006C1988" w:rsidRPr="006D1960">
        <w:rPr>
          <w:rFonts w:ascii="Verdana" w:hAnsi="Verdana" w:cs="Calibri"/>
          <w:i/>
          <w:iCs/>
          <w:szCs w:val="24"/>
        </w:rPr>
        <w:t>Journal of Visual Impairment &amp; Blindness, Prépublication</w:t>
      </w:r>
      <w:r w:rsidR="006C1988" w:rsidRPr="006D1960">
        <w:rPr>
          <w:rFonts w:ascii="Verdana" w:hAnsi="Verdana" w:cs="Calibri"/>
          <w:szCs w:val="24"/>
        </w:rPr>
        <w:t xml:space="preserve">, 1-2. </w:t>
      </w:r>
      <w:hyperlink r:id="rId465" w:history="1">
        <w:r w:rsidR="006C1988" w:rsidRPr="006D1960">
          <w:rPr>
            <w:rStyle w:val="Lienhypertexte"/>
            <w:rFonts w:ascii="Verdana" w:hAnsi="Verdana" w:cs="Calibri"/>
            <w:szCs w:val="24"/>
          </w:rPr>
          <w:t>https://doi.org/10.1177/0145482x251410660</w:t>
        </w:r>
      </w:hyperlink>
    </w:p>
    <w:p w14:paraId="21FD7A88" w14:textId="77777777"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Transfert de technologie.</w:t>
      </w:r>
    </w:p>
    <w:p w14:paraId="14526BAE" w14:textId="38D3DA79"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4E916D0" w14:textId="399C99C6" w:rsidR="006F526D" w:rsidRPr="006D1960" w:rsidRDefault="006F526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Kelley, S. (2026, printemps). Zooming in with Android [</w:t>
      </w:r>
      <w:hyperlink r:id="rId46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AccessWorld Magazine, 26</w:t>
      </w:r>
      <w:r w:rsidRPr="006D1960">
        <w:rPr>
          <w:rFonts w:ascii="Verdana" w:hAnsi="Verdana" w:cs="Segoe UI"/>
          <w:szCs w:val="24"/>
        </w:rPr>
        <w:t>, 3 écrans.</w:t>
      </w:r>
    </w:p>
    <w:p w14:paraId="3271239B" w14:textId="1B641F49" w:rsidR="006F526D" w:rsidRPr="006D1960" w:rsidRDefault="006F526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Téléphones intelligents</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Utilisation des aides techniques</w:t>
      </w:r>
      <w:r w:rsidR="00A40A4D" w:rsidRPr="006D1960">
        <w:rPr>
          <w:rFonts w:ascii="Verdana" w:hAnsi="Verdana" w:cs="Segoe UI"/>
          <w:szCs w:val="24"/>
        </w:rPr>
        <w:t> ;</w:t>
      </w:r>
      <w:r w:rsidRPr="006D1960">
        <w:rPr>
          <w:rFonts w:ascii="Verdana" w:hAnsi="Verdana" w:cs="Segoe UI"/>
          <w:szCs w:val="24"/>
        </w:rPr>
        <w:t xml:space="preserve"> Caractères agrandis.</w:t>
      </w:r>
    </w:p>
    <w:p w14:paraId="2948AD32" w14:textId="77777777" w:rsidR="006F526D" w:rsidRPr="006D1960" w:rsidRDefault="006F526D" w:rsidP="00202178">
      <w:pPr>
        <w:autoSpaceDE w:val="0"/>
        <w:autoSpaceDN w:val="0"/>
        <w:adjustRightInd w:val="0"/>
        <w:spacing w:before="120" w:beforeAutospacing="0" w:after="100" w:afterAutospacing="1"/>
        <w:rPr>
          <w:rFonts w:ascii="Verdana" w:hAnsi="Verdana" w:cs="Segoe UI"/>
          <w:szCs w:val="24"/>
        </w:rPr>
      </w:pPr>
    </w:p>
    <w:p w14:paraId="38F9B57F"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Kim, H. N. et Ugboya, I. (2025). </w:t>
      </w:r>
      <w:r w:rsidRPr="006D1960">
        <w:rPr>
          <w:rFonts w:ascii="Verdana" w:hAnsi="Verdana" w:cs="Calibri"/>
          <w:szCs w:val="24"/>
          <w:lang w:val="en-CA"/>
        </w:rPr>
        <w:t>Reduced loneliness in people with visual impairments using interconnected smart technologies [</w:t>
      </w:r>
      <w:hyperlink r:id="rId467"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Prépublication</w:t>
      </w:r>
      <w:r w:rsidRPr="006D1960">
        <w:rPr>
          <w:rFonts w:ascii="Verdana" w:hAnsi="Verdana" w:cs="Calibri"/>
          <w:szCs w:val="24"/>
        </w:rPr>
        <w:t xml:space="preserve">, 1-18. </w:t>
      </w:r>
      <w:hyperlink r:id="rId468" w:history="1">
        <w:r w:rsidRPr="006D1960">
          <w:rPr>
            <w:rStyle w:val="Lienhypertexte"/>
            <w:rFonts w:ascii="Verdana" w:hAnsi="Verdana" w:cs="Calibri"/>
            <w:szCs w:val="24"/>
          </w:rPr>
          <w:t>https://doi.org/10.1177/0145482x251396972</w:t>
        </w:r>
      </w:hyperlink>
    </w:p>
    <w:p w14:paraId="5EB4A752" w14:textId="05D21B54"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Interaction sociale</w:t>
      </w:r>
      <w:r w:rsidR="00A40A4D" w:rsidRPr="006D1960">
        <w:rPr>
          <w:rFonts w:ascii="Verdana" w:hAnsi="Verdana" w:cs="Calibri"/>
          <w:szCs w:val="24"/>
        </w:rPr>
        <w:t> ;</w:t>
      </w:r>
      <w:r w:rsidRPr="006D1960">
        <w:rPr>
          <w:rFonts w:ascii="Verdana" w:hAnsi="Verdana" w:cs="Calibri"/>
          <w:szCs w:val="24"/>
        </w:rPr>
        <w:t xml:space="preserve"> Interaction personne-ordinateur</w:t>
      </w:r>
      <w:r w:rsidR="00A40A4D" w:rsidRPr="006D1960">
        <w:rPr>
          <w:rFonts w:ascii="Verdana" w:hAnsi="Verdana" w:cs="Calibri"/>
          <w:szCs w:val="24"/>
        </w:rPr>
        <w:t> ;</w:t>
      </w:r>
      <w:r w:rsidRPr="006D1960">
        <w:rPr>
          <w:rFonts w:ascii="Verdana" w:hAnsi="Verdana" w:cs="Calibri"/>
          <w:szCs w:val="24"/>
        </w:rPr>
        <w:t xml:space="preserve"> Solitude</w:t>
      </w:r>
      <w:r w:rsidR="00A40A4D" w:rsidRPr="006D1960">
        <w:rPr>
          <w:rFonts w:ascii="Verdana" w:hAnsi="Verdana" w:cs="Calibri"/>
          <w:szCs w:val="24"/>
        </w:rPr>
        <w:t> ;</w:t>
      </w:r>
      <w:r w:rsidRPr="006D1960">
        <w:rPr>
          <w:rFonts w:ascii="Verdana" w:hAnsi="Verdana" w:cs="Calibri"/>
          <w:szCs w:val="24"/>
        </w:rPr>
        <w:t xml:space="preserve"> Qualité de la vie.</w:t>
      </w:r>
    </w:p>
    <w:p w14:paraId="20514860" w14:textId="77777777" w:rsidR="007A7893" w:rsidRPr="006D1960" w:rsidRDefault="007A7893" w:rsidP="00202178">
      <w:pPr>
        <w:widowControl w:val="0"/>
        <w:autoSpaceDE w:val="0"/>
        <w:autoSpaceDN w:val="0"/>
        <w:adjustRightInd w:val="0"/>
        <w:spacing w:before="120" w:beforeAutospacing="0" w:after="100" w:afterAutospacing="1"/>
        <w:rPr>
          <w:rFonts w:ascii="Verdana" w:hAnsi="Verdana" w:cs="Segoe UI"/>
          <w:szCs w:val="24"/>
        </w:rPr>
      </w:pPr>
    </w:p>
    <w:p w14:paraId="4FC61667" w14:textId="20B086E2" w:rsidR="007A7893" w:rsidRPr="006D1960" w:rsidRDefault="007A7893"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Lancioni, G. E., Alberti, G., Filippini, C., Singh, N. N., O’Reilly, M. F., Sigafoos, J. et Buono, S. (2025). A new technology system to support occupational activity and mobility in people with severe-to-profound intellectual disability and blindness [</w:t>
      </w:r>
      <w:hyperlink r:id="rId469"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OBM Neurobiology, 9</w:t>
      </w:r>
      <w:r w:rsidRPr="006D1960">
        <w:rPr>
          <w:rFonts w:ascii="Verdana" w:hAnsi="Verdana" w:cs="Segoe UI"/>
          <w:szCs w:val="24"/>
          <w:lang w:val="en-CA"/>
        </w:rPr>
        <w:t xml:space="preserve">(1), 1-17. </w:t>
      </w:r>
      <w:hyperlink r:id="rId470" w:history="1">
        <w:r w:rsidRPr="006D1960">
          <w:rPr>
            <w:rStyle w:val="Lienhypertexte"/>
            <w:rFonts w:ascii="Verdana" w:hAnsi="Verdana" w:cs="Segoe UI"/>
            <w:szCs w:val="24"/>
            <w:lang w:val="en-CA"/>
          </w:rPr>
          <w:t>https://doi.org/10.21926/obm.neurobiol.2501268</w:t>
        </w:r>
      </w:hyperlink>
    </w:p>
    <w:p w14:paraId="276A31A0" w14:textId="483BE217" w:rsidR="007A7893" w:rsidRPr="006D1960" w:rsidRDefault="007A7893"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orientation et mobilité</w:t>
      </w:r>
      <w:r w:rsidR="00A40A4D" w:rsidRPr="006D1960">
        <w:rPr>
          <w:rFonts w:ascii="Verdana" w:hAnsi="Verdana" w:cs="Segoe UI"/>
          <w:szCs w:val="24"/>
        </w:rPr>
        <w:t> ;</w:t>
      </w:r>
      <w:r w:rsidR="00603371" w:rsidRPr="006D1960">
        <w:rPr>
          <w:rFonts w:ascii="Verdana" w:hAnsi="Verdana" w:cs="Segoe UI"/>
          <w:szCs w:val="24"/>
        </w:rPr>
        <w:t xml:space="preserve"> </w:t>
      </w:r>
      <w:r w:rsidRPr="006D1960">
        <w:rPr>
          <w:rFonts w:ascii="Verdana" w:hAnsi="Verdana" w:cs="Segoe UI"/>
          <w:szCs w:val="24"/>
        </w:rPr>
        <w:t>déficience intellectuelle</w:t>
      </w:r>
      <w:r w:rsidR="00A40A4D" w:rsidRPr="006D1960">
        <w:rPr>
          <w:rFonts w:ascii="Verdana" w:hAnsi="Verdana" w:cs="Segoe UI"/>
          <w:szCs w:val="24"/>
        </w:rPr>
        <w:t> ;</w:t>
      </w:r>
      <w:r w:rsidR="00603371" w:rsidRPr="006D1960">
        <w:rPr>
          <w:rFonts w:ascii="Verdana" w:hAnsi="Verdana" w:cs="Segoe UI"/>
          <w:szCs w:val="24"/>
        </w:rPr>
        <w:t xml:space="preserve"> autonomie personnelle.</w:t>
      </w:r>
    </w:p>
    <w:p w14:paraId="439232E4" w14:textId="273DCFBC" w:rsidR="007A7893" w:rsidRPr="006D1960" w:rsidRDefault="007A7893"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6A6D3432" w14:textId="56D84DEA" w:rsidR="008C63E5" w:rsidRPr="006D1960" w:rsidRDefault="008C63E5"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Li, C., Pang, R. Y., Chheda-Kothary, A., Sharif, A., Assalif, H., Heer, J.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Froehlich, J. E. (2026). GeoVisA11y: An AI-based geovisualization question-answering system for screen-reader users [</w:t>
      </w:r>
      <w:hyperlink r:id="rId47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2603.07446</w:t>
      </w:r>
      <w:r w:rsidRPr="006D1960">
        <w:rPr>
          <w:rFonts w:ascii="Verdana" w:hAnsi="Verdana" w:cs="Segoe UI"/>
          <w:szCs w:val="24"/>
          <w:lang w:val="en-CA"/>
        </w:rPr>
        <w:t>, 1-17.</w:t>
      </w:r>
    </w:p>
    <w:p w14:paraId="09571C84" w14:textId="67FAE8C1" w:rsidR="0084664B" w:rsidRPr="006D1960" w:rsidRDefault="008C63E5"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 </w:t>
      </w:r>
      <w:r w:rsidR="003D16AA" w:rsidRPr="006D1960">
        <w:rPr>
          <w:rFonts w:ascii="Verdana" w:hAnsi="Verdana" w:cs="Segoe UI"/>
          <w:szCs w:val="24"/>
        </w:rPr>
        <w:t>A</w:t>
      </w:r>
      <w:r w:rsidRPr="006D1960">
        <w:rPr>
          <w:rFonts w:ascii="Verdana" w:hAnsi="Verdana" w:cs="Segoe UI"/>
          <w:szCs w:val="24"/>
        </w:rPr>
        <w:t>ccès à l'information</w:t>
      </w:r>
      <w:r w:rsidR="00A40A4D" w:rsidRPr="006D1960">
        <w:rPr>
          <w:rFonts w:ascii="Verdana" w:hAnsi="Verdana" w:cs="Segoe UI"/>
          <w:szCs w:val="24"/>
        </w:rPr>
        <w:t> ;</w:t>
      </w:r>
      <w:r w:rsidR="003D16AA" w:rsidRPr="006D1960">
        <w:rPr>
          <w:rFonts w:ascii="Verdana" w:hAnsi="Verdana" w:cs="Segoe UI"/>
          <w:szCs w:val="24"/>
        </w:rPr>
        <w:t xml:space="preserve"> </w:t>
      </w:r>
      <w:r w:rsidRPr="006D1960">
        <w:rPr>
          <w:rFonts w:ascii="Verdana" w:hAnsi="Verdana" w:cs="Segoe UI"/>
          <w:szCs w:val="24"/>
        </w:rPr>
        <w:t>Interaction personne-ordinateur</w:t>
      </w:r>
    </w:p>
    <w:p w14:paraId="355402EB" w14:textId="7756D8B1" w:rsidR="008C63E5" w:rsidRPr="006D1960" w:rsidRDefault="008C63E5" w:rsidP="00202178">
      <w:pPr>
        <w:autoSpaceDE w:val="0"/>
        <w:autoSpaceDN w:val="0"/>
        <w:adjustRightInd w:val="0"/>
        <w:spacing w:before="120" w:beforeAutospacing="0" w:after="100" w:afterAutospacing="1"/>
        <w:rPr>
          <w:rFonts w:ascii="Verdana" w:hAnsi="Verdana" w:cs="Segoe UI"/>
          <w:szCs w:val="24"/>
        </w:rPr>
      </w:pPr>
    </w:p>
    <w:p w14:paraId="047512D3"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Li, M. et Aflatoony, L. (2025, 26 au 29 octobre). </w:t>
      </w:r>
      <w:r w:rsidRPr="006D1960">
        <w:rPr>
          <w:rFonts w:ascii="Verdana" w:hAnsi="Verdana" w:cs="Calibri"/>
          <w:i/>
          <w:iCs/>
          <w:szCs w:val="24"/>
          <w:lang w:val="en-CA"/>
        </w:rPr>
        <w:t xml:space="preserve">ModiFab: An open-source platform for custom adaptive devices and expanded accessibility </w:t>
      </w:r>
      <w:r w:rsidRPr="006D1960">
        <w:rPr>
          <w:rFonts w:ascii="Verdana" w:hAnsi="Verdana" w:cs="Calibri"/>
          <w:iCs/>
          <w:szCs w:val="24"/>
          <w:lang w:val="en-CA"/>
        </w:rPr>
        <w:t>[</w:t>
      </w:r>
      <w:hyperlink r:id="rId472" w:history="1">
        <w:r w:rsidRPr="006D1960">
          <w:rPr>
            <w:rStyle w:val="Lienhypertexte"/>
            <w:rFonts w:ascii="Verdana" w:hAnsi="Verdana" w:cs="Calibri"/>
            <w:iCs/>
            <w:szCs w:val="24"/>
            <w:lang w:val="en-CA"/>
          </w:rPr>
          <w:t>en</w:t>
        </w:r>
        <w:r w:rsidRPr="006D1960">
          <w:rPr>
            <w:rStyle w:val="Lienhypertexte"/>
            <w:rFonts w:ascii="Verdana" w:hAnsi="Verdana" w:cs="Calibri"/>
            <w:i/>
            <w:iCs/>
            <w:szCs w:val="24"/>
            <w:lang w:val="en-CA"/>
          </w:rPr>
          <w:t xml:space="preserve"> </w:t>
        </w:r>
        <w:r w:rsidRPr="006D1960">
          <w:rPr>
            <w:rStyle w:val="Lienhypertexte"/>
            <w:rFonts w:ascii="Verdana" w:hAnsi="Verdana" w:cs="Calibri"/>
            <w:iCs/>
            <w:szCs w:val="24"/>
            <w:lang w:val="en-CA"/>
          </w:rPr>
          <w:t>ligne</w:t>
        </w:r>
      </w:hyperlink>
      <w:r w:rsidRPr="006D1960">
        <w:rPr>
          <w:rFonts w:ascii="Verdana" w:hAnsi="Verdana" w:cs="Calibri"/>
          <w:iCs/>
          <w:szCs w:val="24"/>
          <w:lang w:val="en-CA"/>
        </w:rPr>
        <w:t>]</w:t>
      </w:r>
      <w:r w:rsidRPr="006D1960">
        <w:rPr>
          <w:rFonts w:ascii="Verdana" w:hAnsi="Verdana" w:cs="Calibri"/>
          <w:szCs w:val="24"/>
          <w:lang w:val="en-CA"/>
        </w:rPr>
        <w:t xml:space="preserve">. </w:t>
      </w:r>
      <w:r w:rsidRPr="006D1960">
        <w:rPr>
          <w:rFonts w:ascii="Verdana" w:hAnsi="Verdana" w:cs="Calibri"/>
          <w:szCs w:val="24"/>
        </w:rPr>
        <w:t>Communication présentée à la 27th International ACM SIGACCESS Conference on Computers and Accessibility, Denver, Colorado, USA.</w:t>
      </w:r>
    </w:p>
    <w:p w14:paraId="1A5FE63F" w14:textId="28A45BA1"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Impression tridimensionnelle</w:t>
      </w:r>
      <w:r w:rsidR="00A40A4D" w:rsidRPr="006D1960">
        <w:rPr>
          <w:rFonts w:ascii="Verdana" w:hAnsi="Verdana" w:cs="Calibri"/>
          <w:szCs w:val="24"/>
        </w:rPr>
        <w:t> ;</w:t>
      </w:r>
      <w:r w:rsidRPr="006D1960">
        <w:rPr>
          <w:rFonts w:ascii="Verdana" w:hAnsi="Verdana" w:cs="Calibri"/>
          <w:szCs w:val="24"/>
        </w:rPr>
        <w:t xml:space="preserve"> Approche collaborative.</w:t>
      </w:r>
    </w:p>
    <w:p w14:paraId="6C10BE33" w14:textId="3B92CEB8"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79878BE" w14:textId="11E13CDF" w:rsidR="003352DB" w:rsidRPr="006D1960" w:rsidRDefault="00CC2037"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lastRenderedPageBreak/>
        <w:t xml:space="preserve">Lytle, B. K. (2025). </w:t>
      </w:r>
      <w:r w:rsidRPr="006D1960">
        <w:rPr>
          <w:rFonts w:ascii="Verdana" w:hAnsi="Verdana" w:cs="Segoe UI"/>
          <w:i/>
          <w:iCs/>
          <w:szCs w:val="24"/>
          <w:lang w:val="en-CA"/>
        </w:rPr>
        <w:t>Teachers of students with visual impairments (TSVIs) assistive technology (AT) competencies: An update study</w:t>
      </w:r>
      <w:r w:rsidRPr="006D1960">
        <w:rPr>
          <w:rFonts w:ascii="Verdana" w:hAnsi="Verdana" w:cs="Segoe UI"/>
          <w:szCs w:val="24"/>
          <w:lang w:val="en-CA"/>
        </w:rPr>
        <w:t xml:space="preserve"> [</w:t>
      </w:r>
      <w:hyperlink r:id="rId473" w:history="1">
        <w:r w:rsidR="00D633A8" w:rsidRPr="006D1960">
          <w:rPr>
            <w:rStyle w:val="Lienhypertexte"/>
            <w:rFonts w:ascii="Verdana" w:hAnsi="Verdana" w:cs="Segoe UI"/>
            <w:szCs w:val="24"/>
            <w:lang w:val="en-CA"/>
          </w:rPr>
          <w:t>en ligne</w:t>
        </w:r>
      </w:hyperlink>
      <w:r w:rsidR="00D633A8" w:rsidRPr="006D1960">
        <w:rPr>
          <w:rFonts w:ascii="Verdana" w:hAnsi="Verdana" w:cs="Segoe UI"/>
          <w:szCs w:val="24"/>
          <w:lang w:val="en-CA"/>
        </w:rPr>
        <w:t>]</w:t>
      </w:r>
      <w:r w:rsidRPr="006D1960">
        <w:rPr>
          <w:rFonts w:ascii="Verdana" w:hAnsi="Verdana" w:cs="Segoe UI"/>
          <w:szCs w:val="24"/>
          <w:lang w:val="en-CA"/>
        </w:rPr>
        <w:t>, Thèse, Univ</w:t>
      </w:r>
      <w:r w:rsidR="003352DB" w:rsidRPr="006D1960">
        <w:rPr>
          <w:rFonts w:ascii="Verdana" w:hAnsi="Verdana" w:cs="Segoe UI"/>
          <w:szCs w:val="24"/>
          <w:lang w:val="en-CA"/>
        </w:rPr>
        <w:t xml:space="preserve">ersity of Nebraska </w:t>
      </w:r>
      <w:r w:rsidR="00D633A8" w:rsidRPr="006D1960">
        <w:rPr>
          <w:rFonts w:ascii="Verdana" w:hAnsi="Verdana" w:cs="Segoe UI"/>
          <w:szCs w:val="24"/>
          <w:lang w:val="en-CA"/>
        </w:rPr>
        <w:t>- Lincoln</w:t>
      </w:r>
      <w:r w:rsidR="003352DB" w:rsidRPr="006D1960">
        <w:rPr>
          <w:rFonts w:ascii="Verdana" w:hAnsi="Verdana" w:cs="Segoe UI"/>
          <w:szCs w:val="24"/>
          <w:lang w:val="en-CA"/>
        </w:rPr>
        <w:t>.</w:t>
      </w:r>
      <w:r w:rsidR="00D633A8" w:rsidRPr="006D1960">
        <w:rPr>
          <w:rFonts w:ascii="Verdana" w:hAnsi="Verdana" w:cs="Segoe UI"/>
          <w:szCs w:val="24"/>
          <w:lang w:val="en-CA"/>
        </w:rPr>
        <w:t xml:space="preserve"> 295 pages.</w:t>
      </w:r>
      <w:r w:rsidR="003352DB" w:rsidRPr="006D1960">
        <w:rPr>
          <w:rFonts w:ascii="Verdana" w:hAnsi="Verdana" w:cs="Segoe UI"/>
          <w:szCs w:val="24"/>
          <w:lang w:val="en-CA"/>
        </w:rPr>
        <w:t xml:space="preserve"> </w:t>
      </w:r>
    </w:p>
    <w:p w14:paraId="2B918311" w14:textId="6D04B54A" w:rsidR="00CC2037" w:rsidRPr="006D1960" w:rsidRDefault="00CC2037"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Compétences de base</w:t>
      </w:r>
      <w:r w:rsidR="00A40A4D" w:rsidRPr="006D1960">
        <w:rPr>
          <w:rFonts w:ascii="Verdana" w:hAnsi="Verdana" w:cs="Segoe UI"/>
          <w:szCs w:val="24"/>
        </w:rPr>
        <w:t> ;</w:t>
      </w:r>
      <w:r w:rsidRPr="006D1960">
        <w:rPr>
          <w:rFonts w:ascii="Verdana" w:hAnsi="Verdana" w:cs="Segoe UI"/>
          <w:szCs w:val="24"/>
        </w:rPr>
        <w:t xml:space="preserve"> Qualifications professionnelles</w:t>
      </w:r>
      <w:r w:rsidR="00A40A4D" w:rsidRPr="006D1960">
        <w:rPr>
          <w:rFonts w:ascii="Verdana" w:hAnsi="Verdana" w:cs="Segoe UI"/>
          <w:szCs w:val="24"/>
        </w:rPr>
        <w:t> ;</w:t>
      </w:r>
      <w:r w:rsidR="00457535" w:rsidRPr="006D1960">
        <w:rPr>
          <w:rFonts w:ascii="Verdana" w:hAnsi="Verdana" w:cs="Segoe UI"/>
          <w:szCs w:val="24"/>
        </w:rPr>
        <w:t xml:space="preserve"> Innovations</w:t>
      </w:r>
      <w:r w:rsidR="00A40A4D" w:rsidRPr="006D1960">
        <w:rPr>
          <w:rFonts w:ascii="Verdana" w:hAnsi="Verdana" w:cs="Segoe UI"/>
          <w:szCs w:val="24"/>
        </w:rPr>
        <w:t> ;</w:t>
      </w:r>
      <w:r w:rsidRPr="006D1960">
        <w:rPr>
          <w:rFonts w:ascii="Verdana" w:hAnsi="Verdana" w:cs="Segoe UI"/>
          <w:szCs w:val="24"/>
        </w:rPr>
        <w:t xml:space="preserve"> Méthode Delphi</w:t>
      </w:r>
      <w:r w:rsidR="00A40A4D" w:rsidRPr="006D1960">
        <w:rPr>
          <w:rFonts w:ascii="Verdana" w:hAnsi="Verdana" w:cs="Segoe UI"/>
          <w:szCs w:val="24"/>
        </w:rPr>
        <w:t> ;</w:t>
      </w:r>
      <w:r w:rsidRPr="006D1960">
        <w:rPr>
          <w:rFonts w:ascii="Verdana" w:hAnsi="Verdana" w:cs="Segoe UI"/>
          <w:szCs w:val="24"/>
        </w:rPr>
        <w:t xml:space="preserve"> États-Unis</w:t>
      </w:r>
      <w:r w:rsidR="00457535" w:rsidRPr="006D1960">
        <w:rPr>
          <w:rFonts w:ascii="Verdana" w:hAnsi="Verdana" w:cs="Segoe UI"/>
          <w:szCs w:val="24"/>
        </w:rPr>
        <w:t>.</w:t>
      </w:r>
    </w:p>
    <w:p w14:paraId="2852FE0D" w14:textId="77777777" w:rsidR="00CC2037" w:rsidRPr="006D1960" w:rsidRDefault="00CC2037"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66C3D94" w14:textId="4FA291E2" w:rsidR="00C35D78" w:rsidRPr="006D1960" w:rsidRDefault="00C35D78"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Maliya, R., Maliya, R. et Kumar, A. (2026). </w:t>
      </w:r>
      <w:r w:rsidRPr="006D1960">
        <w:rPr>
          <w:rFonts w:ascii="Verdana" w:hAnsi="Verdana" w:cs="Segoe UI"/>
          <w:szCs w:val="24"/>
          <w:lang w:val="en-CA"/>
        </w:rPr>
        <w:t>Low-cost smart blind cane and glasses with multi-level obstacle sensing, emergency alerts, and smart home integration [</w:t>
      </w:r>
      <w:hyperlink r:id="rId474"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Disability and rehabilitation. Assistive technology, Prépublication</w:t>
      </w:r>
      <w:r w:rsidRPr="006D1960">
        <w:rPr>
          <w:rFonts w:ascii="Verdana" w:hAnsi="Verdana" w:cs="Segoe UI"/>
          <w:szCs w:val="24"/>
        </w:rPr>
        <w:t xml:space="preserve">, 1-19. </w:t>
      </w:r>
      <w:hyperlink r:id="rId475" w:history="1">
        <w:r w:rsidRPr="006D1960">
          <w:rPr>
            <w:rStyle w:val="Lienhypertexte"/>
            <w:rFonts w:ascii="Verdana" w:hAnsi="Verdana" w:cs="Segoe UI"/>
            <w:szCs w:val="24"/>
          </w:rPr>
          <w:t>https://doi.org/10.1080/17483107.2026.2620445</w:t>
        </w:r>
      </w:hyperlink>
    </w:p>
    <w:p w14:paraId="6EF9B59C" w14:textId="77940DA7" w:rsidR="00C35D78" w:rsidRPr="006D1960" w:rsidRDefault="00C35D78"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Aides à l'orientation et mobilité</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Déplacements sécuritaires.</w:t>
      </w:r>
    </w:p>
    <w:p w14:paraId="2F65E079" w14:textId="77777777" w:rsidR="00C35D78" w:rsidRPr="006D1960" w:rsidRDefault="00C35D7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95D9706"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Niu, L., Manohar, A., Ning, W. et Dong, H. (2026). </w:t>
      </w:r>
      <w:r w:rsidRPr="006D1960">
        <w:rPr>
          <w:rFonts w:ascii="Verdana" w:hAnsi="Verdana" w:cs="Calibri"/>
          <w:szCs w:val="24"/>
          <w:lang w:val="en-CA"/>
        </w:rPr>
        <w:t>Understanding stigma through camera-based mobile apps: Studies on visually impaired users [</w:t>
      </w:r>
      <w:hyperlink r:id="rId476"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CoDesign, Prépublication</w:t>
      </w:r>
      <w:r w:rsidRPr="006D1960">
        <w:rPr>
          <w:rFonts w:ascii="Verdana" w:hAnsi="Verdana" w:cs="Calibri"/>
          <w:szCs w:val="24"/>
        </w:rPr>
        <w:t xml:space="preserve">, 1-23. </w:t>
      </w:r>
      <w:hyperlink r:id="rId477" w:history="1">
        <w:r w:rsidRPr="006D1960">
          <w:rPr>
            <w:rStyle w:val="Lienhypertexte"/>
            <w:rFonts w:ascii="Verdana" w:hAnsi="Verdana" w:cs="Calibri"/>
            <w:szCs w:val="24"/>
          </w:rPr>
          <w:t>https://doi.org/10.1080/15710882.2025.2610363</w:t>
        </w:r>
      </w:hyperlink>
    </w:p>
    <w:p w14:paraId="76779B9D" w14:textId="7FC4C3F5"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Applications mobiles</w:t>
      </w:r>
      <w:r w:rsidR="00A40A4D" w:rsidRPr="006D1960">
        <w:rPr>
          <w:rFonts w:ascii="Verdana" w:hAnsi="Verdana" w:cs="Calibri"/>
          <w:szCs w:val="24"/>
        </w:rPr>
        <w:t> ;</w:t>
      </w:r>
      <w:r w:rsidRPr="006D1960">
        <w:rPr>
          <w:rFonts w:ascii="Verdana" w:hAnsi="Verdana" w:cs="Calibri"/>
          <w:szCs w:val="24"/>
        </w:rPr>
        <w:t xml:space="preserve"> Stigmatisation (Psychologie sociale)</w:t>
      </w:r>
      <w:r w:rsidR="00A40A4D" w:rsidRPr="006D1960">
        <w:rPr>
          <w:rFonts w:ascii="Verdana" w:hAnsi="Verdana" w:cs="Calibri"/>
          <w:szCs w:val="24"/>
        </w:rPr>
        <w:t> ;</w:t>
      </w:r>
      <w:r w:rsidRPr="006D1960">
        <w:rPr>
          <w:rFonts w:ascii="Verdana" w:hAnsi="Verdana" w:cs="Calibri"/>
          <w:szCs w:val="24"/>
        </w:rPr>
        <w:t xml:space="preserve"> Approche collaborative</w:t>
      </w:r>
      <w:r w:rsidR="00A40A4D" w:rsidRPr="006D1960">
        <w:rPr>
          <w:rFonts w:ascii="Verdana" w:hAnsi="Verdana" w:cs="Calibri"/>
          <w:szCs w:val="24"/>
        </w:rPr>
        <w:t> ;</w:t>
      </w:r>
      <w:r w:rsidRPr="006D1960">
        <w:rPr>
          <w:rFonts w:ascii="Verdana" w:hAnsi="Verdana" w:cs="Calibri"/>
          <w:szCs w:val="24"/>
        </w:rPr>
        <w:t xml:space="preserve"> Entretiens.</w:t>
      </w:r>
    </w:p>
    <w:p w14:paraId="6599DF74"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5B1E4413"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Nur Abdul Salam, S., Abdul Mutalib, N. A.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Aziz, N. (2025). Designing interactive mobile learning applications for visually impaired children: A user experience evaluation based on affective design principles using hypothetical datasets and heatmap analysis [</w:t>
      </w:r>
      <w:hyperlink r:id="rId478"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International Journal of Interactive Mobile Technologies (iJIM), 19</w:t>
      </w:r>
      <w:r w:rsidRPr="006D1960">
        <w:rPr>
          <w:rFonts w:ascii="Verdana" w:hAnsi="Verdana" w:cs="Calibri"/>
          <w:szCs w:val="24"/>
        </w:rPr>
        <w:t xml:space="preserve">(3), 87-114. </w:t>
      </w:r>
      <w:hyperlink r:id="rId479" w:history="1">
        <w:r w:rsidRPr="006D1960">
          <w:rPr>
            <w:rStyle w:val="Lienhypertexte"/>
            <w:rFonts w:ascii="Verdana" w:hAnsi="Verdana" w:cs="Calibri"/>
            <w:szCs w:val="24"/>
          </w:rPr>
          <w:t>https://doi.org/10.3991/ijim.v19i03.52091</w:t>
        </w:r>
      </w:hyperlink>
    </w:p>
    <w:p w14:paraId="33266C10" w14:textId="5E823FDA"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Applications mobiles</w:t>
      </w:r>
      <w:r w:rsidR="00A40A4D" w:rsidRPr="006D1960">
        <w:rPr>
          <w:rFonts w:ascii="Verdana" w:hAnsi="Verdana" w:cs="Calibri"/>
          <w:szCs w:val="24"/>
        </w:rPr>
        <w:t> ;</w:t>
      </w:r>
      <w:r w:rsidRPr="006D1960">
        <w:rPr>
          <w:rFonts w:ascii="Verdana" w:hAnsi="Verdana" w:cs="Calibri"/>
          <w:szCs w:val="24"/>
        </w:rPr>
        <w:t xml:space="preserve"> Interaction personne-ordinateur</w:t>
      </w:r>
      <w:r w:rsidR="00A40A4D" w:rsidRPr="006D1960">
        <w:rPr>
          <w:rFonts w:ascii="Verdana" w:hAnsi="Verdana" w:cs="Calibri"/>
          <w:szCs w:val="24"/>
        </w:rPr>
        <w:t> ;</w:t>
      </w:r>
      <w:r w:rsidRPr="006D1960">
        <w:rPr>
          <w:rFonts w:ascii="Verdana" w:hAnsi="Verdana" w:cs="Calibri"/>
          <w:szCs w:val="24"/>
        </w:rPr>
        <w:t xml:space="preserve"> Enfants.</w:t>
      </w:r>
    </w:p>
    <w:p w14:paraId="13500AA1" w14:textId="0590FDD2" w:rsidR="00CC2037" w:rsidRPr="006D1960" w:rsidRDefault="00CC2037" w:rsidP="00202178">
      <w:pPr>
        <w:widowControl w:val="0"/>
        <w:autoSpaceDE w:val="0"/>
        <w:autoSpaceDN w:val="0"/>
        <w:adjustRightInd w:val="0"/>
        <w:spacing w:before="120" w:beforeAutospacing="0" w:after="100" w:afterAutospacing="1"/>
        <w:rPr>
          <w:rFonts w:ascii="Verdana" w:hAnsi="Verdana" w:cs="Calibri"/>
          <w:szCs w:val="24"/>
        </w:rPr>
      </w:pPr>
    </w:p>
    <w:p w14:paraId="375A3A5A" w14:textId="21479314" w:rsidR="00746237" w:rsidRPr="006D1960" w:rsidRDefault="0074623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Pauls, J. (2026, printemps). A Review of the Dexcom G7 continuous glucose monitor [</w:t>
      </w:r>
      <w:hyperlink r:id="rId480"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AccessWorld Magazine, 26</w:t>
      </w:r>
      <w:r w:rsidRPr="006D1960">
        <w:rPr>
          <w:rFonts w:ascii="Verdana" w:hAnsi="Verdana" w:cs="Segoe UI"/>
          <w:szCs w:val="24"/>
        </w:rPr>
        <w:t>, 3 écrans.</w:t>
      </w:r>
    </w:p>
    <w:p w14:paraId="26661E5C" w14:textId="101DC493" w:rsidR="00746237" w:rsidRPr="006D1960" w:rsidRDefault="00746237"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Diabète</w:t>
      </w:r>
      <w:r w:rsidR="00A40A4D" w:rsidRPr="006D1960">
        <w:rPr>
          <w:rFonts w:ascii="Verdana" w:hAnsi="Verdana" w:cs="Segoe UI"/>
          <w:szCs w:val="24"/>
        </w:rPr>
        <w:t> ;</w:t>
      </w:r>
      <w:r w:rsidRPr="006D1960">
        <w:rPr>
          <w:rFonts w:ascii="Verdana" w:hAnsi="Verdana" w:cs="Segoe UI"/>
          <w:szCs w:val="24"/>
        </w:rPr>
        <w:t xml:space="preserve"> Téléphones intelligents</w:t>
      </w:r>
      <w:r w:rsidR="00A40A4D" w:rsidRPr="006D1960">
        <w:rPr>
          <w:rFonts w:ascii="Verdana" w:hAnsi="Verdana" w:cs="Segoe UI"/>
          <w:szCs w:val="24"/>
        </w:rPr>
        <w:t> ;</w:t>
      </w:r>
      <w:r w:rsidRPr="006D1960">
        <w:rPr>
          <w:rFonts w:ascii="Verdana" w:hAnsi="Verdana" w:cs="Segoe UI"/>
          <w:szCs w:val="24"/>
        </w:rPr>
        <w:t xml:space="preserve"> Utilisation des aides techniques.</w:t>
      </w:r>
    </w:p>
    <w:p w14:paraId="1A4A0883" w14:textId="77777777" w:rsidR="00746237" w:rsidRPr="006D1960" w:rsidRDefault="00746237" w:rsidP="00202178">
      <w:pPr>
        <w:autoSpaceDE w:val="0"/>
        <w:autoSpaceDN w:val="0"/>
        <w:adjustRightInd w:val="0"/>
        <w:spacing w:before="120" w:beforeAutospacing="0" w:after="100" w:afterAutospacing="1"/>
        <w:rPr>
          <w:rFonts w:ascii="Verdana" w:hAnsi="Verdana" w:cs="Segoe UI"/>
          <w:szCs w:val="24"/>
        </w:rPr>
      </w:pPr>
    </w:p>
    <w:p w14:paraId="3DB3FF0A" w14:textId="2B3DBD66" w:rsidR="00CC2037" w:rsidRPr="006D1960" w:rsidRDefault="00CC2037"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Payne, W. C. et An, Y. L. (2025). </w:t>
      </w:r>
      <w:r w:rsidRPr="006D1960">
        <w:rPr>
          <w:rFonts w:ascii="Verdana" w:hAnsi="Verdana" w:cs="Segoe UI"/>
          <w:i/>
          <w:iCs/>
          <w:szCs w:val="24"/>
          <w:lang w:val="en-CA"/>
        </w:rPr>
        <w:t xml:space="preserve">Access beyond the score: Understanding notation needs and workflows of low vision musicians </w:t>
      </w:r>
      <w:r w:rsidRPr="006D1960">
        <w:rPr>
          <w:rFonts w:ascii="Verdana" w:hAnsi="Verdana" w:cs="Segoe UI"/>
          <w:iCs/>
          <w:szCs w:val="24"/>
          <w:lang w:val="en-CA"/>
        </w:rPr>
        <w:t>[</w:t>
      </w:r>
      <w:hyperlink r:id="rId481" w:history="1">
        <w:r w:rsidRPr="006D1960">
          <w:rPr>
            <w:rStyle w:val="Lienhypertexte"/>
            <w:rFonts w:ascii="Verdana" w:hAnsi="Verdana" w:cs="Segoe UI"/>
            <w:iCs/>
            <w:szCs w:val="24"/>
            <w:lang w:val="en-CA"/>
          </w:rPr>
          <w:t>en ligne</w:t>
        </w:r>
      </w:hyperlink>
      <w:r w:rsidRPr="006D1960">
        <w:rPr>
          <w:rFonts w:ascii="Verdana" w:hAnsi="Verdana" w:cs="Segoe UI"/>
          <w:iCs/>
          <w:szCs w:val="24"/>
          <w:lang w:val="en-CA"/>
        </w:rPr>
        <w:t>]</w:t>
      </w:r>
      <w:r w:rsidRPr="006D1960">
        <w:rPr>
          <w:rFonts w:ascii="Verdana" w:hAnsi="Verdana" w:cs="Segoe UI"/>
          <w:szCs w:val="24"/>
          <w:lang w:val="en-CA"/>
        </w:rPr>
        <w:t xml:space="preserve">. </w:t>
      </w:r>
      <w:r w:rsidRPr="006D1960">
        <w:rPr>
          <w:rFonts w:ascii="Verdana" w:hAnsi="Verdana" w:cs="Segoe UI"/>
          <w:szCs w:val="24"/>
        </w:rPr>
        <w:t>Communication présentée à la 27th International ACM SIGACCESS Conference on Computers and Accessibility, Denver, Colorado.</w:t>
      </w:r>
    </w:p>
    <w:p w14:paraId="0C7AE63C" w14:textId="0FED37BF" w:rsidR="00CC2037" w:rsidRPr="006D1960" w:rsidRDefault="00CC2037"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Braille</w:t>
      </w:r>
      <w:r w:rsidR="00A40A4D" w:rsidRPr="006D1960">
        <w:rPr>
          <w:rFonts w:ascii="Verdana" w:hAnsi="Verdana" w:cs="Segoe UI"/>
          <w:szCs w:val="24"/>
        </w:rPr>
        <w:t> ;</w:t>
      </w:r>
      <w:r w:rsidRPr="006D1960">
        <w:rPr>
          <w:rFonts w:ascii="Verdana" w:hAnsi="Verdana" w:cs="Segoe UI"/>
          <w:szCs w:val="24"/>
        </w:rPr>
        <w:t xml:space="preserve"> Notation musicale</w:t>
      </w:r>
      <w:r w:rsidR="00A40A4D" w:rsidRPr="006D1960">
        <w:rPr>
          <w:rFonts w:ascii="Verdana" w:hAnsi="Verdana" w:cs="Segoe UI"/>
          <w:szCs w:val="24"/>
        </w:rPr>
        <w:t> ;</w:t>
      </w:r>
      <w:r w:rsidRPr="006D1960">
        <w:rPr>
          <w:rFonts w:ascii="Verdana" w:hAnsi="Verdana" w:cs="Segoe UI"/>
          <w:szCs w:val="24"/>
        </w:rPr>
        <w:t xml:space="preserve"> Documents en médias adaptés</w:t>
      </w:r>
      <w:r w:rsidR="00A40A4D" w:rsidRPr="006D1960">
        <w:rPr>
          <w:rFonts w:ascii="Verdana" w:hAnsi="Verdana" w:cs="Segoe UI"/>
          <w:szCs w:val="24"/>
        </w:rPr>
        <w:t> ;</w:t>
      </w:r>
      <w:r w:rsidRPr="006D1960">
        <w:rPr>
          <w:rFonts w:ascii="Verdana" w:hAnsi="Verdana" w:cs="Segoe UI"/>
          <w:szCs w:val="24"/>
        </w:rPr>
        <w:t xml:space="preserve"> Entretiens.</w:t>
      </w:r>
    </w:p>
    <w:p w14:paraId="640C6F83" w14:textId="0FDB4AB4" w:rsidR="006C1988" w:rsidRPr="006D1960" w:rsidRDefault="006C1988" w:rsidP="00202178">
      <w:pPr>
        <w:widowControl w:val="0"/>
        <w:autoSpaceDE w:val="0"/>
        <w:autoSpaceDN w:val="0"/>
        <w:adjustRightInd w:val="0"/>
        <w:spacing w:before="120" w:beforeAutospacing="0" w:after="100" w:afterAutospacing="1"/>
        <w:rPr>
          <w:rFonts w:ascii="Verdana" w:hAnsi="Verdana" w:cs="Calibri"/>
          <w:szCs w:val="24"/>
        </w:rPr>
      </w:pPr>
    </w:p>
    <w:p w14:paraId="0C418B02" w14:textId="77777777" w:rsidR="004752D8" w:rsidRPr="006D1960" w:rsidRDefault="004752D8"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Preece, A. (2026, printemps). A review of Dawncaster, an accessible role-playing video game [</w:t>
      </w:r>
      <w:hyperlink r:id="rId48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AccessWorld Magazine, 26</w:t>
      </w:r>
      <w:r w:rsidRPr="006D1960">
        <w:rPr>
          <w:rFonts w:ascii="Verdana" w:hAnsi="Verdana" w:cs="Segoe UI"/>
          <w:szCs w:val="24"/>
        </w:rPr>
        <w:t xml:space="preserve">, 3 écrans. </w:t>
      </w:r>
    </w:p>
    <w:p w14:paraId="497E8AE4" w14:textId="770AC618" w:rsidR="004752D8" w:rsidRPr="006D1960" w:rsidRDefault="004752D8" w:rsidP="00202178">
      <w:pPr>
        <w:pStyle w:val="Paragraphedeliste"/>
        <w:numPr>
          <w:ilvl w:val="0"/>
          <w:numId w:val="20"/>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accessibilité des sites Web</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Jeux.</w:t>
      </w:r>
    </w:p>
    <w:p w14:paraId="6ACD8799" w14:textId="77777777" w:rsidR="004752D8" w:rsidRPr="006D1960" w:rsidRDefault="004752D8" w:rsidP="00202178">
      <w:pPr>
        <w:widowControl w:val="0"/>
        <w:autoSpaceDE w:val="0"/>
        <w:autoSpaceDN w:val="0"/>
        <w:adjustRightInd w:val="0"/>
        <w:spacing w:before="120" w:beforeAutospacing="0" w:after="100" w:afterAutospacing="1"/>
        <w:rPr>
          <w:rFonts w:ascii="Verdana" w:hAnsi="Verdana" w:cs="Calibri"/>
          <w:szCs w:val="24"/>
        </w:rPr>
      </w:pPr>
    </w:p>
    <w:p w14:paraId="4C1EDC4A"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Randles, L. et Martin, J. (2025). </w:t>
      </w:r>
      <w:r w:rsidRPr="006D1960">
        <w:rPr>
          <w:rFonts w:ascii="Verdana" w:hAnsi="Verdana" w:cs="Calibri"/>
          <w:szCs w:val="24"/>
          <w:lang w:val="en-CA"/>
        </w:rPr>
        <w:t>From concept to reality: Monarch's metamorphosis of braille and tactile graphic displays [</w:t>
      </w:r>
      <w:hyperlink r:id="rId483"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(6), 507-515. </w:t>
      </w:r>
      <w:hyperlink r:id="rId484" w:history="1">
        <w:r w:rsidRPr="006D1960">
          <w:rPr>
            <w:rStyle w:val="Lienhypertexte"/>
            <w:rFonts w:ascii="Verdana" w:hAnsi="Verdana" w:cs="Calibri"/>
            <w:szCs w:val="24"/>
          </w:rPr>
          <w:t>https://doi.org/10.1177/0145482x251396141</w:t>
        </w:r>
      </w:hyperlink>
    </w:p>
    <w:p w14:paraId="56F5EBB5" w14:textId="5E59CCB1"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Aides à la communication</w:t>
      </w:r>
      <w:r w:rsidR="00A40A4D" w:rsidRPr="006D1960">
        <w:rPr>
          <w:rFonts w:ascii="Verdana" w:hAnsi="Verdana" w:cs="Calibri"/>
          <w:szCs w:val="24"/>
        </w:rPr>
        <w:t> ;</w:t>
      </w:r>
      <w:r w:rsidRPr="006D1960">
        <w:rPr>
          <w:rFonts w:ascii="Verdana" w:hAnsi="Verdana" w:cs="Calibri"/>
          <w:szCs w:val="24"/>
        </w:rPr>
        <w:t xml:space="preserve"> Ordinateurs portatifs</w:t>
      </w:r>
      <w:r w:rsidR="00A40A4D" w:rsidRPr="006D1960">
        <w:rPr>
          <w:rFonts w:ascii="Verdana" w:hAnsi="Verdana" w:cs="Calibri"/>
          <w:szCs w:val="24"/>
        </w:rPr>
        <w:t> ;</w:t>
      </w:r>
      <w:r w:rsidRPr="006D1960">
        <w:rPr>
          <w:rFonts w:ascii="Verdana" w:hAnsi="Verdana" w:cs="Calibri"/>
          <w:szCs w:val="24"/>
        </w:rPr>
        <w:t xml:space="preserve"> Braille</w:t>
      </w:r>
      <w:r w:rsidR="00A40A4D" w:rsidRPr="006D1960">
        <w:rPr>
          <w:rFonts w:ascii="Verdana" w:hAnsi="Verdana" w:cs="Calibri"/>
          <w:szCs w:val="24"/>
        </w:rPr>
        <w:t> ;</w:t>
      </w:r>
      <w:r w:rsidRPr="006D1960">
        <w:rPr>
          <w:rFonts w:ascii="Verdana" w:hAnsi="Verdana" w:cs="Calibri"/>
          <w:szCs w:val="24"/>
        </w:rPr>
        <w:t xml:space="preserve"> Graphisme tactile.</w:t>
      </w:r>
    </w:p>
    <w:p w14:paraId="7D308C8C" w14:textId="30372C42" w:rsidR="000347CA" w:rsidRPr="006D1960" w:rsidRDefault="000347CA" w:rsidP="00202178">
      <w:pPr>
        <w:widowControl w:val="0"/>
        <w:autoSpaceDE w:val="0"/>
        <w:autoSpaceDN w:val="0"/>
        <w:adjustRightInd w:val="0"/>
        <w:spacing w:before="120" w:beforeAutospacing="0" w:after="100" w:afterAutospacing="1"/>
        <w:rPr>
          <w:rFonts w:ascii="Verdana" w:hAnsi="Verdana" w:cs="Calibri"/>
          <w:szCs w:val="24"/>
        </w:rPr>
      </w:pPr>
    </w:p>
    <w:p w14:paraId="5470E8BB" w14:textId="2CC55BD4" w:rsidR="001B16DE" w:rsidRPr="006D1960" w:rsidRDefault="001B16DE"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Reinders, S., Zaib, M., Butler, M., Lee, B., Zukerman, I., Qu, L.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Marriott, K. (2026). Supporting multimodal data interaction on refreshable tactile displays: An architecture to combine touch and conversational AI [</w:t>
      </w:r>
      <w:hyperlink r:id="rId48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2602.15280</w:t>
      </w:r>
      <w:r w:rsidRPr="006D1960">
        <w:rPr>
          <w:rFonts w:ascii="Verdana" w:hAnsi="Verdana" w:cs="Segoe UI"/>
          <w:szCs w:val="24"/>
          <w:lang w:val="en-CA"/>
        </w:rPr>
        <w:t>, 1-6.</w:t>
      </w:r>
    </w:p>
    <w:p w14:paraId="7AD480BA" w14:textId="1437A432" w:rsidR="001B16DE" w:rsidRPr="006D1960" w:rsidRDefault="001B16DE" w:rsidP="00202178">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lastRenderedPageBreak/>
        <w:t>Mots-clés = Technologie adaptée</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Accès à l’information</w:t>
      </w:r>
      <w:r w:rsidR="00A40A4D" w:rsidRPr="006D1960">
        <w:rPr>
          <w:rFonts w:ascii="Verdana" w:hAnsi="Verdana" w:cs="Segoe UI"/>
          <w:szCs w:val="24"/>
        </w:rPr>
        <w:t> ;</w:t>
      </w:r>
      <w:r w:rsidRPr="006D1960">
        <w:rPr>
          <w:rFonts w:ascii="Verdana" w:hAnsi="Verdana" w:cs="Segoe UI"/>
          <w:szCs w:val="24"/>
        </w:rPr>
        <w:t xml:space="preserve"> Interaction personne</w:t>
      </w:r>
      <w:r w:rsidRPr="006D1960">
        <w:rPr>
          <w:rFonts w:ascii="Cambria Math" w:hAnsi="Cambria Math" w:cs="Cambria Math"/>
          <w:szCs w:val="24"/>
        </w:rPr>
        <w:t>‑</w:t>
      </w:r>
      <w:r w:rsidRPr="006D1960">
        <w:rPr>
          <w:rFonts w:ascii="Verdana" w:hAnsi="Verdana" w:cs="Segoe UI"/>
          <w:szCs w:val="24"/>
        </w:rPr>
        <w:t>ordinateur</w:t>
      </w:r>
      <w:r w:rsidR="00A40A4D" w:rsidRPr="006D1960">
        <w:rPr>
          <w:rFonts w:ascii="Verdana" w:hAnsi="Verdana" w:cs="Segoe UI"/>
          <w:szCs w:val="24"/>
        </w:rPr>
        <w:t> ;</w:t>
      </w:r>
      <w:r w:rsidRPr="006D1960">
        <w:rPr>
          <w:rFonts w:ascii="Verdana" w:hAnsi="Verdana" w:cs="Segoe UI"/>
          <w:szCs w:val="24"/>
        </w:rPr>
        <w:t xml:space="preserve"> Toucher.</w:t>
      </w:r>
    </w:p>
    <w:p w14:paraId="54A7E5DD" w14:textId="2FD5AE19" w:rsidR="001B16DE" w:rsidRPr="006D1960" w:rsidRDefault="001B16DE" w:rsidP="00202178">
      <w:pPr>
        <w:widowControl w:val="0"/>
        <w:autoSpaceDE w:val="0"/>
        <w:autoSpaceDN w:val="0"/>
        <w:adjustRightInd w:val="0"/>
        <w:spacing w:before="120" w:beforeAutospacing="0" w:after="100" w:afterAutospacing="1"/>
        <w:rPr>
          <w:rFonts w:ascii="Verdana" w:hAnsi="Verdana" w:cs="Calibri"/>
          <w:szCs w:val="24"/>
        </w:rPr>
      </w:pPr>
    </w:p>
    <w:p w14:paraId="3384D118" w14:textId="77777777" w:rsidR="009F3EEB" w:rsidRPr="006D1960" w:rsidRDefault="009F3EEB" w:rsidP="00202178">
      <w:pPr>
        <w:widowControl w:val="0"/>
        <w:autoSpaceDE w:val="0"/>
        <w:autoSpaceDN w:val="0"/>
        <w:adjustRightInd w:val="0"/>
        <w:spacing w:before="120" w:beforeAutospacing="0" w:after="100" w:afterAutospacing="1"/>
        <w:rPr>
          <w:rFonts w:ascii="Verdana" w:hAnsi="Verdana" w:cs="Calibri"/>
          <w:szCs w:val="24"/>
        </w:rPr>
      </w:pPr>
    </w:p>
    <w:p w14:paraId="53CD6426" w14:textId="77777777" w:rsidR="009F3EEB" w:rsidRPr="006D1960" w:rsidRDefault="009F3EEB"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**Sadallah, M. et Encelle, B. (2026). </w:t>
      </w:r>
      <w:r w:rsidRPr="006D1960">
        <w:rPr>
          <w:rFonts w:ascii="Verdana" w:hAnsi="Verdana" w:cs="Segoe UI"/>
          <w:i/>
          <w:iCs/>
          <w:szCs w:val="24"/>
          <w:lang w:val="en-CA"/>
        </w:rPr>
        <w:t xml:space="preserve">Systematic review protocol: Interactive digital technologies for non-visual access to 2D STEM content by blind and low-vision individuals </w:t>
      </w:r>
      <w:r w:rsidRPr="006D1960">
        <w:rPr>
          <w:rFonts w:ascii="Verdana" w:hAnsi="Verdana" w:cs="Segoe UI"/>
          <w:szCs w:val="24"/>
          <w:lang w:val="en-CA"/>
        </w:rPr>
        <w:t>[</w:t>
      </w:r>
      <w:hyperlink r:id="rId486"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 xml:space="preserve">Lyon, France : LIRIS (Laboratoire d'informatique en image et systèmes d'informaton). 34 pages.  </w:t>
      </w:r>
      <w:hyperlink r:id="rId487" w:history="1">
        <w:r w:rsidRPr="006D1960">
          <w:rPr>
            <w:rStyle w:val="Lienhypertexte"/>
            <w:rFonts w:ascii="Verdana" w:hAnsi="Verdana" w:cs="Segoe UI"/>
            <w:szCs w:val="24"/>
          </w:rPr>
          <w:t>https://doi.org/10.5281/zenodo.19461730</w:t>
        </w:r>
      </w:hyperlink>
    </w:p>
    <w:p w14:paraId="323BC69C" w14:textId="31EB7C7A" w:rsidR="009F3EEB" w:rsidRPr="006D1960" w:rsidRDefault="009F3EEB" w:rsidP="00202178">
      <w:pPr>
        <w:pStyle w:val="Paragraphedeliste"/>
        <w:widowControl w:val="0"/>
        <w:numPr>
          <w:ilvl w:val="0"/>
          <w:numId w:val="15"/>
        </w:num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Mots-clés = Interaction personne-ordinateur</w:t>
      </w:r>
      <w:r w:rsidR="00A40A4D" w:rsidRPr="006D1960">
        <w:rPr>
          <w:rFonts w:ascii="Verdana" w:hAnsi="Verdana" w:cs="Segoe UI"/>
          <w:szCs w:val="24"/>
        </w:rPr>
        <w:t> ;</w:t>
      </w:r>
      <w:r w:rsidRPr="006D1960">
        <w:rPr>
          <w:rFonts w:ascii="Verdana" w:hAnsi="Verdana" w:cs="Segoe UI"/>
          <w:szCs w:val="24"/>
        </w:rPr>
        <w:t xml:space="preserve"> Intégration multisensorielle</w:t>
      </w:r>
      <w:r w:rsidR="00A40A4D" w:rsidRPr="006D1960">
        <w:rPr>
          <w:rFonts w:ascii="Verdana" w:hAnsi="Verdana" w:cs="Segoe UI"/>
          <w:szCs w:val="24"/>
        </w:rPr>
        <w:t> ;</w:t>
      </w:r>
      <w:r w:rsidRPr="006D1960">
        <w:rPr>
          <w:rFonts w:ascii="Verdana" w:hAnsi="Verdana" w:cs="Segoe UI"/>
          <w:szCs w:val="24"/>
        </w:rPr>
        <w:t xml:space="preserve"> Graphisme tactile</w:t>
      </w:r>
      <w:r w:rsidR="00A40A4D" w:rsidRPr="006D1960">
        <w:rPr>
          <w:rFonts w:ascii="Verdana" w:hAnsi="Verdana" w:cs="Segoe UI"/>
          <w:szCs w:val="24"/>
        </w:rPr>
        <w:t> ;</w:t>
      </w:r>
      <w:r w:rsidRPr="006D1960">
        <w:rPr>
          <w:rFonts w:ascii="Verdana" w:hAnsi="Verdana" w:cs="Segoe UI"/>
          <w:szCs w:val="24"/>
        </w:rPr>
        <w:t xml:space="preserve"> Mathématiques</w:t>
      </w:r>
      <w:r w:rsidR="00A40A4D" w:rsidRPr="006D1960">
        <w:rPr>
          <w:rFonts w:ascii="Verdana" w:hAnsi="Verdana" w:cs="Segoe UI"/>
          <w:szCs w:val="24"/>
        </w:rPr>
        <w:t> ;</w:t>
      </w:r>
      <w:r w:rsidRPr="006D1960">
        <w:rPr>
          <w:rFonts w:ascii="Verdana" w:hAnsi="Verdana" w:cs="Segoe UI"/>
          <w:szCs w:val="24"/>
        </w:rPr>
        <w:t xml:space="preserve"> Accessibilité des sites Web</w:t>
      </w:r>
      <w:r w:rsidR="00A40A4D" w:rsidRPr="006D1960">
        <w:rPr>
          <w:rFonts w:ascii="Verdana" w:hAnsi="Verdana" w:cs="Segoe UI"/>
          <w:szCs w:val="24"/>
        </w:rPr>
        <w:t> ;</w:t>
      </w:r>
      <w:r w:rsidRPr="006D1960">
        <w:rPr>
          <w:rFonts w:ascii="Verdana" w:hAnsi="Verdana" w:cs="Segoe UI"/>
          <w:szCs w:val="24"/>
        </w:rPr>
        <w:t xml:space="preserve"> Cognition</w:t>
      </w:r>
      <w:r w:rsidR="00A40A4D" w:rsidRPr="006D1960">
        <w:rPr>
          <w:rFonts w:ascii="Verdana" w:hAnsi="Verdana" w:cs="Segoe UI"/>
          <w:szCs w:val="24"/>
        </w:rPr>
        <w:t> ;</w:t>
      </w:r>
      <w:r w:rsidRPr="006D1960">
        <w:rPr>
          <w:rFonts w:ascii="Verdana" w:hAnsi="Verdana" w:cs="Segoe UI"/>
          <w:szCs w:val="24"/>
        </w:rPr>
        <w:t xml:space="preserve"> Revues de la littérature.</w:t>
      </w:r>
    </w:p>
    <w:p w14:paraId="12B3AC5D" w14:textId="77777777" w:rsidR="009F3EEB" w:rsidRPr="006D1960" w:rsidRDefault="009F3EEB" w:rsidP="00202178">
      <w:pPr>
        <w:widowControl w:val="0"/>
        <w:autoSpaceDE w:val="0"/>
        <w:autoSpaceDN w:val="0"/>
        <w:adjustRightInd w:val="0"/>
        <w:spacing w:before="120" w:beforeAutospacing="0" w:after="100" w:afterAutospacing="1"/>
        <w:rPr>
          <w:rFonts w:ascii="Verdana" w:hAnsi="Verdana" w:cs="Calibri"/>
          <w:szCs w:val="24"/>
        </w:rPr>
      </w:pPr>
    </w:p>
    <w:p w14:paraId="12DD2943"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Sarwar, S. et Wilson, D. (2025, 26 au 29 octobre). </w:t>
      </w:r>
      <w:r w:rsidRPr="006D1960">
        <w:rPr>
          <w:rFonts w:ascii="Verdana" w:hAnsi="Verdana" w:cs="Calibri"/>
          <w:i/>
          <w:iCs/>
          <w:szCs w:val="24"/>
          <w:lang w:val="en-CA"/>
        </w:rPr>
        <w:t xml:space="preserve">Some are junk, but some are brilliant:  Occupational therapist's perspectives on 3D printed assistive technology </w:t>
      </w:r>
      <w:r w:rsidRPr="006D1960">
        <w:rPr>
          <w:rFonts w:ascii="Verdana" w:hAnsi="Verdana" w:cs="Calibri"/>
          <w:iCs/>
          <w:szCs w:val="24"/>
          <w:lang w:val="en-CA"/>
        </w:rPr>
        <w:t>[</w:t>
      </w:r>
      <w:hyperlink r:id="rId488" w:history="1">
        <w:r w:rsidRPr="006D1960">
          <w:rPr>
            <w:rStyle w:val="Lienhypertexte"/>
            <w:rFonts w:ascii="Verdana" w:hAnsi="Verdana" w:cs="Calibri"/>
            <w:iCs/>
            <w:szCs w:val="24"/>
            <w:lang w:val="en-CA"/>
          </w:rPr>
          <w:t>en ligne</w:t>
        </w:r>
      </w:hyperlink>
      <w:r w:rsidRPr="006D1960">
        <w:rPr>
          <w:rFonts w:ascii="Verdana" w:hAnsi="Verdana" w:cs="Calibri"/>
          <w:iCs/>
          <w:szCs w:val="24"/>
          <w:lang w:val="en-CA"/>
        </w:rPr>
        <w:t>]</w:t>
      </w:r>
      <w:r w:rsidRPr="006D1960">
        <w:rPr>
          <w:rFonts w:ascii="Verdana" w:hAnsi="Verdana" w:cs="Calibri"/>
          <w:szCs w:val="24"/>
          <w:lang w:val="en-CA"/>
        </w:rPr>
        <w:t xml:space="preserve">. </w:t>
      </w:r>
      <w:r w:rsidRPr="006D1960">
        <w:rPr>
          <w:rFonts w:ascii="Verdana" w:hAnsi="Verdana" w:cs="Calibri"/>
          <w:szCs w:val="24"/>
        </w:rPr>
        <w:t>Communication présentée à la 27th International ACM SIGACCESS Conference on Computers and Accessibility, Denver, Colorado, USA.</w:t>
      </w:r>
    </w:p>
    <w:p w14:paraId="4984BBC4" w14:textId="2312C143"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Impression tridimensionnelle</w:t>
      </w:r>
      <w:r w:rsidR="00A40A4D" w:rsidRPr="006D1960">
        <w:rPr>
          <w:rFonts w:ascii="Verdana" w:hAnsi="Verdana" w:cs="Calibri"/>
          <w:szCs w:val="24"/>
        </w:rPr>
        <w:t> ;</w:t>
      </w:r>
      <w:r w:rsidRPr="006D1960">
        <w:rPr>
          <w:rFonts w:ascii="Verdana" w:hAnsi="Verdana" w:cs="Calibri"/>
          <w:szCs w:val="24"/>
        </w:rPr>
        <w:t xml:space="preserve"> Approche collaborative.</w:t>
      </w:r>
    </w:p>
    <w:p w14:paraId="04243289" w14:textId="0090813F"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1AD654DB" w14:textId="20407ADA" w:rsidR="0098363E" w:rsidRPr="006D1960" w:rsidRDefault="0098363E"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**Seiple, W. H., van der Aa, H. P. A., Garcia-Piña, F., Greco, I. et van Nispen, R. (2025). </w:t>
      </w:r>
      <w:r w:rsidRPr="006D1960">
        <w:rPr>
          <w:rFonts w:ascii="Verdana" w:hAnsi="Verdana" w:cs="Segoe UI"/>
          <w:szCs w:val="24"/>
          <w:lang w:val="en-CA"/>
        </w:rPr>
        <w:t>A comparison of head-worn versus handheld artificial intelligence implementations for people with vision loss [</w:t>
      </w:r>
      <w:hyperlink r:id="rId489"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Optometry and Vision Science, 102</w:t>
      </w:r>
      <w:r w:rsidRPr="006D1960">
        <w:rPr>
          <w:rFonts w:ascii="Verdana" w:hAnsi="Verdana" w:cs="Segoe UI"/>
          <w:szCs w:val="24"/>
        </w:rPr>
        <w:t xml:space="preserve">(10), 655-662. </w:t>
      </w:r>
      <w:hyperlink r:id="rId490" w:history="1">
        <w:r w:rsidRPr="006D1960">
          <w:rPr>
            <w:rStyle w:val="Lienhypertexte"/>
            <w:rFonts w:ascii="Verdana" w:hAnsi="Verdana" w:cs="Segoe UI"/>
            <w:szCs w:val="24"/>
          </w:rPr>
          <w:t>https://doi.org/10.1097/opx.0000000000002298</w:t>
        </w:r>
      </w:hyperlink>
    </w:p>
    <w:p w14:paraId="42BB0329" w14:textId="57076AA1" w:rsidR="0098363E" w:rsidRPr="006D1960" w:rsidRDefault="0098363E"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Intelligence artificielle</w:t>
      </w:r>
      <w:r w:rsidR="00A40A4D" w:rsidRPr="006D1960">
        <w:rPr>
          <w:rFonts w:ascii="Verdana" w:hAnsi="Verdana" w:cs="Segoe UI"/>
          <w:szCs w:val="24"/>
        </w:rPr>
        <w:t> ;</w:t>
      </w:r>
      <w:r w:rsidR="00997C59" w:rsidRPr="006D1960">
        <w:rPr>
          <w:rFonts w:ascii="Verdana" w:hAnsi="Verdana" w:cs="Segoe UI"/>
          <w:szCs w:val="24"/>
        </w:rPr>
        <w:t xml:space="preserve"> </w:t>
      </w:r>
      <w:r w:rsidRPr="006D1960">
        <w:rPr>
          <w:rFonts w:ascii="Verdana" w:hAnsi="Verdana" w:cs="Segoe UI"/>
          <w:szCs w:val="24"/>
        </w:rPr>
        <w:t>Téléphones intelligents</w:t>
      </w:r>
      <w:r w:rsidR="00A40A4D" w:rsidRPr="006D1960">
        <w:rPr>
          <w:rFonts w:ascii="Verdana" w:hAnsi="Verdana" w:cs="Segoe UI"/>
          <w:szCs w:val="24"/>
        </w:rPr>
        <w:t> ;</w:t>
      </w:r>
      <w:r w:rsidR="00997C59" w:rsidRPr="006D1960">
        <w:rPr>
          <w:rFonts w:ascii="Verdana" w:hAnsi="Verdana" w:cs="Segoe UI"/>
          <w:szCs w:val="24"/>
        </w:rPr>
        <w:t xml:space="preserve"> </w:t>
      </w:r>
      <w:r w:rsidRPr="006D1960">
        <w:rPr>
          <w:rFonts w:ascii="Verdana" w:hAnsi="Verdana" w:cs="Segoe UI"/>
          <w:szCs w:val="24"/>
        </w:rPr>
        <w:t>Interaction personne-ordinateur</w:t>
      </w:r>
      <w:r w:rsidR="00A40A4D" w:rsidRPr="006D1960">
        <w:rPr>
          <w:rFonts w:ascii="Verdana" w:hAnsi="Verdana" w:cs="Segoe UI"/>
          <w:szCs w:val="24"/>
        </w:rPr>
        <w:t> ;</w:t>
      </w:r>
      <w:r w:rsidR="00997C59" w:rsidRPr="006D1960">
        <w:rPr>
          <w:rFonts w:ascii="Verdana" w:hAnsi="Verdana" w:cs="Segoe UI"/>
          <w:szCs w:val="24"/>
        </w:rPr>
        <w:t xml:space="preserve"> </w:t>
      </w:r>
      <w:r w:rsidRPr="006D1960">
        <w:rPr>
          <w:rFonts w:ascii="Verdana" w:hAnsi="Verdana" w:cs="Segoe UI"/>
          <w:szCs w:val="24"/>
        </w:rPr>
        <w:t>Activités de la vie quotidienne</w:t>
      </w:r>
      <w:r w:rsidR="00A40A4D" w:rsidRPr="006D1960">
        <w:rPr>
          <w:rFonts w:ascii="Verdana" w:hAnsi="Verdana" w:cs="Segoe UI"/>
          <w:szCs w:val="24"/>
        </w:rPr>
        <w:t> ;</w:t>
      </w:r>
      <w:r w:rsidR="00997C59" w:rsidRPr="006D1960">
        <w:rPr>
          <w:rFonts w:ascii="Verdana" w:hAnsi="Verdana" w:cs="Segoe UI"/>
          <w:szCs w:val="24"/>
        </w:rPr>
        <w:t xml:space="preserve"> </w:t>
      </w:r>
      <w:r w:rsidRPr="006D1960">
        <w:rPr>
          <w:rFonts w:ascii="Verdana" w:hAnsi="Verdana" w:cs="Segoe UI"/>
          <w:szCs w:val="24"/>
        </w:rPr>
        <w:t>Études comparative</w:t>
      </w:r>
      <w:r w:rsidR="00997C59" w:rsidRPr="006D1960">
        <w:rPr>
          <w:rFonts w:ascii="Verdana" w:hAnsi="Verdana" w:cs="Segoe UI"/>
          <w:szCs w:val="24"/>
        </w:rPr>
        <w:t>s.</w:t>
      </w:r>
    </w:p>
    <w:p w14:paraId="40D76045" w14:textId="77777777" w:rsidR="0098363E" w:rsidRPr="006D1960" w:rsidRDefault="0098363E"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A8F1D86" w14:textId="1600ED42" w:rsidR="00B81732" w:rsidRPr="006D1960" w:rsidRDefault="00B81732"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 xml:space="preserve">**Senjam, S. S., Mounica, N., Gupta, V., Vashist, P. et Tandon, R. (2026). </w:t>
      </w:r>
      <w:r w:rsidRPr="006D1960">
        <w:rPr>
          <w:rFonts w:ascii="Verdana" w:hAnsi="Verdana" w:cs="Segoe UI"/>
          <w:szCs w:val="24"/>
          <w:lang w:val="en-CA"/>
        </w:rPr>
        <w:t>Smartphone applications as assistive technology for the visually impaired individuals: A hospital-based cross-sectional study [</w:t>
      </w:r>
      <w:hyperlink r:id="rId49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Indian Journal of Ophthalmology, 74</w:t>
      </w:r>
      <w:r w:rsidRPr="006D1960">
        <w:rPr>
          <w:rFonts w:ascii="Verdana" w:hAnsi="Verdana" w:cs="Segoe UI"/>
          <w:szCs w:val="24"/>
        </w:rPr>
        <w:t xml:space="preserve">(3), 444-450. </w:t>
      </w:r>
      <w:hyperlink r:id="rId492" w:history="1">
        <w:r w:rsidRPr="006D1960">
          <w:rPr>
            <w:rStyle w:val="Lienhypertexte"/>
            <w:rFonts w:ascii="Verdana" w:hAnsi="Verdana" w:cs="Segoe UI"/>
            <w:szCs w:val="24"/>
          </w:rPr>
          <w:t>https://doi.org/10.4103/ijo.Ijo_1873_25</w:t>
        </w:r>
      </w:hyperlink>
    </w:p>
    <w:p w14:paraId="266CC665" w14:textId="3A1599F3" w:rsidR="00B81732" w:rsidRPr="006D1960" w:rsidRDefault="00B81732"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Applications mobiles</w:t>
      </w:r>
      <w:r w:rsidR="00A40A4D" w:rsidRPr="006D1960">
        <w:rPr>
          <w:rFonts w:ascii="Verdana" w:hAnsi="Verdana" w:cs="Segoe UI"/>
          <w:szCs w:val="24"/>
        </w:rPr>
        <w:t> ;</w:t>
      </w:r>
      <w:r w:rsidRPr="006D1960">
        <w:rPr>
          <w:rFonts w:ascii="Verdana" w:hAnsi="Verdana" w:cs="Segoe UI"/>
          <w:szCs w:val="24"/>
        </w:rPr>
        <w:t xml:space="preserve"> Téléphones intelligents</w:t>
      </w:r>
      <w:r w:rsidR="00A40A4D" w:rsidRPr="006D1960">
        <w:rPr>
          <w:rFonts w:ascii="Verdana" w:hAnsi="Verdana" w:cs="Segoe UI"/>
          <w:szCs w:val="24"/>
        </w:rPr>
        <w:t> ;</w:t>
      </w:r>
      <w:r w:rsidRPr="006D1960">
        <w:rPr>
          <w:rFonts w:ascii="Verdana" w:hAnsi="Verdana" w:cs="Segoe UI"/>
          <w:szCs w:val="24"/>
        </w:rPr>
        <w:t xml:space="preserve"> Autonomie personnelle</w:t>
      </w:r>
      <w:r w:rsidR="00A40A4D" w:rsidRPr="006D1960">
        <w:rPr>
          <w:rFonts w:ascii="Verdana" w:hAnsi="Verdana" w:cs="Segoe UI"/>
          <w:szCs w:val="24"/>
        </w:rPr>
        <w:t> ;</w:t>
      </w:r>
      <w:r w:rsidRPr="006D1960">
        <w:rPr>
          <w:rFonts w:ascii="Verdana" w:hAnsi="Verdana" w:cs="Segoe UI"/>
          <w:szCs w:val="24"/>
        </w:rPr>
        <w:t xml:space="preserve"> Activités de la vie quotidienne</w:t>
      </w:r>
      <w:r w:rsidR="00A40A4D" w:rsidRPr="006D1960">
        <w:rPr>
          <w:rFonts w:ascii="Verdana" w:hAnsi="Verdana" w:cs="Segoe UI"/>
          <w:szCs w:val="24"/>
        </w:rPr>
        <w:t> ;</w:t>
      </w:r>
      <w:r w:rsidRPr="006D1960">
        <w:rPr>
          <w:rFonts w:ascii="Verdana" w:hAnsi="Verdana" w:cs="Segoe UI"/>
          <w:szCs w:val="24"/>
        </w:rPr>
        <w:t xml:space="preserve"> Réadaptation</w:t>
      </w:r>
      <w:r w:rsidR="00A40A4D" w:rsidRPr="006D1960">
        <w:rPr>
          <w:rFonts w:ascii="Verdana" w:hAnsi="Verdana" w:cs="Segoe UI"/>
          <w:szCs w:val="24"/>
        </w:rPr>
        <w:t> ;</w:t>
      </w:r>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Entretiens.</w:t>
      </w:r>
    </w:p>
    <w:p w14:paraId="09BC716A" w14:textId="77777777" w:rsidR="00B81732" w:rsidRPr="006D1960" w:rsidRDefault="00B81732"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04C92381" w14:textId="01F07522" w:rsidR="00341814" w:rsidRPr="006D1960" w:rsidRDefault="00341814" w:rsidP="00202178">
      <w:p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lang w:val="en-CA"/>
        </w:rPr>
        <w:t xml:space="preserve">**Seth, G., Pham, H., Hamilton-Fletcher, G., Leclercq, C.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Rizzo, J.-R. (2026). Does embodiment matter to biomechanics and function? A comparative analysis of head-mounted and hand-held assistive devices for individuals with blindness and low vision [</w:t>
      </w:r>
      <w:hyperlink r:id="rId493"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International Journal of Human–Computer Interaction, Prépublication</w:t>
      </w:r>
      <w:r w:rsidRPr="006D1960">
        <w:rPr>
          <w:rFonts w:ascii="Verdana" w:hAnsi="Verdana" w:cs="Segoe UI"/>
          <w:szCs w:val="24"/>
        </w:rPr>
        <w:t xml:space="preserve">, 1-20. </w:t>
      </w:r>
      <w:hyperlink r:id="rId494" w:history="1">
        <w:r w:rsidRPr="006D1960">
          <w:rPr>
            <w:rStyle w:val="Lienhypertexte"/>
            <w:rFonts w:ascii="Verdana" w:hAnsi="Verdana" w:cs="Segoe UI"/>
            <w:szCs w:val="24"/>
          </w:rPr>
          <w:t>https://doi.org/10.1080/10447318.2026.2650557</w:t>
        </w:r>
      </w:hyperlink>
    </w:p>
    <w:p w14:paraId="67126B63" w14:textId="58D4B97D" w:rsidR="00341814" w:rsidRPr="006D1960" w:rsidRDefault="00341814"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Activités de la vie quotidienne</w:t>
      </w:r>
      <w:r w:rsidR="00A40A4D" w:rsidRPr="006D1960">
        <w:rPr>
          <w:rFonts w:ascii="Verdana" w:hAnsi="Verdana" w:cs="Segoe UI"/>
          <w:szCs w:val="24"/>
        </w:rPr>
        <w:t> ;</w:t>
      </w:r>
      <w:r w:rsidRPr="006D1960">
        <w:rPr>
          <w:rFonts w:ascii="Verdana" w:hAnsi="Verdana" w:cs="Segoe UI"/>
          <w:szCs w:val="24"/>
        </w:rPr>
        <w:t xml:space="preserve"> Activité motrice</w:t>
      </w:r>
      <w:r w:rsidR="00A40A4D" w:rsidRPr="006D1960">
        <w:rPr>
          <w:rFonts w:ascii="Verdana" w:hAnsi="Verdana" w:cs="Segoe UI"/>
          <w:szCs w:val="24"/>
        </w:rPr>
        <w:t> ;</w:t>
      </w:r>
      <w:r w:rsidRPr="006D1960">
        <w:rPr>
          <w:rFonts w:ascii="Verdana" w:hAnsi="Verdana" w:cs="Segoe UI"/>
          <w:szCs w:val="24"/>
        </w:rPr>
        <w:t xml:space="preserve"> Applications mobiles</w:t>
      </w:r>
      <w:r w:rsidR="00A40A4D" w:rsidRPr="006D1960">
        <w:rPr>
          <w:rFonts w:ascii="Verdana" w:hAnsi="Verdana" w:cs="Segoe UI"/>
          <w:szCs w:val="24"/>
        </w:rPr>
        <w:t> ;</w:t>
      </w:r>
      <w:r w:rsidRPr="006D1960">
        <w:rPr>
          <w:rFonts w:ascii="Verdana" w:hAnsi="Verdana" w:cs="Segoe UI"/>
          <w:szCs w:val="24"/>
        </w:rPr>
        <w:t xml:space="preserve"> Téléphones intelligents</w:t>
      </w:r>
      <w:r w:rsidR="00A40A4D" w:rsidRPr="006D1960">
        <w:rPr>
          <w:rFonts w:ascii="Verdana" w:hAnsi="Verdana" w:cs="Segoe UI"/>
          <w:szCs w:val="24"/>
        </w:rPr>
        <w:t> ;</w:t>
      </w:r>
      <w:r w:rsidRPr="006D1960">
        <w:rPr>
          <w:rFonts w:ascii="Verdana" w:hAnsi="Verdana" w:cs="Segoe UI"/>
          <w:szCs w:val="24"/>
        </w:rPr>
        <w:t xml:space="preserve"> Intelligence artificielle</w:t>
      </w:r>
      <w:r w:rsidR="00A40A4D" w:rsidRPr="006D1960">
        <w:rPr>
          <w:rFonts w:ascii="Verdana" w:hAnsi="Verdana" w:cs="Segoe UI"/>
          <w:szCs w:val="24"/>
        </w:rPr>
        <w:t> ;</w:t>
      </w:r>
      <w:r w:rsidRPr="006D1960">
        <w:rPr>
          <w:rFonts w:ascii="Verdana" w:hAnsi="Verdana" w:cs="Segoe UI"/>
          <w:szCs w:val="24"/>
        </w:rPr>
        <w:t xml:space="preserve"> Études comparatives.</w:t>
      </w:r>
    </w:p>
    <w:p w14:paraId="139227BE" w14:textId="77777777" w:rsidR="00341814" w:rsidRPr="006D1960" w:rsidRDefault="00341814"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4E6C0A7F" w14:textId="21E65282" w:rsidR="00AB6712" w:rsidRPr="006D1960" w:rsidRDefault="00AB6712"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Tanaka, K., Wang, X., Takagi, H., Ochiai, Y.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Asakawa, C. (2026). </w:t>
      </w:r>
      <w:r w:rsidRPr="006D1960">
        <w:rPr>
          <w:rFonts w:ascii="Verdana" w:hAnsi="Verdana" w:cs="Segoe UI"/>
          <w:i/>
          <w:iCs/>
          <w:szCs w:val="24"/>
          <w:lang w:val="en-CA"/>
        </w:rPr>
        <w:t>MotionBuddy: Exploring tactile-based motion learning with a tabletop humanoid robot for blind people</w:t>
      </w:r>
      <w:r w:rsidRPr="006D1960">
        <w:rPr>
          <w:rFonts w:ascii="Verdana" w:hAnsi="Verdana" w:cs="Segoe UI"/>
          <w:szCs w:val="24"/>
          <w:lang w:val="en-CA"/>
        </w:rPr>
        <w:t xml:space="preserve"> [</w:t>
      </w:r>
      <w:hyperlink r:id="rId49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21st ACM/IEEE International Conference on Human-Robot Interaction, Edinburgh, Scotland, UK.</w:t>
      </w:r>
    </w:p>
    <w:p w14:paraId="48E05D4A" w14:textId="298ABBF8" w:rsidR="00AB6712" w:rsidRPr="006D1960" w:rsidRDefault="00AB6712"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Éducation psychomotrice</w:t>
      </w:r>
      <w:r w:rsidR="00A40A4D" w:rsidRPr="006D1960">
        <w:rPr>
          <w:rFonts w:ascii="Verdana" w:hAnsi="Verdana" w:cs="Segoe UI"/>
          <w:szCs w:val="24"/>
        </w:rPr>
        <w:t> ;</w:t>
      </w:r>
      <w:r w:rsidRPr="006D1960">
        <w:rPr>
          <w:rFonts w:ascii="Verdana" w:hAnsi="Verdana" w:cs="Segoe UI"/>
          <w:szCs w:val="24"/>
        </w:rPr>
        <w:t xml:space="preserve"> Interaction personne-ordinateur</w:t>
      </w:r>
      <w:r w:rsidR="00A40A4D" w:rsidRPr="006D1960">
        <w:rPr>
          <w:rFonts w:ascii="Verdana" w:hAnsi="Verdana" w:cs="Segoe UI"/>
          <w:szCs w:val="24"/>
        </w:rPr>
        <w:t> ;</w:t>
      </w:r>
      <w:r w:rsidRPr="006D1960">
        <w:rPr>
          <w:rFonts w:ascii="Verdana" w:hAnsi="Verdana" w:cs="Segoe UI"/>
          <w:szCs w:val="24"/>
        </w:rPr>
        <w:t xml:space="preserve"> Interfaces haptiques</w:t>
      </w:r>
      <w:r w:rsidR="00A40A4D" w:rsidRPr="006D1960">
        <w:rPr>
          <w:rFonts w:ascii="Verdana" w:hAnsi="Verdana" w:cs="Segoe UI"/>
          <w:szCs w:val="24"/>
        </w:rPr>
        <w:t> ;</w:t>
      </w:r>
      <w:r w:rsidRPr="006D1960">
        <w:rPr>
          <w:rFonts w:ascii="Verdana" w:hAnsi="Verdana" w:cs="Segoe UI"/>
          <w:szCs w:val="24"/>
        </w:rPr>
        <w:t xml:space="preserve"> Études comparatives.</w:t>
      </w:r>
    </w:p>
    <w:p w14:paraId="39B576DF" w14:textId="77777777" w:rsidR="00AB6712" w:rsidRPr="006D1960" w:rsidRDefault="00AB6712" w:rsidP="00202178">
      <w:pPr>
        <w:autoSpaceDE w:val="0"/>
        <w:autoSpaceDN w:val="0"/>
        <w:adjustRightInd w:val="0"/>
        <w:spacing w:before="120" w:beforeAutospacing="0" w:after="100" w:afterAutospacing="1"/>
        <w:rPr>
          <w:rFonts w:ascii="Verdana" w:hAnsi="Verdana" w:cs="Segoe UI"/>
          <w:szCs w:val="24"/>
        </w:rPr>
      </w:pPr>
    </w:p>
    <w:p w14:paraId="7BB36D8F"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Trant, K. C., Bolluk, Z., Mohamed, R. A., König, S. U.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König, P. (2025). Enhancing grasping ability with vibrational guidance for individuals who are blind or partially sighted [</w:t>
      </w:r>
      <w:hyperlink r:id="rId496"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Scientific Reports, 15</w:t>
      </w:r>
      <w:r w:rsidRPr="006D1960">
        <w:rPr>
          <w:rFonts w:ascii="Verdana" w:hAnsi="Verdana" w:cs="Calibri"/>
          <w:szCs w:val="24"/>
        </w:rPr>
        <w:t xml:space="preserve">(1), 1-15. </w:t>
      </w:r>
      <w:hyperlink r:id="rId497" w:history="1">
        <w:r w:rsidRPr="006D1960">
          <w:rPr>
            <w:rStyle w:val="Lienhypertexte"/>
            <w:rFonts w:ascii="Verdana" w:hAnsi="Verdana" w:cs="Calibri"/>
            <w:szCs w:val="24"/>
          </w:rPr>
          <w:t>https://doi.org/10.1038/s41598-025-21720-0</w:t>
        </w:r>
      </w:hyperlink>
    </w:p>
    <w:p w14:paraId="2D7F0534" w14:textId="706022AD"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Préhension</w:t>
      </w:r>
      <w:r w:rsidR="00A40A4D" w:rsidRPr="006D1960">
        <w:rPr>
          <w:rFonts w:ascii="Verdana" w:hAnsi="Verdana" w:cs="Calibri"/>
          <w:szCs w:val="24"/>
        </w:rPr>
        <w:t> ;</w:t>
      </w:r>
      <w:r w:rsidRPr="006D1960">
        <w:rPr>
          <w:rFonts w:ascii="Verdana" w:hAnsi="Verdana" w:cs="Calibri"/>
          <w:szCs w:val="24"/>
        </w:rPr>
        <w:t xml:space="preserve"> Discrimination sensorielle</w:t>
      </w:r>
      <w:r w:rsidR="00A40A4D" w:rsidRPr="006D1960">
        <w:rPr>
          <w:rFonts w:ascii="Verdana" w:hAnsi="Verdana" w:cs="Calibri"/>
          <w:szCs w:val="24"/>
        </w:rPr>
        <w:t> ;</w:t>
      </w:r>
      <w:r w:rsidRPr="006D1960">
        <w:rPr>
          <w:rFonts w:ascii="Verdana" w:hAnsi="Verdana" w:cs="Calibri"/>
          <w:szCs w:val="24"/>
        </w:rPr>
        <w:t xml:space="preserve"> </w:t>
      </w:r>
      <w:r w:rsidRPr="006D1960">
        <w:rPr>
          <w:rFonts w:ascii="Verdana" w:hAnsi="Verdana" w:cs="Calibri"/>
          <w:szCs w:val="24"/>
        </w:rPr>
        <w:lastRenderedPageBreak/>
        <w:t>Proprioception</w:t>
      </w:r>
      <w:r w:rsidR="00A40A4D" w:rsidRPr="006D1960">
        <w:rPr>
          <w:rFonts w:ascii="Verdana" w:hAnsi="Verdana" w:cs="Calibri"/>
          <w:szCs w:val="24"/>
        </w:rPr>
        <w:t> ;</w:t>
      </w:r>
      <w:r w:rsidRPr="006D1960">
        <w:rPr>
          <w:rFonts w:ascii="Verdana" w:hAnsi="Verdana" w:cs="Calibri"/>
          <w:szCs w:val="24"/>
        </w:rPr>
        <w:t xml:space="preserve"> Vibration</w:t>
      </w:r>
      <w:r w:rsidR="00A40A4D" w:rsidRPr="006D1960">
        <w:rPr>
          <w:rFonts w:ascii="Verdana" w:hAnsi="Verdana" w:cs="Calibri"/>
          <w:szCs w:val="24"/>
        </w:rPr>
        <w:t> ;</w:t>
      </w:r>
      <w:r w:rsidRPr="006D1960">
        <w:rPr>
          <w:rFonts w:ascii="Verdana" w:hAnsi="Verdana" w:cs="Calibri"/>
          <w:szCs w:val="24"/>
        </w:rPr>
        <w:t xml:space="preserve"> Questionnaires</w:t>
      </w:r>
      <w:r w:rsidR="00A40A4D" w:rsidRPr="006D1960">
        <w:rPr>
          <w:rFonts w:ascii="Verdana" w:hAnsi="Verdana" w:cs="Calibri"/>
          <w:szCs w:val="24"/>
        </w:rPr>
        <w:t> ;</w:t>
      </w:r>
      <w:r w:rsidRPr="006D1960">
        <w:rPr>
          <w:rFonts w:ascii="Verdana" w:hAnsi="Verdana" w:cs="Calibri"/>
          <w:szCs w:val="24"/>
        </w:rPr>
        <w:t xml:space="preserve"> Adultes.</w:t>
      </w:r>
    </w:p>
    <w:p w14:paraId="7CF77846"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CCE1435"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 xml:space="preserve">Tuttle, M., Rosenblum, L. P. </w:t>
      </w:r>
      <w:proofErr w:type="gramStart"/>
      <w:r w:rsidRPr="006D1960">
        <w:rPr>
          <w:rFonts w:ascii="Verdana" w:hAnsi="Verdana" w:cs="Calibri"/>
          <w:szCs w:val="24"/>
          <w:lang w:val="en-CA"/>
        </w:rPr>
        <w:t>et</w:t>
      </w:r>
      <w:proofErr w:type="gramEnd"/>
      <w:r w:rsidRPr="006D1960">
        <w:rPr>
          <w:rFonts w:ascii="Verdana" w:hAnsi="Verdana" w:cs="Calibri"/>
          <w:szCs w:val="24"/>
          <w:lang w:val="en-CA"/>
        </w:rPr>
        <w:t xml:space="preserve"> Herzberg, T. S. (2025). Perspectives of teachers who support students with visual impairments in accessing and engaging with digital mathematics learning [</w:t>
      </w:r>
      <w:hyperlink r:id="rId498"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Prépublication</w:t>
      </w:r>
      <w:r w:rsidRPr="006D1960">
        <w:rPr>
          <w:rFonts w:ascii="Verdana" w:hAnsi="Verdana" w:cs="Calibri"/>
          <w:szCs w:val="24"/>
        </w:rPr>
        <w:t xml:space="preserve">, 1-14. </w:t>
      </w:r>
      <w:hyperlink r:id="rId499" w:history="1">
        <w:r w:rsidRPr="006D1960">
          <w:rPr>
            <w:rStyle w:val="Lienhypertexte"/>
            <w:rFonts w:ascii="Verdana" w:hAnsi="Verdana" w:cs="Calibri"/>
            <w:szCs w:val="24"/>
          </w:rPr>
          <w:t>https://doi.org/10.1177/0145482x251395068</w:t>
        </w:r>
      </w:hyperlink>
    </w:p>
    <w:p w14:paraId="48EA1BFB" w14:textId="540199D4"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Enseignement assisté par ordinateur</w:t>
      </w:r>
      <w:r w:rsidR="00A40A4D" w:rsidRPr="006D1960">
        <w:rPr>
          <w:rFonts w:ascii="Verdana" w:hAnsi="Verdana" w:cs="Calibri"/>
          <w:szCs w:val="24"/>
        </w:rPr>
        <w:t> ;</w:t>
      </w:r>
      <w:r w:rsidRPr="006D1960">
        <w:rPr>
          <w:rFonts w:ascii="Verdana" w:hAnsi="Verdana" w:cs="Calibri"/>
          <w:szCs w:val="24"/>
        </w:rPr>
        <w:t xml:space="preserve"> Enseignement secondaire</w:t>
      </w:r>
      <w:r w:rsidR="00A40A4D" w:rsidRPr="006D1960">
        <w:rPr>
          <w:rFonts w:ascii="Verdana" w:hAnsi="Verdana" w:cs="Calibri"/>
          <w:szCs w:val="24"/>
        </w:rPr>
        <w:t> ;</w:t>
      </w:r>
      <w:r w:rsidRPr="006D1960">
        <w:rPr>
          <w:rFonts w:ascii="Verdana" w:hAnsi="Verdana" w:cs="Calibri"/>
          <w:szCs w:val="24"/>
        </w:rPr>
        <w:t xml:space="preserve"> Soutien scolaire</w:t>
      </w:r>
      <w:r w:rsidR="00A40A4D" w:rsidRPr="006D1960">
        <w:rPr>
          <w:rFonts w:ascii="Verdana" w:hAnsi="Verdana" w:cs="Calibri"/>
          <w:szCs w:val="24"/>
        </w:rPr>
        <w:t> ;</w:t>
      </w:r>
      <w:r w:rsidRPr="006D1960">
        <w:rPr>
          <w:rFonts w:ascii="Verdana" w:hAnsi="Verdana" w:cs="Calibri"/>
          <w:szCs w:val="24"/>
        </w:rPr>
        <w:t xml:space="preserve"> Mathématiques.</w:t>
      </w:r>
    </w:p>
    <w:p w14:paraId="58404725"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p>
    <w:p w14:paraId="34F643EA"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Vader, M.-L. P., Baguhn, S. J. et Silverman, A. M. (2025). </w:t>
      </w:r>
      <w:r w:rsidRPr="006D1960">
        <w:rPr>
          <w:rFonts w:ascii="Verdana" w:hAnsi="Verdana" w:cs="Calibri"/>
          <w:szCs w:val="24"/>
          <w:lang w:val="en-CA"/>
        </w:rPr>
        <w:t>Emerging trends in artificial intelligence and blindness: A Delphi Study [</w:t>
      </w:r>
      <w:hyperlink r:id="rId500" w:history="1">
        <w:r w:rsidRPr="006D1960">
          <w:rPr>
            <w:rStyle w:val="Lienhypertexte"/>
            <w:rFonts w:ascii="Verdana" w:hAnsi="Verdana" w:cs="Calibri"/>
            <w:szCs w:val="24"/>
            <w:lang w:val="en-CA"/>
          </w:rPr>
          <w:t>résumé</w:t>
        </w:r>
      </w:hyperlink>
      <w:r w:rsidRPr="006D1960">
        <w:rPr>
          <w:rFonts w:ascii="Verdana" w:hAnsi="Verdana" w:cs="Calibri"/>
          <w:szCs w:val="24"/>
          <w:lang w:val="en-CA"/>
        </w:rPr>
        <w:t xml:space="preserve">]. </w:t>
      </w:r>
      <w:r w:rsidRPr="006D1960">
        <w:rPr>
          <w:rFonts w:ascii="Verdana" w:hAnsi="Verdana" w:cs="Calibri"/>
          <w:i/>
          <w:iCs/>
          <w:szCs w:val="24"/>
        </w:rPr>
        <w:t>Journal of Visual Impairment &amp; Blindness, 119</w:t>
      </w:r>
      <w:r w:rsidRPr="006D1960">
        <w:rPr>
          <w:rFonts w:ascii="Verdana" w:hAnsi="Verdana" w:cs="Calibri"/>
          <w:szCs w:val="24"/>
        </w:rPr>
        <w:t xml:space="preserve">(6), 495-506. </w:t>
      </w:r>
      <w:hyperlink r:id="rId501" w:history="1">
        <w:r w:rsidRPr="006D1960">
          <w:rPr>
            <w:rStyle w:val="Lienhypertexte"/>
            <w:rFonts w:ascii="Verdana" w:hAnsi="Verdana" w:cs="Calibri"/>
            <w:szCs w:val="24"/>
          </w:rPr>
          <w:t>https://doi.org/10.1177/0145482x251399194</w:t>
        </w:r>
      </w:hyperlink>
    </w:p>
    <w:p w14:paraId="669829F1" w14:textId="6FF9C108"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Intelligence artificielle</w:t>
      </w:r>
      <w:r w:rsidR="00A40A4D" w:rsidRPr="006D1960">
        <w:rPr>
          <w:rFonts w:ascii="Verdana" w:hAnsi="Verdana" w:cs="Calibri"/>
          <w:szCs w:val="24"/>
        </w:rPr>
        <w:t> ;</w:t>
      </w:r>
      <w:r w:rsidRPr="006D1960">
        <w:rPr>
          <w:rFonts w:ascii="Verdana" w:hAnsi="Verdana" w:cs="Calibri"/>
          <w:szCs w:val="24"/>
        </w:rPr>
        <w:t xml:space="preserve"> Veille technologique</w:t>
      </w:r>
      <w:r w:rsidR="00A40A4D" w:rsidRPr="006D1960">
        <w:rPr>
          <w:rFonts w:ascii="Verdana" w:hAnsi="Verdana" w:cs="Calibri"/>
          <w:szCs w:val="24"/>
        </w:rPr>
        <w:t> ;</w:t>
      </w:r>
      <w:r w:rsidRPr="006D1960">
        <w:rPr>
          <w:rFonts w:ascii="Verdana" w:hAnsi="Verdana" w:cs="Calibri"/>
          <w:szCs w:val="24"/>
        </w:rPr>
        <w:t xml:space="preserve"> Entretiens.</w:t>
      </w:r>
    </w:p>
    <w:p w14:paraId="768DFCC1" w14:textId="2764F665" w:rsidR="006C1988" w:rsidRPr="006D1960" w:rsidRDefault="006C1988" w:rsidP="00202178">
      <w:pPr>
        <w:widowControl w:val="0"/>
        <w:autoSpaceDE w:val="0"/>
        <w:autoSpaceDN w:val="0"/>
        <w:adjustRightInd w:val="0"/>
        <w:spacing w:before="120" w:beforeAutospacing="0" w:after="100" w:afterAutospacing="1"/>
        <w:rPr>
          <w:rFonts w:ascii="Verdana" w:hAnsi="Verdana" w:cs="Calibri"/>
          <w:szCs w:val="24"/>
        </w:rPr>
      </w:pPr>
    </w:p>
    <w:p w14:paraId="39344915" w14:textId="21BBB47A" w:rsidR="00333472" w:rsidRPr="006D1960" w:rsidRDefault="00333472" w:rsidP="00202178">
      <w:pPr>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**Vandendool, T. (2026, 11 mars). </w:t>
      </w:r>
      <w:r w:rsidRPr="006D1960">
        <w:rPr>
          <w:rFonts w:ascii="Verdana" w:hAnsi="Verdana" w:cs="Segoe UI"/>
          <w:i/>
          <w:iCs/>
          <w:szCs w:val="24"/>
          <w:lang w:val="en-CA"/>
        </w:rPr>
        <w:t xml:space="preserve">Best low vision tech 2026 with The Blind </w:t>
      </w:r>
      <w:proofErr w:type="gramStart"/>
      <w:r w:rsidRPr="006D1960">
        <w:rPr>
          <w:rFonts w:ascii="Verdana" w:hAnsi="Verdana" w:cs="Segoe UI"/>
          <w:i/>
          <w:iCs/>
          <w:szCs w:val="24"/>
          <w:lang w:val="en-CA"/>
        </w:rPr>
        <w:t>Life :</w:t>
      </w:r>
      <w:proofErr w:type="gramEnd"/>
      <w:r w:rsidRPr="006D1960">
        <w:rPr>
          <w:rFonts w:ascii="Verdana" w:hAnsi="Verdana" w:cs="Segoe UI"/>
          <w:i/>
          <w:iCs/>
          <w:szCs w:val="24"/>
          <w:lang w:val="en-CA"/>
        </w:rPr>
        <w:t xml:space="preserve"> entrevnue avec Sam Seave</w:t>
      </w:r>
      <w:r w:rsidRPr="006D1960">
        <w:rPr>
          <w:rFonts w:ascii="Verdana" w:hAnsi="Verdana" w:cs="Segoe UI"/>
          <w:szCs w:val="24"/>
          <w:lang w:val="en-CA"/>
        </w:rPr>
        <w:t xml:space="preserve"> [</w:t>
      </w:r>
      <w:hyperlink r:id="rId502"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Unsightly Opinions. 15 minues.</w:t>
      </w:r>
    </w:p>
    <w:p w14:paraId="674D5A87" w14:textId="3B9E6807" w:rsidR="00333472" w:rsidRPr="006D1960" w:rsidRDefault="00333472"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Aides visuelles</w:t>
      </w:r>
      <w:r w:rsidR="00A40A4D" w:rsidRPr="006D1960">
        <w:rPr>
          <w:rFonts w:ascii="Verdana" w:hAnsi="Verdana" w:cs="Segoe UI"/>
          <w:szCs w:val="24"/>
        </w:rPr>
        <w:t> ;</w:t>
      </w:r>
      <w:r w:rsidR="00CA6304" w:rsidRPr="006D1960">
        <w:rPr>
          <w:rFonts w:ascii="Verdana" w:hAnsi="Verdana" w:cs="Segoe UI"/>
          <w:szCs w:val="24"/>
        </w:rPr>
        <w:t xml:space="preserve"> </w:t>
      </w:r>
      <w:r w:rsidRPr="006D1960">
        <w:rPr>
          <w:rFonts w:ascii="Verdana" w:hAnsi="Verdana" w:cs="Segoe UI"/>
          <w:szCs w:val="24"/>
        </w:rPr>
        <w:t>Afficheur braille</w:t>
      </w:r>
      <w:r w:rsidR="00A40A4D" w:rsidRPr="006D1960">
        <w:rPr>
          <w:rFonts w:ascii="Verdana" w:hAnsi="Verdana" w:cs="Segoe UI"/>
          <w:szCs w:val="24"/>
        </w:rPr>
        <w:t> ;</w:t>
      </w:r>
      <w:r w:rsidR="00CA6304" w:rsidRPr="006D1960">
        <w:rPr>
          <w:rFonts w:ascii="Verdana" w:hAnsi="Verdana" w:cs="Segoe UI"/>
          <w:szCs w:val="24"/>
        </w:rPr>
        <w:t xml:space="preserve"> </w:t>
      </w:r>
      <w:r w:rsidRPr="006D1960">
        <w:rPr>
          <w:rFonts w:ascii="Verdana" w:hAnsi="Verdana" w:cs="Segoe UI"/>
          <w:szCs w:val="24"/>
        </w:rPr>
        <w:t>Réalité virtuelle</w:t>
      </w:r>
      <w:r w:rsidR="00A40A4D" w:rsidRPr="006D1960">
        <w:rPr>
          <w:rFonts w:ascii="Verdana" w:hAnsi="Verdana" w:cs="Segoe UI"/>
          <w:szCs w:val="24"/>
        </w:rPr>
        <w:t> ;</w:t>
      </w:r>
      <w:r w:rsidR="00CA6304" w:rsidRPr="006D1960">
        <w:rPr>
          <w:rFonts w:ascii="Verdana" w:hAnsi="Verdana" w:cs="Segoe UI"/>
          <w:szCs w:val="24"/>
        </w:rPr>
        <w:t xml:space="preserve"> </w:t>
      </w:r>
      <w:r w:rsidRPr="006D1960">
        <w:rPr>
          <w:rFonts w:ascii="Verdana" w:hAnsi="Verdana" w:cs="Segoe UI"/>
          <w:szCs w:val="24"/>
        </w:rPr>
        <w:t>Interaction personne-ordinateur</w:t>
      </w:r>
      <w:r w:rsidR="00A40A4D" w:rsidRPr="006D1960">
        <w:rPr>
          <w:rFonts w:ascii="Verdana" w:hAnsi="Verdana" w:cs="Segoe UI"/>
          <w:szCs w:val="24"/>
        </w:rPr>
        <w:t> ;</w:t>
      </w:r>
      <w:r w:rsidR="00CA6304" w:rsidRPr="006D1960">
        <w:rPr>
          <w:rFonts w:ascii="Verdana" w:hAnsi="Verdana" w:cs="Segoe UI"/>
          <w:szCs w:val="24"/>
        </w:rPr>
        <w:t xml:space="preserve"> </w:t>
      </w:r>
      <w:r w:rsidRPr="006D1960">
        <w:rPr>
          <w:rFonts w:ascii="Verdana" w:hAnsi="Verdana" w:cs="Segoe UI"/>
          <w:szCs w:val="24"/>
        </w:rPr>
        <w:t>Innovations</w:t>
      </w:r>
      <w:r w:rsidR="00A40A4D" w:rsidRPr="006D1960">
        <w:rPr>
          <w:rFonts w:ascii="Verdana" w:hAnsi="Verdana" w:cs="Segoe UI"/>
          <w:szCs w:val="24"/>
        </w:rPr>
        <w:t> ;</w:t>
      </w:r>
      <w:r w:rsidR="00CA6304" w:rsidRPr="006D1960">
        <w:rPr>
          <w:rFonts w:ascii="Verdana" w:hAnsi="Verdana" w:cs="Segoe UI"/>
          <w:szCs w:val="24"/>
        </w:rPr>
        <w:t xml:space="preserve"> </w:t>
      </w:r>
      <w:r w:rsidRPr="006D1960">
        <w:rPr>
          <w:rFonts w:ascii="Verdana" w:hAnsi="Verdana" w:cs="Segoe UI"/>
          <w:szCs w:val="24"/>
        </w:rPr>
        <w:t>Entretiens</w:t>
      </w:r>
      <w:r w:rsidR="00CA6304" w:rsidRPr="006D1960">
        <w:rPr>
          <w:rFonts w:ascii="Verdana" w:hAnsi="Verdana" w:cs="Segoe UI"/>
          <w:szCs w:val="24"/>
        </w:rPr>
        <w:t>.</w:t>
      </w:r>
    </w:p>
    <w:p w14:paraId="46A6C1FB" w14:textId="77777777" w:rsidR="00CA6304" w:rsidRPr="006D1960" w:rsidRDefault="00CA6304" w:rsidP="00202178">
      <w:pPr>
        <w:autoSpaceDE w:val="0"/>
        <w:autoSpaceDN w:val="0"/>
        <w:adjustRightInd w:val="0"/>
        <w:spacing w:before="120" w:beforeAutospacing="0" w:after="100" w:afterAutospacing="1"/>
        <w:rPr>
          <w:rFonts w:ascii="Verdana" w:hAnsi="Verdana" w:cs="Segoe UI"/>
          <w:szCs w:val="24"/>
        </w:rPr>
      </w:pPr>
    </w:p>
    <w:p w14:paraId="6B50FF6C" w14:textId="1BAF2AE2" w:rsidR="00442FCA" w:rsidRPr="006D1960" w:rsidRDefault="00442FCA"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Vergez, S. (2026). L'appli Sens : un outil numérique pour l'autonomie sensorielle [</w:t>
      </w:r>
      <w:hyperlink r:id="rId503" w:anchor="page=13"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 xml:space="preserve">Lumen, </w:t>
      </w:r>
      <w:r w:rsidRPr="006D1960">
        <w:rPr>
          <w:rFonts w:ascii="Verdana" w:hAnsi="Verdana" w:cs="Segoe UI"/>
          <w:szCs w:val="24"/>
        </w:rPr>
        <w:t>(40), 13.</w:t>
      </w:r>
    </w:p>
    <w:p w14:paraId="78121293" w14:textId="40A7A5BF" w:rsidR="00442FCA" w:rsidRPr="006D1960" w:rsidRDefault="00442FCA"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Applications mobiles</w:t>
      </w:r>
      <w:r w:rsidR="00A40A4D" w:rsidRPr="006D1960">
        <w:rPr>
          <w:rFonts w:ascii="Verdana" w:hAnsi="Verdana" w:cs="Segoe UI"/>
          <w:szCs w:val="24"/>
        </w:rPr>
        <w:t> ;</w:t>
      </w:r>
      <w:r w:rsidRPr="006D1960">
        <w:rPr>
          <w:rFonts w:ascii="Verdana" w:hAnsi="Verdana" w:cs="Segoe UI"/>
          <w:szCs w:val="24"/>
        </w:rPr>
        <w:t xml:space="preserve"> Déficience visuelle</w:t>
      </w:r>
      <w:r w:rsidR="00995237" w:rsidRPr="006D1960">
        <w:rPr>
          <w:rFonts w:ascii="Verdana" w:hAnsi="Verdana" w:cs="Segoe UI"/>
          <w:szCs w:val="24"/>
        </w:rPr>
        <w:t>; Déficience auditive</w:t>
      </w:r>
      <w:r w:rsidR="00A40A4D" w:rsidRPr="006D1960">
        <w:rPr>
          <w:rFonts w:ascii="Verdana" w:hAnsi="Verdana" w:cs="Segoe UI"/>
          <w:szCs w:val="24"/>
        </w:rPr>
        <w:t> ;</w:t>
      </w:r>
      <w:r w:rsidR="00995237" w:rsidRPr="006D1960">
        <w:rPr>
          <w:rFonts w:ascii="Verdana" w:hAnsi="Verdana" w:cs="Segoe UI"/>
          <w:szCs w:val="24"/>
        </w:rPr>
        <w:t xml:space="preserve"> France.</w:t>
      </w:r>
    </w:p>
    <w:p w14:paraId="79ED5FC7" w14:textId="6CA4E5AA" w:rsidR="00442FCA" w:rsidRPr="006D1960" w:rsidRDefault="00442FCA" w:rsidP="00202178">
      <w:pPr>
        <w:widowControl w:val="0"/>
        <w:autoSpaceDE w:val="0"/>
        <w:autoSpaceDN w:val="0"/>
        <w:adjustRightInd w:val="0"/>
        <w:spacing w:before="120" w:beforeAutospacing="0" w:after="100" w:afterAutospacing="1"/>
        <w:rPr>
          <w:rFonts w:ascii="Verdana" w:hAnsi="Verdana" w:cs="Calibri"/>
          <w:szCs w:val="24"/>
        </w:rPr>
      </w:pPr>
    </w:p>
    <w:p w14:paraId="5EAB4B9C" w14:textId="04C83411" w:rsidR="006668D9" w:rsidRPr="006D1960" w:rsidRDefault="006668D9"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Wieland, M., Schnizer, K., Chiossi, F., Doerr, N., Lang, F., Kosch, T.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w:t>
      </w:r>
      <w:r w:rsidRPr="006D1960">
        <w:rPr>
          <w:rFonts w:ascii="Verdana" w:hAnsi="Verdana" w:cs="Segoe UI"/>
          <w:szCs w:val="24"/>
          <w:lang w:val="en-CA"/>
        </w:rPr>
        <w:lastRenderedPageBreak/>
        <w:t xml:space="preserve">Sedlmair, M. (2026). </w:t>
      </w:r>
      <w:r w:rsidRPr="006D1960">
        <w:rPr>
          <w:rFonts w:ascii="Verdana" w:hAnsi="Verdana" w:cs="Segoe UI"/>
          <w:i/>
          <w:iCs/>
          <w:szCs w:val="24"/>
          <w:lang w:val="en-CA"/>
        </w:rPr>
        <w:t>Making eye contact accessible: Augmenting gaze in job interviews for people with visual impairments</w:t>
      </w:r>
      <w:r w:rsidRPr="006D1960">
        <w:rPr>
          <w:rFonts w:ascii="Verdana" w:hAnsi="Verdana" w:cs="Segoe UI"/>
          <w:szCs w:val="24"/>
          <w:lang w:val="en-CA"/>
        </w:rPr>
        <w:t xml:space="preserve"> [</w:t>
      </w:r>
      <w:hyperlink r:id="rId504"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szCs w:val="24"/>
        </w:rPr>
        <w:t>Communication présentée à la Augmented Humans 2026 (AHs 2026), Okinawa, Japon.</w:t>
      </w:r>
    </w:p>
    <w:p w14:paraId="29067618" w14:textId="44D6C3F6" w:rsidR="006668D9" w:rsidRPr="006D1960" w:rsidRDefault="006668D9"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Relations humaines</w:t>
      </w:r>
      <w:r w:rsidR="00A40A4D" w:rsidRPr="006D1960">
        <w:rPr>
          <w:rFonts w:ascii="Verdana" w:hAnsi="Verdana" w:cs="Segoe UI"/>
          <w:szCs w:val="24"/>
        </w:rPr>
        <w:t> ;</w:t>
      </w:r>
      <w:r w:rsidRPr="006D1960">
        <w:rPr>
          <w:rFonts w:ascii="Verdana" w:hAnsi="Verdana" w:cs="Segoe UI"/>
          <w:szCs w:val="24"/>
        </w:rPr>
        <w:t xml:space="preserve"> Perception visuelle</w:t>
      </w:r>
      <w:r w:rsidR="00A40A4D" w:rsidRPr="006D1960">
        <w:rPr>
          <w:rFonts w:ascii="Verdana" w:hAnsi="Verdana" w:cs="Segoe UI"/>
          <w:szCs w:val="24"/>
        </w:rPr>
        <w:t> ;</w:t>
      </w:r>
      <w:r w:rsidRPr="006D1960">
        <w:rPr>
          <w:rFonts w:ascii="Verdana" w:hAnsi="Verdana" w:cs="Segoe UI"/>
          <w:szCs w:val="24"/>
        </w:rPr>
        <w:t xml:space="preserve"> Regard</w:t>
      </w:r>
      <w:r w:rsidR="00A40A4D" w:rsidRPr="006D1960">
        <w:rPr>
          <w:rFonts w:ascii="Verdana" w:hAnsi="Verdana" w:cs="Segoe UI"/>
          <w:szCs w:val="24"/>
        </w:rPr>
        <w:t> ;</w:t>
      </w:r>
      <w:r w:rsidRPr="006D1960">
        <w:rPr>
          <w:rFonts w:ascii="Verdana" w:hAnsi="Verdana" w:cs="Segoe UI"/>
          <w:szCs w:val="24"/>
        </w:rPr>
        <w:t xml:space="preserve"> Réalité virtuelle.</w:t>
      </w:r>
    </w:p>
    <w:p w14:paraId="0D0BA98A" w14:textId="3B9DDDBA" w:rsidR="006668D9" w:rsidRPr="006D1960" w:rsidRDefault="006668D9" w:rsidP="00202178">
      <w:pPr>
        <w:widowControl w:val="0"/>
        <w:autoSpaceDE w:val="0"/>
        <w:autoSpaceDN w:val="0"/>
        <w:adjustRightInd w:val="0"/>
        <w:spacing w:before="120" w:beforeAutospacing="0" w:after="100" w:afterAutospacing="1"/>
        <w:rPr>
          <w:rFonts w:ascii="Verdana" w:hAnsi="Verdana" w:cs="Calibri"/>
          <w:szCs w:val="24"/>
        </w:rPr>
      </w:pPr>
    </w:p>
    <w:p w14:paraId="6F8FBCCD" w14:textId="50AD8320" w:rsidR="00A52943" w:rsidRPr="006D1960" w:rsidRDefault="00A52943"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**Williams, M., Bourget, M., Zhang, F. et Mehta, A. (2026, 16 mars). </w:t>
      </w:r>
      <w:r w:rsidRPr="006D1960">
        <w:rPr>
          <w:rFonts w:ascii="Verdana" w:hAnsi="Verdana" w:cs="Segoe UI"/>
          <w:i/>
          <w:iCs/>
          <w:szCs w:val="24"/>
          <w:lang w:val="en-CA"/>
        </w:rPr>
        <w:t>Assistive technology at Meta: Innovations with Ray-Ban Meta and Neural Band</w:t>
      </w:r>
      <w:r w:rsidRPr="006D1960">
        <w:rPr>
          <w:rFonts w:ascii="Verdana" w:hAnsi="Verdana" w:cs="Segoe UI"/>
          <w:szCs w:val="24"/>
          <w:lang w:val="en-CA"/>
        </w:rPr>
        <w:t xml:space="preserve"> [</w:t>
      </w:r>
      <w:hyperlink r:id="rId505" w:history="1">
        <w:r w:rsidRPr="006D1960">
          <w:rPr>
            <w:rStyle w:val="Lienhypertexte"/>
            <w:rFonts w:ascii="Verdana" w:hAnsi="Verdana" w:cs="Segoe UI"/>
            <w:szCs w:val="24"/>
            <w:lang w:val="en-CA"/>
          </w:rPr>
          <w:t>document audiovisuel</w:t>
        </w:r>
      </w:hyperlink>
      <w:r w:rsidRPr="006D1960">
        <w:rPr>
          <w:rFonts w:ascii="Verdana" w:hAnsi="Verdana" w:cs="Segoe UI"/>
          <w:szCs w:val="24"/>
          <w:lang w:val="en-CA"/>
        </w:rPr>
        <w:t xml:space="preserve">]. </w:t>
      </w:r>
      <w:r w:rsidRPr="006D1960">
        <w:rPr>
          <w:rFonts w:ascii="Verdana" w:hAnsi="Verdana" w:cs="Segoe UI"/>
          <w:szCs w:val="24"/>
        </w:rPr>
        <w:t>Communication orale présentée à la CSUN Assistive Technology Conference.TV, Webinaire. 57 minutes.</w:t>
      </w:r>
    </w:p>
    <w:p w14:paraId="69BBAACB" w14:textId="6E1D98AF" w:rsidR="00A52943" w:rsidRPr="006D1960" w:rsidRDefault="00A52943"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 xml:space="preserve">Mots-clés </w:t>
      </w:r>
      <w:proofErr w:type="gramStart"/>
      <w:r w:rsidRPr="006D1960">
        <w:rPr>
          <w:rFonts w:ascii="Verdana" w:hAnsi="Verdana" w:cs="Segoe UI"/>
          <w:szCs w:val="24"/>
        </w:rPr>
        <w:t>=  Intelligence</w:t>
      </w:r>
      <w:proofErr w:type="gramEnd"/>
      <w:r w:rsidRPr="006D1960">
        <w:rPr>
          <w:rFonts w:ascii="Verdana" w:hAnsi="Verdana" w:cs="Segoe UI"/>
          <w:szCs w:val="24"/>
        </w:rPr>
        <w:t xml:space="preserve"> artificielle</w:t>
      </w:r>
      <w:r w:rsidR="00A40A4D" w:rsidRPr="006D1960">
        <w:rPr>
          <w:rFonts w:ascii="Verdana" w:hAnsi="Verdana" w:cs="Segoe UI"/>
          <w:szCs w:val="24"/>
        </w:rPr>
        <w:t> ;</w:t>
      </w:r>
      <w:r w:rsidR="00E508D5" w:rsidRPr="006D1960">
        <w:rPr>
          <w:rFonts w:ascii="Verdana" w:hAnsi="Verdana" w:cs="Segoe UI"/>
          <w:szCs w:val="24"/>
        </w:rPr>
        <w:t xml:space="preserve"> Interaction personne-ordinateur</w:t>
      </w:r>
      <w:r w:rsidR="00A40A4D" w:rsidRPr="006D1960">
        <w:rPr>
          <w:rFonts w:ascii="Verdana" w:hAnsi="Verdana" w:cs="Segoe UI"/>
          <w:szCs w:val="24"/>
        </w:rPr>
        <w:t> ;</w:t>
      </w:r>
      <w:r w:rsidR="00E508D5" w:rsidRPr="006D1960">
        <w:rPr>
          <w:rFonts w:ascii="Verdana" w:hAnsi="Verdana" w:cs="Segoe UI"/>
          <w:szCs w:val="24"/>
        </w:rPr>
        <w:t xml:space="preserve"> Aides à la communication</w:t>
      </w:r>
      <w:r w:rsidR="00A40A4D" w:rsidRPr="006D1960">
        <w:rPr>
          <w:rFonts w:ascii="Verdana" w:hAnsi="Verdana" w:cs="Segoe UI"/>
          <w:szCs w:val="24"/>
        </w:rPr>
        <w:t> ;</w:t>
      </w:r>
      <w:r w:rsidR="00E508D5" w:rsidRPr="006D1960">
        <w:rPr>
          <w:rFonts w:ascii="Verdana" w:hAnsi="Verdana" w:cs="Segoe UI"/>
          <w:szCs w:val="24"/>
        </w:rPr>
        <w:t xml:space="preserve"> Orientation et mobilité</w:t>
      </w:r>
      <w:r w:rsidR="00A40A4D" w:rsidRPr="006D1960">
        <w:rPr>
          <w:rFonts w:ascii="Verdana" w:hAnsi="Verdana" w:cs="Segoe UI"/>
          <w:szCs w:val="24"/>
        </w:rPr>
        <w:t> ;</w:t>
      </w:r>
      <w:r w:rsidR="00E508D5" w:rsidRPr="006D1960">
        <w:rPr>
          <w:rFonts w:ascii="Verdana" w:hAnsi="Verdana" w:cs="Segoe UI"/>
          <w:szCs w:val="24"/>
        </w:rPr>
        <w:t xml:space="preserve"> Activités de la vie quotidienne</w:t>
      </w:r>
      <w:r w:rsidR="00A40A4D" w:rsidRPr="006D1960">
        <w:rPr>
          <w:rFonts w:ascii="Verdana" w:hAnsi="Verdana" w:cs="Segoe UI"/>
          <w:szCs w:val="24"/>
        </w:rPr>
        <w:t> ;</w:t>
      </w:r>
      <w:r w:rsidR="00E508D5" w:rsidRPr="006D1960">
        <w:rPr>
          <w:rFonts w:ascii="Verdana" w:hAnsi="Verdana" w:cs="Segoe UI"/>
          <w:szCs w:val="24"/>
        </w:rPr>
        <w:t xml:space="preserve"> Autonomie personnelle</w:t>
      </w:r>
      <w:r w:rsidR="00A40A4D" w:rsidRPr="006D1960">
        <w:rPr>
          <w:rFonts w:ascii="Verdana" w:hAnsi="Verdana" w:cs="Segoe UI"/>
          <w:szCs w:val="24"/>
        </w:rPr>
        <w:t> ;</w:t>
      </w:r>
      <w:r w:rsidR="00E508D5" w:rsidRPr="006D1960">
        <w:rPr>
          <w:rFonts w:ascii="Verdana" w:hAnsi="Verdana" w:cs="Segoe UI"/>
          <w:szCs w:val="24"/>
        </w:rPr>
        <w:t xml:space="preserve"> Approche collaborative</w:t>
      </w:r>
      <w:r w:rsidR="00A40A4D" w:rsidRPr="006D1960">
        <w:rPr>
          <w:rFonts w:ascii="Verdana" w:hAnsi="Verdana" w:cs="Segoe UI"/>
          <w:szCs w:val="24"/>
        </w:rPr>
        <w:t> ;</w:t>
      </w:r>
      <w:r w:rsidR="00E508D5" w:rsidRPr="006D1960">
        <w:rPr>
          <w:rFonts w:ascii="Verdana" w:hAnsi="Verdana" w:cs="Segoe UI"/>
          <w:szCs w:val="24"/>
        </w:rPr>
        <w:t xml:space="preserve"> Innovations.</w:t>
      </w:r>
    </w:p>
    <w:p w14:paraId="38D90C3E" w14:textId="77777777" w:rsidR="00E508D5" w:rsidRPr="006D1960" w:rsidRDefault="00E508D5" w:rsidP="00202178">
      <w:pPr>
        <w:autoSpaceDE w:val="0"/>
        <w:autoSpaceDN w:val="0"/>
        <w:adjustRightInd w:val="0"/>
        <w:spacing w:before="120" w:beforeAutospacing="0" w:after="100" w:afterAutospacing="1"/>
        <w:rPr>
          <w:rFonts w:ascii="Verdana" w:hAnsi="Verdana" w:cs="Segoe UI"/>
          <w:szCs w:val="24"/>
        </w:rPr>
      </w:pPr>
    </w:p>
    <w:p w14:paraId="40268222" w14:textId="77777777"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rPr>
        <w:t xml:space="preserve">Zhang, K. Y., Higgins, E., Morant, A. V. et Hamidi, F. (2025, 26 au 29 octobre). </w:t>
      </w:r>
      <w:r w:rsidRPr="006D1960">
        <w:rPr>
          <w:rFonts w:ascii="Verdana" w:hAnsi="Verdana" w:cs="Calibri"/>
          <w:i/>
          <w:iCs/>
          <w:szCs w:val="24"/>
          <w:lang w:val="en-CA"/>
        </w:rPr>
        <w:t xml:space="preserve">Small devices, large changes: Investigating the impact of a university-government 3D-printed assistive technology program on residents with disabilities </w:t>
      </w:r>
      <w:r w:rsidRPr="006D1960">
        <w:rPr>
          <w:rFonts w:ascii="Verdana" w:hAnsi="Verdana" w:cs="Calibri"/>
          <w:iCs/>
          <w:szCs w:val="24"/>
          <w:lang w:val="en-CA"/>
        </w:rPr>
        <w:t>[</w:t>
      </w:r>
      <w:hyperlink r:id="rId506" w:history="1">
        <w:r w:rsidRPr="006D1960">
          <w:rPr>
            <w:rStyle w:val="Lienhypertexte"/>
            <w:rFonts w:ascii="Verdana" w:hAnsi="Verdana" w:cs="Calibri"/>
            <w:iCs/>
            <w:szCs w:val="24"/>
            <w:lang w:val="en-CA"/>
          </w:rPr>
          <w:t>en ligne</w:t>
        </w:r>
      </w:hyperlink>
      <w:r w:rsidRPr="006D1960">
        <w:rPr>
          <w:rFonts w:ascii="Verdana" w:hAnsi="Verdana" w:cs="Calibri"/>
          <w:iCs/>
          <w:szCs w:val="24"/>
          <w:lang w:val="en-CA"/>
        </w:rPr>
        <w:t>]</w:t>
      </w:r>
      <w:r w:rsidRPr="006D1960">
        <w:rPr>
          <w:rFonts w:ascii="Verdana" w:hAnsi="Verdana" w:cs="Calibri"/>
          <w:szCs w:val="24"/>
          <w:lang w:val="en-CA"/>
        </w:rPr>
        <w:t xml:space="preserve">. </w:t>
      </w:r>
      <w:r w:rsidRPr="006D1960">
        <w:rPr>
          <w:rFonts w:ascii="Verdana" w:hAnsi="Verdana" w:cs="Calibri"/>
          <w:szCs w:val="24"/>
        </w:rPr>
        <w:t>Communication présentée à la 27th International ACM SIGACCESS Conference on Computers and Accessibility, Denver, Colorado, USA.</w:t>
      </w:r>
    </w:p>
    <w:p w14:paraId="0C532476" w14:textId="01493190" w:rsidR="00D9018A"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Mots-clés = Impression tridimensionnelle</w:t>
      </w:r>
      <w:r w:rsidR="00A40A4D" w:rsidRPr="006D1960">
        <w:rPr>
          <w:rFonts w:ascii="Verdana" w:hAnsi="Verdana" w:cs="Calibri"/>
          <w:szCs w:val="24"/>
        </w:rPr>
        <w:t> ;</w:t>
      </w:r>
      <w:r w:rsidRPr="006D1960">
        <w:rPr>
          <w:rFonts w:ascii="Verdana" w:hAnsi="Verdana" w:cs="Calibri"/>
          <w:szCs w:val="24"/>
        </w:rPr>
        <w:t xml:space="preserve"> Approche collaborative.</w:t>
      </w:r>
    </w:p>
    <w:p w14:paraId="55DD9369" w14:textId="77777777" w:rsidR="00A11565" w:rsidRPr="006D1960" w:rsidRDefault="00A11565" w:rsidP="00202178">
      <w:pPr>
        <w:widowControl w:val="0"/>
        <w:autoSpaceDE w:val="0"/>
        <w:autoSpaceDN w:val="0"/>
        <w:adjustRightInd w:val="0"/>
        <w:spacing w:before="120" w:beforeAutospacing="0" w:after="100" w:afterAutospacing="1"/>
        <w:rPr>
          <w:rFonts w:ascii="Verdana" w:hAnsi="Verdana" w:cs="Calibri"/>
          <w:szCs w:val="24"/>
        </w:rPr>
      </w:pPr>
    </w:p>
    <w:p w14:paraId="63C91B08" w14:textId="1E130248" w:rsidR="00D9018A" w:rsidRPr="006D1960" w:rsidRDefault="00D9018A"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rPr>
        <w:t xml:space="preserve">Zhang, S., Masu, R., Bettega, M. et Fan, M. (2025). </w:t>
      </w:r>
      <w:r w:rsidRPr="006D1960">
        <w:rPr>
          <w:rFonts w:ascii="Verdana" w:hAnsi="Verdana" w:cs="Segoe UI"/>
          <w:szCs w:val="24"/>
          <w:lang w:val="en-CA"/>
        </w:rPr>
        <w:t>Accessibility and social inclusivity: A literature review of music technology for blind and low vision people [</w:t>
      </w:r>
      <w:hyperlink r:id="rId50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proofErr w:type="gramStart"/>
      <w:r w:rsidRPr="006D1960">
        <w:rPr>
          <w:rFonts w:ascii="Verdana" w:hAnsi="Verdana" w:cs="Segoe UI"/>
          <w:i/>
          <w:iCs/>
          <w:szCs w:val="24"/>
          <w:lang w:val="en-CA"/>
        </w:rPr>
        <w:t>arXiv</w:t>
      </w:r>
      <w:proofErr w:type="gramEnd"/>
      <w:r w:rsidRPr="006D1960">
        <w:rPr>
          <w:rFonts w:ascii="Verdana" w:hAnsi="Verdana" w:cs="Segoe UI"/>
          <w:i/>
          <w:iCs/>
          <w:szCs w:val="24"/>
          <w:lang w:val="en-CA"/>
        </w:rPr>
        <w:t xml:space="preserve">, 2508.00929 </w:t>
      </w:r>
      <w:r w:rsidRPr="006D1960">
        <w:rPr>
          <w:rFonts w:ascii="Verdana" w:hAnsi="Verdana" w:cs="Segoe UI"/>
          <w:szCs w:val="24"/>
          <w:lang w:val="en-CA"/>
        </w:rPr>
        <w:t>1-22.</w:t>
      </w:r>
    </w:p>
    <w:p w14:paraId="351EF42C" w14:textId="608FAFD5" w:rsidR="00D9018A" w:rsidRPr="006D1960" w:rsidRDefault="00D9018A"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Musique</w:t>
      </w:r>
      <w:r w:rsidR="00A40A4D" w:rsidRPr="006D1960">
        <w:rPr>
          <w:rFonts w:ascii="Verdana" w:hAnsi="Verdana" w:cs="Segoe UI"/>
          <w:szCs w:val="24"/>
        </w:rPr>
        <w:t> ;</w:t>
      </w:r>
      <w:r w:rsidRPr="006D1960">
        <w:rPr>
          <w:rFonts w:ascii="Verdana" w:hAnsi="Verdana" w:cs="Segoe UI"/>
          <w:szCs w:val="24"/>
        </w:rPr>
        <w:t xml:space="preserve"> Notation musicale</w:t>
      </w:r>
      <w:r w:rsidR="00A40A4D" w:rsidRPr="006D1960">
        <w:rPr>
          <w:rFonts w:ascii="Verdana" w:hAnsi="Verdana" w:cs="Segoe UI"/>
          <w:szCs w:val="24"/>
        </w:rPr>
        <w:t> ;</w:t>
      </w:r>
      <w:r w:rsidRPr="006D1960">
        <w:rPr>
          <w:rFonts w:ascii="Verdana" w:hAnsi="Verdana" w:cs="Segoe UI"/>
          <w:szCs w:val="24"/>
        </w:rPr>
        <w:t xml:space="preserve"> Innovations.</w:t>
      </w:r>
    </w:p>
    <w:p w14:paraId="6259C0E3" w14:textId="2669D884" w:rsidR="006C1988" w:rsidRPr="006D1960" w:rsidRDefault="006C1988" w:rsidP="00202178">
      <w:pPr>
        <w:widowControl w:val="0"/>
        <w:autoSpaceDE w:val="0"/>
        <w:autoSpaceDN w:val="0"/>
        <w:adjustRightInd w:val="0"/>
        <w:spacing w:before="120" w:beforeAutospacing="0" w:after="100" w:afterAutospacing="1"/>
        <w:rPr>
          <w:rFonts w:ascii="Verdana" w:hAnsi="Verdana" w:cs="Calibri"/>
          <w:szCs w:val="24"/>
        </w:rPr>
      </w:pPr>
    </w:p>
    <w:p w14:paraId="150DFFC9" w14:textId="1F61D99E" w:rsidR="00256D0D" w:rsidRPr="006D1960" w:rsidRDefault="00256D0D"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1" w:name="_Toc228978726"/>
      <w:r w:rsidRPr="006D1960">
        <w:rPr>
          <w:rFonts w:ascii="Verdana" w:hAnsi="Verdana" w:cs="Calibri"/>
          <w:b/>
          <w:szCs w:val="24"/>
        </w:rPr>
        <w:t>Tests de vision</w:t>
      </w:r>
      <w:bookmarkEnd w:id="71"/>
    </w:p>
    <w:p w14:paraId="0E570D3A" w14:textId="4C14223B" w:rsidR="00660053" w:rsidRPr="006D1960" w:rsidRDefault="00660053"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lastRenderedPageBreak/>
        <w:t xml:space="preserve">**Bagga, D. K., Padmanabhan, A. A. G., Jayaraman, D., Raghuram, A., Shirodker, S. S. S., Idhayavannan, I. P. et Christy, B. (2026). </w:t>
      </w:r>
      <w:r w:rsidRPr="006D1960">
        <w:rPr>
          <w:rFonts w:ascii="Verdana" w:hAnsi="Verdana" w:cs="Segoe UI"/>
          <w:szCs w:val="24"/>
          <w:lang w:val="en-CA"/>
        </w:rPr>
        <w:t>Contrast sensitivity and low-contrast visual acuity in children with low vision [</w:t>
      </w:r>
      <w:hyperlink r:id="rId508"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Investigative Ophthalmology &amp; Visual Science, 67</w:t>
      </w:r>
      <w:r w:rsidRPr="006D1960">
        <w:rPr>
          <w:rFonts w:ascii="Verdana" w:hAnsi="Verdana" w:cs="Segoe UI"/>
          <w:szCs w:val="24"/>
        </w:rPr>
        <w:t xml:space="preserve">(2), 1-11. </w:t>
      </w:r>
      <w:hyperlink r:id="rId509" w:history="1">
        <w:r w:rsidRPr="006D1960">
          <w:rPr>
            <w:rStyle w:val="Lienhypertexte"/>
            <w:rFonts w:ascii="Verdana" w:hAnsi="Verdana" w:cs="Segoe UI"/>
            <w:szCs w:val="24"/>
          </w:rPr>
          <w:t>https://doi.org/10.1167/iovs.67.2.38</w:t>
        </w:r>
      </w:hyperlink>
    </w:p>
    <w:p w14:paraId="5ECC3241" w14:textId="033BDBA1" w:rsidR="00660053" w:rsidRPr="006D1960" w:rsidRDefault="00660053"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Sensibilité au contraste (Vision)</w:t>
      </w:r>
      <w:r w:rsidR="00A40A4D" w:rsidRPr="006D1960">
        <w:rPr>
          <w:rFonts w:ascii="Verdana" w:hAnsi="Verdana" w:cs="Segoe UI"/>
          <w:szCs w:val="24"/>
        </w:rPr>
        <w:t> ;</w:t>
      </w:r>
      <w:r w:rsidRPr="006D1960">
        <w:rPr>
          <w:rFonts w:ascii="Verdana" w:hAnsi="Verdana" w:cs="Segoe UI"/>
          <w:szCs w:val="24"/>
        </w:rPr>
        <w:t xml:space="preserve"> Acuité visuelle</w:t>
      </w:r>
      <w:r w:rsidR="00A40A4D" w:rsidRPr="006D1960">
        <w:rPr>
          <w:rFonts w:ascii="Verdana" w:hAnsi="Verdana" w:cs="Segoe UI"/>
          <w:szCs w:val="24"/>
        </w:rPr>
        <w:t> ;</w:t>
      </w:r>
      <w:r w:rsidRPr="006D1960">
        <w:rPr>
          <w:rFonts w:ascii="Verdana" w:hAnsi="Verdana" w:cs="Segoe UI"/>
          <w:szCs w:val="24"/>
        </w:rPr>
        <w:t xml:space="preserve"> Études cliniques.</w:t>
      </w:r>
    </w:p>
    <w:p w14:paraId="34525D2C" w14:textId="77777777" w:rsidR="00660053" w:rsidRPr="006D1960" w:rsidRDefault="00660053" w:rsidP="00202178">
      <w:pPr>
        <w:autoSpaceDE w:val="0"/>
        <w:autoSpaceDN w:val="0"/>
        <w:adjustRightInd w:val="0"/>
        <w:spacing w:before="120" w:beforeAutospacing="0" w:after="100" w:afterAutospacing="1"/>
        <w:rPr>
          <w:rFonts w:ascii="Verdana" w:hAnsi="Verdana" w:cs="Segoe UI"/>
          <w:szCs w:val="24"/>
        </w:rPr>
      </w:pPr>
    </w:p>
    <w:p w14:paraId="0F0E01A0" w14:textId="7EC175AC" w:rsidR="00256D0D" w:rsidRPr="006D1960" w:rsidRDefault="00256D0D"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Boinet, L. (2025, 11 mai). </w:t>
      </w:r>
      <w:r w:rsidRPr="006D1960">
        <w:rPr>
          <w:rFonts w:ascii="Verdana" w:hAnsi="Verdana" w:cs="Segoe UI"/>
          <w:i/>
          <w:iCs/>
          <w:szCs w:val="24"/>
        </w:rPr>
        <w:t xml:space="preserve">Approche de la périmétrie cinétique informatisée type Goldmann avec MonCvONE de Métrovision dans le cadre d'une prise en soins en basse vision </w:t>
      </w:r>
      <w:r w:rsidRPr="006D1960">
        <w:rPr>
          <w:rFonts w:ascii="Verdana" w:hAnsi="Verdana" w:cs="Segoe UI"/>
          <w:szCs w:val="24"/>
        </w:rPr>
        <w:t>[</w:t>
      </w:r>
      <w:hyperlink r:id="rId510" w:history="1">
        <w:r w:rsidRPr="006D1960">
          <w:rPr>
            <w:rStyle w:val="Lienhypertexte"/>
            <w:rFonts w:ascii="Verdana" w:hAnsi="Verdana" w:cs="Segoe UI"/>
            <w:szCs w:val="24"/>
          </w:rPr>
          <w:t>Présentation audiovisuelle de la communication</w:t>
        </w:r>
      </w:hyperlink>
      <w:r w:rsidRPr="006D1960">
        <w:rPr>
          <w:rFonts w:ascii="Verdana" w:hAnsi="Verdana" w:cs="Segoe UI"/>
          <w:szCs w:val="24"/>
        </w:rPr>
        <w:t>]. Communication présentée à la Session de Printemps ARIBa, Congrès de la Société Française d'Ophtalmologie, Paris, France.</w:t>
      </w:r>
      <w:r w:rsidR="00DB4577" w:rsidRPr="006D1960">
        <w:rPr>
          <w:rFonts w:ascii="Verdana" w:hAnsi="Verdana" w:cs="Segoe UI"/>
          <w:szCs w:val="24"/>
        </w:rPr>
        <w:t xml:space="preserve">  12 minutes.</w:t>
      </w:r>
    </w:p>
    <w:p w14:paraId="45A3FDC5" w14:textId="0E9DEEE4" w:rsidR="00256D0D" w:rsidRPr="006D1960" w:rsidRDefault="00256D0D"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Outils cliniques</w:t>
      </w:r>
      <w:r w:rsidR="00A40A4D" w:rsidRPr="006D1960">
        <w:rPr>
          <w:rFonts w:ascii="Verdana" w:hAnsi="Verdana" w:cs="Segoe UI"/>
          <w:szCs w:val="24"/>
        </w:rPr>
        <w:t> ;</w:t>
      </w:r>
      <w:r w:rsidRPr="006D1960">
        <w:rPr>
          <w:rFonts w:ascii="Verdana" w:hAnsi="Verdana" w:cs="Segoe UI"/>
          <w:szCs w:val="24"/>
        </w:rPr>
        <w:t xml:space="preserve"> Fixation oculaire.</w:t>
      </w:r>
    </w:p>
    <w:p w14:paraId="55410365" w14:textId="77777777" w:rsidR="00256D0D" w:rsidRPr="006D1960" w:rsidRDefault="00256D0D" w:rsidP="00202178">
      <w:pPr>
        <w:autoSpaceDE w:val="0"/>
        <w:autoSpaceDN w:val="0"/>
        <w:adjustRightInd w:val="0"/>
        <w:spacing w:before="120" w:beforeAutospacing="0" w:after="100" w:afterAutospacing="1"/>
        <w:rPr>
          <w:rFonts w:ascii="Verdana" w:hAnsi="Verdana" w:cs="Segoe UI"/>
          <w:szCs w:val="24"/>
        </w:rPr>
      </w:pPr>
    </w:p>
    <w:p w14:paraId="2849BB87" w14:textId="77777777" w:rsidR="006C1988" w:rsidRPr="006D1960" w:rsidRDefault="006C1988" w:rsidP="00202178">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2" w:name="_Toc228978727"/>
      <w:r w:rsidRPr="006D1960">
        <w:rPr>
          <w:rFonts w:ascii="Verdana" w:hAnsi="Verdana" w:cs="Calibri"/>
          <w:b/>
          <w:szCs w:val="24"/>
        </w:rPr>
        <w:t>Tests psychologiques</w:t>
      </w:r>
      <w:bookmarkEnd w:id="72"/>
    </w:p>
    <w:p w14:paraId="27658C7B" w14:textId="6D10E840" w:rsidR="00923361" w:rsidRPr="006D1960" w:rsidRDefault="00923361"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**Lamper, C., Onnink, M. L. A., van Buijsen, M., van der Aa, H. P. A. et van Munster, E. P. J. (2026). Adaptations and interpretation of intelligence tests for adults with visual impairment: A literature review and interviews with healthcare professionals [</w:t>
      </w:r>
      <w:hyperlink r:id="rId511" w:history="1">
        <w:r w:rsidRPr="006D1960">
          <w:rPr>
            <w:rStyle w:val="Lienhypertexte"/>
            <w:rFonts w:ascii="Verdana" w:hAnsi="Verdana" w:cs="Segoe UI"/>
            <w:szCs w:val="24"/>
          </w:rPr>
          <w:t>en ligne</w:t>
        </w:r>
      </w:hyperlink>
      <w:r w:rsidRPr="006D1960">
        <w:rPr>
          <w:rFonts w:ascii="Verdana" w:hAnsi="Verdana" w:cs="Segoe UI"/>
          <w:szCs w:val="24"/>
        </w:rPr>
        <w:t xml:space="preserve">]. </w:t>
      </w:r>
      <w:proofErr w:type="gramStart"/>
      <w:r w:rsidRPr="006D1960">
        <w:rPr>
          <w:rFonts w:ascii="Verdana" w:hAnsi="Verdana" w:cs="Segoe UI"/>
          <w:i/>
          <w:iCs/>
          <w:szCs w:val="24"/>
        </w:rPr>
        <w:t>medRxiv</w:t>
      </w:r>
      <w:proofErr w:type="gramEnd"/>
      <w:r w:rsidRPr="006D1960">
        <w:rPr>
          <w:rFonts w:ascii="Verdana" w:hAnsi="Verdana" w:cs="Segoe UI"/>
          <w:i/>
          <w:iCs/>
          <w:szCs w:val="24"/>
        </w:rPr>
        <w:t>, Soumis pour la révision par les pairs</w:t>
      </w:r>
      <w:r w:rsidRPr="006D1960">
        <w:rPr>
          <w:rFonts w:ascii="Verdana" w:hAnsi="Verdana" w:cs="Segoe UI"/>
          <w:szCs w:val="24"/>
        </w:rPr>
        <w:t xml:space="preserve">, 1-31. </w:t>
      </w:r>
      <w:hyperlink r:id="rId512" w:history="1">
        <w:r w:rsidRPr="006D1960">
          <w:rPr>
            <w:rStyle w:val="Lienhypertexte"/>
            <w:rFonts w:ascii="Verdana" w:hAnsi="Verdana" w:cs="Segoe UI"/>
            <w:szCs w:val="24"/>
          </w:rPr>
          <w:t>https://doi.org/10.64898/2026.03.11.26347170</w:t>
        </w:r>
      </w:hyperlink>
    </w:p>
    <w:p w14:paraId="6CF5545D" w14:textId="272C74A4" w:rsidR="00923361" w:rsidRPr="006D1960" w:rsidRDefault="00923361"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Cognition</w:t>
      </w:r>
      <w:r w:rsidR="00A40A4D" w:rsidRPr="006D1960">
        <w:rPr>
          <w:rFonts w:ascii="Verdana" w:hAnsi="Verdana" w:cs="Segoe UI"/>
          <w:szCs w:val="24"/>
        </w:rPr>
        <w:t> ;</w:t>
      </w:r>
      <w:r w:rsidRPr="006D1960">
        <w:rPr>
          <w:rFonts w:ascii="Verdana" w:hAnsi="Verdana" w:cs="Segoe UI"/>
          <w:szCs w:val="24"/>
        </w:rPr>
        <w:t xml:space="preserve"> Adultes</w:t>
      </w:r>
      <w:r w:rsidR="00A40A4D" w:rsidRPr="006D1960">
        <w:rPr>
          <w:rFonts w:ascii="Verdana" w:hAnsi="Verdana" w:cs="Segoe UI"/>
          <w:szCs w:val="24"/>
        </w:rPr>
        <w:t> ;</w:t>
      </w:r>
      <w:r w:rsidRPr="006D1960">
        <w:rPr>
          <w:rFonts w:ascii="Verdana" w:hAnsi="Verdana" w:cs="Segoe UI"/>
          <w:szCs w:val="24"/>
        </w:rPr>
        <w:t xml:space="preserve"> Entretiens</w:t>
      </w:r>
      <w:r w:rsidR="00A40A4D" w:rsidRPr="006D1960">
        <w:rPr>
          <w:rFonts w:ascii="Verdana" w:hAnsi="Verdana" w:cs="Segoe UI"/>
          <w:szCs w:val="24"/>
        </w:rPr>
        <w:t> ;</w:t>
      </w:r>
      <w:r w:rsidRPr="006D1960">
        <w:rPr>
          <w:rFonts w:ascii="Verdana" w:hAnsi="Verdana" w:cs="Segoe UI"/>
          <w:szCs w:val="24"/>
        </w:rPr>
        <w:t xml:space="preserve"> Revues de la littérature.</w:t>
      </w:r>
    </w:p>
    <w:p w14:paraId="4E9B49BF" w14:textId="77777777" w:rsidR="00923361" w:rsidRPr="006D1960" w:rsidRDefault="00923361" w:rsidP="00202178">
      <w:pPr>
        <w:autoSpaceDE w:val="0"/>
        <w:autoSpaceDN w:val="0"/>
        <w:adjustRightInd w:val="0"/>
        <w:spacing w:before="120" w:beforeAutospacing="0" w:after="100" w:afterAutospacing="1"/>
        <w:rPr>
          <w:rFonts w:ascii="Verdana" w:hAnsi="Verdana" w:cs="Segoe UI"/>
          <w:szCs w:val="24"/>
        </w:rPr>
      </w:pPr>
    </w:p>
    <w:p w14:paraId="2FABF592" w14:textId="36A741BB" w:rsidR="006C1988" w:rsidRPr="006D1960" w:rsidRDefault="006C1988" w:rsidP="00202178">
      <w:pPr>
        <w:widowControl w:val="0"/>
        <w:autoSpaceDE w:val="0"/>
        <w:autoSpaceDN w:val="0"/>
        <w:adjustRightInd w:val="0"/>
        <w:spacing w:before="120" w:beforeAutospacing="0" w:after="100" w:afterAutospacing="1"/>
        <w:ind w:left="720" w:hanging="720"/>
        <w:rPr>
          <w:rFonts w:ascii="Verdana" w:hAnsi="Verdana" w:cs="Calibri"/>
          <w:szCs w:val="24"/>
        </w:rPr>
      </w:pPr>
      <w:r w:rsidRPr="006D1960">
        <w:rPr>
          <w:rFonts w:ascii="Verdana" w:hAnsi="Verdana" w:cs="Calibri"/>
          <w:szCs w:val="24"/>
          <w:lang w:val="en-CA"/>
        </w:rPr>
        <w:t>Theodore Scott Smith, C. E. T. Psychometric protocols for psychological, educational, and vocational testing for persons with blindness and visual impairments [</w:t>
      </w:r>
      <w:hyperlink r:id="rId513" w:history="1">
        <w:r w:rsidRPr="006D1960">
          <w:rPr>
            <w:rStyle w:val="Lienhypertexte"/>
            <w:rFonts w:ascii="Verdana" w:hAnsi="Verdana" w:cs="Calibri"/>
            <w:szCs w:val="24"/>
            <w:lang w:val="en-CA"/>
          </w:rPr>
          <w:t>en ligne</w:t>
        </w:r>
      </w:hyperlink>
      <w:r w:rsidRPr="006D1960">
        <w:rPr>
          <w:rFonts w:ascii="Verdana" w:hAnsi="Verdana" w:cs="Calibri"/>
          <w:szCs w:val="24"/>
          <w:lang w:val="en-CA"/>
        </w:rPr>
        <w:t xml:space="preserve">]. </w:t>
      </w:r>
      <w:r w:rsidRPr="006D1960">
        <w:rPr>
          <w:rFonts w:ascii="Verdana" w:hAnsi="Verdana" w:cs="Calibri"/>
          <w:i/>
          <w:iCs/>
          <w:szCs w:val="24"/>
        </w:rPr>
        <w:t>The Rehabilitation Professional, 25</w:t>
      </w:r>
      <w:r w:rsidRPr="006D1960">
        <w:rPr>
          <w:rFonts w:ascii="Verdana" w:hAnsi="Verdana" w:cs="Calibri"/>
          <w:szCs w:val="24"/>
        </w:rPr>
        <w:t>(1).</w:t>
      </w:r>
    </w:p>
    <w:p w14:paraId="72F8BF79" w14:textId="7178826E" w:rsidR="006C1988" w:rsidRPr="006D1960" w:rsidRDefault="006C1988" w:rsidP="00202178">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6D1960">
        <w:rPr>
          <w:rFonts w:ascii="Verdana" w:hAnsi="Verdana" w:cs="Calibri"/>
          <w:szCs w:val="24"/>
        </w:rPr>
        <w:t xml:space="preserve">Mots-clés = Documents en médias </w:t>
      </w:r>
      <w:r w:rsidR="0031621A" w:rsidRPr="006D1960">
        <w:rPr>
          <w:rFonts w:ascii="Verdana" w:hAnsi="Verdana" w:cs="Calibri"/>
          <w:szCs w:val="24"/>
        </w:rPr>
        <w:t>adaptés</w:t>
      </w:r>
      <w:r w:rsidRPr="006D1960">
        <w:rPr>
          <w:rFonts w:ascii="Verdana" w:hAnsi="Verdana" w:cs="Calibri"/>
          <w:szCs w:val="24"/>
        </w:rPr>
        <w:t>.</w:t>
      </w:r>
    </w:p>
    <w:p w14:paraId="3730B8F0" w14:textId="77777777" w:rsidR="006664A0" w:rsidRPr="006D1960" w:rsidRDefault="006664A0" w:rsidP="00202178">
      <w:pPr>
        <w:widowControl w:val="0"/>
        <w:autoSpaceDE w:val="0"/>
        <w:autoSpaceDN w:val="0"/>
        <w:adjustRightInd w:val="0"/>
        <w:spacing w:before="120" w:beforeAutospacing="0" w:after="100" w:afterAutospacing="1"/>
        <w:rPr>
          <w:rFonts w:ascii="Verdana" w:hAnsi="Verdana" w:cs="Calibri"/>
          <w:szCs w:val="24"/>
        </w:rPr>
      </w:pPr>
    </w:p>
    <w:p w14:paraId="04FAC5AE" w14:textId="62AA4BE7" w:rsidR="009004C2" w:rsidRPr="006D1960" w:rsidRDefault="009004C2" w:rsidP="00202178">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73" w:name="_Toc228978728"/>
      <w:r w:rsidRPr="006D1960">
        <w:rPr>
          <w:rFonts w:ascii="Verdana" w:hAnsi="Verdana" w:cs="Calibri"/>
          <w:b/>
          <w:szCs w:val="24"/>
          <w:lang w:val="en-CA"/>
        </w:rPr>
        <w:t>Travail</w:t>
      </w:r>
      <w:bookmarkEnd w:id="73"/>
    </w:p>
    <w:p w14:paraId="51EC332A" w14:textId="70B2C487" w:rsidR="007156BC" w:rsidRPr="006D1960" w:rsidRDefault="007156BC" w:rsidP="00202178">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6D1960">
        <w:rPr>
          <w:rFonts w:ascii="Verdana" w:hAnsi="Verdana" w:cs="Segoe UI"/>
          <w:szCs w:val="24"/>
          <w:lang w:val="en-CA"/>
        </w:rPr>
        <w:t xml:space="preserve">Belevska, M. (2026). Impact of psychosocial work environment on work ability in people with low vision [en ligne]. </w:t>
      </w:r>
      <w:r w:rsidRPr="006D1960">
        <w:rPr>
          <w:rFonts w:ascii="Verdana" w:hAnsi="Verdana" w:cs="Segoe UI"/>
          <w:i/>
          <w:iCs/>
          <w:szCs w:val="24"/>
          <w:lang w:val="en-CA"/>
        </w:rPr>
        <w:t>Medical Science and Discovery, 13</w:t>
      </w:r>
      <w:r w:rsidRPr="006D1960">
        <w:rPr>
          <w:rFonts w:ascii="Verdana" w:hAnsi="Verdana" w:cs="Segoe UI"/>
          <w:szCs w:val="24"/>
          <w:lang w:val="en-CA"/>
        </w:rPr>
        <w:t xml:space="preserve">(2), 22-26. </w:t>
      </w:r>
      <w:hyperlink r:id="rId514" w:history="1">
        <w:r w:rsidRPr="006D1960">
          <w:rPr>
            <w:rStyle w:val="Lienhypertexte"/>
            <w:rFonts w:ascii="Verdana" w:hAnsi="Verdana" w:cs="Segoe UI"/>
            <w:szCs w:val="24"/>
            <w:lang w:val="en-CA"/>
          </w:rPr>
          <w:t>https://doi.org/10.36472/msd.v13i2.1352</w:t>
        </w:r>
      </w:hyperlink>
    </w:p>
    <w:p w14:paraId="535157FF" w14:textId="5AC6E9E4" w:rsidR="007156BC" w:rsidRPr="006D1960" w:rsidRDefault="007156B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Qualité de la vie</w:t>
      </w:r>
      <w:r w:rsidR="00A40A4D" w:rsidRPr="006D1960">
        <w:rPr>
          <w:rFonts w:ascii="Verdana" w:hAnsi="Verdana" w:cs="Segoe UI"/>
          <w:szCs w:val="24"/>
        </w:rPr>
        <w:t> ;</w:t>
      </w:r>
      <w:r w:rsidRPr="006D1960">
        <w:rPr>
          <w:rFonts w:ascii="Verdana" w:hAnsi="Verdana" w:cs="Segoe UI"/>
          <w:szCs w:val="24"/>
        </w:rPr>
        <w:t xml:space="preserve"> Stress</w:t>
      </w:r>
      <w:r w:rsidR="00A40A4D" w:rsidRPr="006D1960">
        <w:rPr>
          <w:rFonts w:ascii="Verdana" w:hAnsi="Verdana" w:cs="Segoe UI"/>
          <w:szCs w:val="24"/>
        </w:rPr>
        <w:t> ;</w:t>
      </w:r>
      <w:r w:rsidRPr="006D1960">
        <w:rPr>
          <w:rFonts w:ascii="Verdana" w:hAnsi="Verdana" w:cs="Segoe UI"/>
          <w:szCs w:val="24"/>
        </w:rPr>
        <w:t xml:space="preserve"> Participation sociale</w:t>
      </w:r>
      <w:r w:rsidR="00A40A4D" w:rsidRPr="006D1960">
        <w:rPr>
          <w:rFonts w:ascii="Verdana" w:hAnsi="Verdana" w:cs="Segoe UI"/>
          <w:szCs w:val="24"/>
        </w:rPr>
        <w:t> ;</w:t>
      </w:r>
      <w:r w:rsidRPr="006D1960">
        <w:rPr>
          <w:rFonts w:ascii="Verdana" w:hAnsi="Verdana" w:cs="Segoe UI"/>
          <w:szCs w:val="24"/>
        </w:rPr>
        <w:t xml:space="preserve"> Outils de dépistage ou d'évaluation</w:t>
      </w:r>
      <w:r w:rsidR="00A40A4D" w:rsidRPr="006D1960">
        <w:rPr>
          <w:rFonts w:ascii="Verdana" w:hAnsi="Verdana" w:cs="Segoe UI"/>
          <w:szCs w:val="24"/>
        </w:rPr>
        <w:t> ;</w:t>
      </w:r>
      <w:r w:rsidRPr="006D1960">
        <w:rPr>
          <w:rFonts w:ascii="Verdana" w:hAnsi="Verdana" w:cs="Segoe UI"/>
          <w:szCs w:val="24"/>
        </w:rPr>
        <w:t xml:space="preserve"> Adultes.</w:t>
      </w:r>
    </w:p>
    <w:p w14:paraId="4F0701EE" w14:textId="72D7A009" w:rsidR="007156BC" w:rsidRPr="006D1960" w:rsidRDefault="007156BC"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6AE58929" w14:textId="77777777" w:rsidR="004C7219" w:rsidRPr="006D1960" w:rsidRDefault="004C7219" w:rsidP="004C7219">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 xml:space="preserve">Kim, J. et Lee, W. (2026). </w:t>
      </w:r>
      <w:r w:rsidRPr="006D1960">
        <w:rPr>
          <w:rFonts w:ascii="Verdana" w:hAnsi="Verdana" w:cs="Segoe UI"/>
          <w:szCs w:val="24"/>
          <w:lang w:val="en-CA"/>
        </w:rPr>
        <w:t>The impact of sensory impairment on involuntary retirement: A 16-year follow-up study on national representative aging [</w:t>
      </w:r>
      <w:hyperlink r:id="rId515"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Journal of Occupational and Environmental Medicine, Prépublication</w:t>
      </w:r>
      <w:r w:rsidRPr="006D1960">
        <w:rPr>
          <w:rFonts w:ascii="Verdana" w:hAnsi="Verdana" w:cs="Segoe UI"/>
          <w:szCs w:val="24"/>
        </w:rPr>
        <w:t xml:space="preserve">, 1-29. </w:t>
      </w:r>
      <w:hyperlink r:id="rId516" w:history="1">
        <w:r w:rsidRPr="006D1960">
          <w:rPr>
            <w:rStyle w:val="Lienhypertexte"/>
            <w:rFonts w:ascii="Verdana" w:hAnsi="Verdana" w:cs="Segoe UI"/>
            <w:szCs w:val="24"/>
          </w:rPr>
          <w:t>https://doi.org/10.1097/jom.0000000000003709</w:t>
        </w:r>
      </w:hyperlink>
    </w:p>
    <w:p w14:paraId="02CBE7B4" w14:textId="77777777" w:rsidR="004C7219" w:rsidRPr="006D1960" w:rsidRDefault="004C7219" w:rsidP="004C7219">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Vieillissement ; Déficience sensorielle ; Santé ; Corée du Sud.</w:t>
      </w:r>
    </w:p>
    <w:p w14:paraId="552372F4" w14:textId="77777777" w:rsidR="004C7219" w:rsidRPr="006D1960" w:rsidRDefault="004C7219" w:rsidP="00202178">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420A9438" w14:textId="2253FE70" w:rsidR="00216DAC" w:rsidRPr="006D1960" w:rsidRDefault="00216DAC" w:rsidP="00216DAC">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rPr>
      </w:pPr>
      <w:r w:rsidRPr="006D1960">
        <w:rPr>
          <w:rFonts w:ascii="Verdana" w:hAnsi="Verdana" w:cs="Segoe UI"/>
          <w:szCs w:val="24"/>
          <w:lang w:val="en-CA"/>
        </w:rPr>
        <w:t xml:space="preserve">**Ogedengbe, T. O., Sukhai, M.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Wittich, W. (2026). Equitable employment environment for people with visual impairments: Employees and employment domain experts' perspectives [</w:t>
      </w:r>
      <w:hyperlink r:id="rId517"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lang w:val="en-CA"/>
        </w:rPr>
        <w:t>Work: A Journal of Prevention, Assessment and Rehabilitation, Prépublication</w:t>
      </w:r>
      <w:r w:rsidRPr="006D1960">
        <w:rPr>
          <w:rFonts w:ascii="Verdana" w:hAnsi="Verdana" w:cs="Segoe UI"/>
          <w:szCs w:val="24"/>
          <w:lang w:val="en-CA"/>
        </w:rPr>
        <w:t xml:space="preserve">, 1-12. </w:t>
      </w:r>
      <w:hyperlink r:id="rId518" w:history="1">
        <w:r w:rsidRPr="006D1960">
          <w:rPr>
            <w:rStyle w:val="Lienhypertexte"/>
            <w:rFonts w:ascii="Verdana" w:hAnsi="Verdana" w:cs="Segoe UI"/>
            <w:szCs w:val="24"/>
          </w:rPr>
          <w:t>https://doi.org/10.1177/10519815261423278</w:t>
        </w:r>
      </w:hyperlink>
    </w:p>
    <w:p w14:paraId="151DFD1E" w14:textId="77777777" w:rsidR="00216DAC" w:rsidRPr="006D1960" w:rsidRDefault="00216DAC" w:rsidP="00216DAC">
      <w:pPr>
        <w:pStyle w:val="Paragraphedeliste"/>
        <w:numPr>
          <w:ilvl w:val="0"/>
          <w:numId w:val="15"/>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Mots-clés = Communication ; Éducation; Approche collaborative ; Facteurs environnementaux ; Entretiens ; Forums de discussion ; Recherche participative.</w:t>
      </w:r>
    </w:p>
    <w:p w14:paraId="14B809EC" w14:textId="0524DEC1" w:rsidR="00216DAC" w:rsidRPr="006D1960" w:rsidRDefault="00216DAC" w:rsidP="00216DAC">
      <w:pPr>
        <w:pStyle w:val="Paragraphedeliste"/>
        <w:numPr>
          <w:ilvl w:val="0"/>
          <w:numId w:val="15"/>
        </w:numPr>
        <w:autoSpaceDE w:val="0"/>
        <w:autoSpaceDN w:val="0"/>
        <w:adjustRightInd w:val="0"/>
        <w:spacing w:before="0" w:beforeAutospacing="0" w:after="0"/>
        <w:rPr>
          <w:rFonts w:ascii="Verdana" w:hAnsi="Verdana" w:cs="Segoe UI"/>
          <w:szCs w:val="24"/>
        </w:rPr>
      </w:pPr>
      <w:r w:rsidRPr="006D1960">
        <w:rPr>
          <w:rFonts w:ascii="Verdana" w:hAnsi="Verdana" w:cs="Segoe UI"/>
          <w:szCs w:val="24"/>
        </w:rPr>
        <w:t xml:space="preserve">Cet article est basé en partie sur le mémoire de l'auteur, intitulé : </w:t>
      </w:r>
      <w:r w:rsidRPr="006D1960">
        <w:rPr>
          <w:rFonts w:ascii="Verdana" w:hAnsi="Verdana" w:cs="Segoe UI"/>
          <w:i/>
          <w:szCs w:val="24"/>
        </w:rPr>
        <w:t>Content development for a tool to assess the preparedness of employment environment to welcome people with visual impairment</w:t>
      </w:r>
      <w:r w:rsidRPr="006D1960">
        <w:rPr>
          <w:rFonts w:ascii="Verdana" w:hAnsi="Verdana" w:cs="Segoe UI"/>
          <w:szCs w:val="24"/>
        </w:rPr>
        <w:t xml:space="preserve"> [</w:t>
      </w:r>
      <w:hyperlink r:id="rId519" w:history="1">
        <w:r w:rsidRPr="006D1960">
          <w:rPr>
            <w:rStyle w:val="Lienhypertexte"/>
            <w:rFonts w:ascii="Verdana" w:hAnsi="Verdana" w:cs="Segoe UI"/>
            <w:szCs w:val="24"/>
          </w:rPr>
          <w:t>en ligne</w:t>
        </w:r>
      </w:hyperlink>
      <w:r w:rsidRPr="006D1960">
        <w:rPr>
          <w:rFonts w:ascii="Verdana" w:hAnsi="Verdana" w:cs="Segoe UI"/>
          <w:szCs w:val="24"/>
        </w:rPr>
        <w:t>]</w:t>
      </w:r>
    </w:p>
    <w:p w14:paraId="150ABC5A" w14:textId="77777777" w:rsidR="00216DAC" w:rsidRPr="006D1960" w:rsidRDefault="00216DAC" w:rsidP="00216DAC">
      <w:pPr>
        <w:autoSpaceDE w:val="0"/>
        <w:autoSpaceDN w:val="0"/>
        <w:adjustRightInd w:val="0"/>
        <w:spacing w:before="0" w:beforeAutospacing="0" w:after="0"/>
        <w:rPr>
          <w:rFonts w:ascii="Verdana" w:hAnsi="Verdana" w:cs="Segoe UI"/>
          <w:szCs w:val="24"/>
        </w:rPr>
      </w:pPr>
    </w:p>
    <w:p w14:paraId="2FC1B81C" w14:textId="38B85AF6" w:rsidR="007156BC" w:rsidRPr="006D1960" w:rsidRDefault="007156BC"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rPr>
        <w:t>Pons, C. (2026). Dossier Insertion professionnelle : des parcours réussis à perte de vue [</w:t>
      </w:r>
      <w:hyperlink r:id="rId520" w:anchor="page=6" w:history="1">
        <w:r w:rsidRPr="006D1960">
          <w:rPr>
            <w:rStyle w:val="Lienhypertexte"/>
            <w:rFonts w:ascii="Verdana" w:hAnsi="Verdana" w:cs="Segoe UI"/>
            <w:szCs w:val="24"/>
          </w:rPr>
          <w:t>en ligne</w:t>
        </w:r>
      </w:hyperlink>
      <w:r w:rsidRPr="006D1960">
        <w:rPr>
          <w:rFonts w:ascii="Verdana" w:hAnsi="Verdana" w:cs="Segoe UI"/>
          <w:szCs w:val="24"/>
        </w:rPr>
        <w:t xml:space="preserve">]. </w:t>
      </w:r>
      <w:r w:rsidRPr="006D1960">
        <w:rPr>
          <w:rFonts w:ascii="Verdana" w:hAnsi="Verdana" w:cs="Segoe UI"/>
          <w:i/>
          <w:iCs/>
          <w:szCs w:val="24"/>
        </w:rPr>
        <w:t xml:space="preserve">Lumen, </w:t>
      </w:r>
      <w:r w:rsidRPr="006D1960">
        <w:rPr>
          <w:rFonts w:ascii="Verdana" w:hAnsi="Verdana" w:cs="Segoe UI"/>
          <w:szCs w:val="24"/>
        </w:rPr>
        <w:t>(40), 6-9.</w:t>
      </w:r>
    </w:p>
    <w:p w14:paraId="4144FABC" w14:textId="6E9A248E" w:rsidR="003077DD" w:rsidRPr="006D1960" w:rsidRDefault="007156BC"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Autonomie personnelle.</w:t>
      </w:r>
    </w:p>
    <w:p w14:paraId="220F0A7C" w14:textId="77777777" w:rsidR="007156BC" w:rsidRPr="006D1960" w:rsidRDefault="007156BC" w:rsidP="00202178">
      <w:pPr>
        <w:widowControl w:val="0"/>
        <w:autoSpaceDE w:val="0"/>
        <w:autoSpaceDN w:val="0"/>
        <w:adjustRightInd w:val="0"/>
        <w:spacing w:before="120" w:beforeAutospacing="0" w:after="100" w:afterAutospacing="1"/>
        <w:rPr>
          <w:rFonts w:ascii="Verdana" w:hAnsi="Verdana" w:cs="Calibri"/>
          <w:szCs w:val="24"/>
        </w:rPr>
      </w:pPr>
    </w:p>
    <w:p w14:paraId="222AE8C4" w14:textId="43D19945" w:rsidR="003077DD" w:rsidRPr="006D1960" w:rsidRDefault="008B379A" w:rsidP="00202178">
      <w:pPr>
        <w:widowControl w:val="0"/>
        <w:autoSpaceDE w:val="0"/>
        <w:autoSpaceDN w:val="0"/>
        <w:adjustRightInd w:val="0"/>
        <w:spacing w:before="120" w:beforeAutospacing="0" w:after="100" w:afterAutospacing="1"/>
        <w:outlineLvl w:val="0"/>
        <w:rPr>
          <w:rFonts w:ascii="Verdana" w:hAnsi="Verdana" w:cs="Calibri"/>
          <w:b/>
          <w:szCs w:val="24"/>
        </w:rPr>
      </w:pPr>
      <w:bookmarkStart w:id="74" w:name="_Toc228978729"/>
      <w:r w:rsidRPr="006D1960">
        <w:rPr>
          <w:rFonts w:ascii="Verdana" w:hAnsi="Verdana" w:cs="Calibri"/>
          <w:b/>
          <w:szCs w:val="24"/>
        </w:rPr>
        <w:t>Utilisation des aides techniques</w:t>
      </w:r>
      <w:bookmarkEnd w:id="74"/>
    </w:p>
    <w:p w14:paraId="5A5B3D00" w14:textId="77ED4009" w:rsidR="00EF6CA7" w:rsidRPr="006D1960" w:rsidRDefault="00EF6CA7"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**Ghosh, D., Chowdhury, P. H.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Shah, B. (2026). Challenges and facilitators of assistive technology adoption among children with low vision [</w:t>
      </w:r>
      <w:hyperlink r:id="rId521"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Dans D. Ghosh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A. Das (dir.), </w:t>
      </w:r>
      <w:r w:rsidRPr="006D1960">
        <w:rPr>
          <w:rFonts w:ascii="Verdana" w:hAnsi="Verdana" w:cs="Segoe UI"/>
          <w:i/>
          <w:iCs/>
          <w:szCs w:val="24"/>
          <w:lang w:val="en-CA"/>
        </w:rPr>
        <w:t>New Dimensions in Optometry: Evolving Practices and Perspectives</w:t>
      </w:r>
      <w:r w:rsidRPr="006D1960">
        <w:rPr>
          <w:rFonts w:ascii="Verdana" w:hAnsi="Verdana" w:cs="Segoe UI"/>
          <w:szCs w:val="24"/>
          <w:lang w:val="en-CA"/>
        </w:rPr>
        <w:t xml:space="preserve"> (p. 40-47). </w:t>
      </w:r>
      <w:r w:rsidRPr="006D1960">
        <w:rPr>
          <w:rFonts w:ascii="Verdana" w:hAnsi="Verdana" w:cs="Segoe UI"/>
          <w:szCs w:val="24"/>
        </w:rPr>
        <w:t>Swami Vivekananda University.</w:t>
      </w:r>
    </w:p>
    <w:p w14:paraId="4DD2E737" w14:textId="49D82CDC" w:rsidR="00EF6CA7" w:rsidRPr="006D1960" w:rsidRDefault="00EF6CA7"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Utilisation des aides techniques</w:t>
      </w:r>
      <w:r w:rsidR="00A40A4D" w:rsidRPr="006D1960">
        <w:rPr>
          <w:rFonts w:ascii="Verdana" w:hAnsi="Verdana" w:cs="Segoe UI"/>
          <w:szCs w:val="24"/>
        </w:rPr>
        <w:t> ;</w:t>
      </w:r>
      <w:r w:rsidRPr="006D1960">
        <w:rPr>
          <w:rFonts w:ascii="Verdana" w:hAnsi="Verdana" w:cs="Segoe UI"/>
          <w:szCs w:val="24"/>
        </w:rPr>
        <w:t xml:space="preserve"> Rendement scolaire</w:t>
      </w:r>
      <w:r w:rsidR="00A40A4D" w:rsidRPr="006D1960">
        <w:rPr>
          <w:rFonts w:ascii="Verdana" w:hAnsi="Verdana" w:cs="Segoe UI"/>
          <w:szCs w:val="24"/>
        </w:rPr>
        <w:t> ;</w:t>
      </w:r>
      <w:r w:rsidRPr="006D1960">
        <w:rPr>
          <w:rFonts w:ascii="Verdana" w:hAnsi="Verdana" w:cs="Segoe UI"/>
          <w:szCs w:val="24"/>
        </w:rPr>
        <w:t xml:space="preserve"> Sensibilisation à la situation des personnes handicapées</w:t>
      </w:r>
      <w:r w:rsidR="00A40A4D" w:rsidRPr="006D1960">
        <w:rPr>
          <w:rFonts w:ascii="Verdana" w:hAnsi="Verdana" w:cs="Segoe UI"/>
          <w:szCs w:val="24"/>
        </w:rPr>
        <w:t> ;</w:t>
      </w:r>
      <w:r w:rsidRPr="006D1960">
        <w:rPr>
          <w:rFonts w:ascii="Verdana" w:hAnsi="Verdana" w:cs="Segoe UI"/>
          <w:szCs w:val="24"/>
        </w:rPr>
        <w:t xml:space="preserve"> Enfants</w:t>
      </w:r>
      <w:r w:rsidR="00A40A4D" w:rsidRPr="006D1960">
        <w:rPr>
          <w:rFonts w:ascii="Verdana" w:hAnsi="Verdana" w:cs="Segoe UI"/>
          <w:szCs w:val="24"/>
        </w:rPr>
        <w:t> ;</w:t>
      </w:r>
      <w:r w:rsidRPr="006D1960">
        <w:rPr>
          <w:rFonts w:ascii="Verdana" w:hAnsi="Verdana" w:cs="Segoe UI"/>
          <w:szCs w:val="24"/>
        </w:rPr>
        <w:t xml:space="preserve"> Entretiens</w:t>
      </w:r>
      <w:r w:rsidR="00A40A4D" w:rsidRPr="006D1960">
        <w:rPr>
          <w:rFonts w:ascii="Verdana" w:hAnsi="Verdana" w:cs="Segoe UI"/>
          <w:szCs w:val="24"/>
        </w:rPr>
        <w:t> ;</w:t>
      </w:r>
      <w:r w:rsidRPr="006D1960">
        <w:rPr>
          <w:rFonts w:ascii="Verdana" w:hAnsi="Verdana" w:cs="Segoe UI"/>
          <w:szCs w:val="24"/>
        </w:rPr>
        <w:t xml:space="preserve"> Questionnaires</w:t>
      </w:r>
      <w:r w:rsidR="00A40A4D" w:rsidRPr="006D1960">
        <w:rPr>
          <w:rFonts w:ascii="Verdana" w:hAnsi="Verdana" w:cs="Segoe UI"/>
          <w:szCs w:val="24"/>
        </w:rPr>
        <w:t> ;</w:t>
      </w:r>
      <w:r w:rsidRPr="006D1960">
        <w:rPr>
          <w:rFonts w:ascii="Verdana" w:hAnsi="Verdana" w:cs="Segoe UI"/>
          <w:szCs w:val="24"/>
        </w:rPr>
        <w:t xml:space="preserve"> Inde.</w:t>
      </w:r>
    </w:p>
    <w:p w14:paraId="67D1EA0C" w14:textId="77777777" w:rsidR="00EF6CA7" w:rsidRPr="006D1960" w:rsidRDefault="00EF6CA7" w:rsidP="00202178">
      <w:pPr>
        <w:autoSpaceDE w:val="0"/>
        <w:autoSpaceDN w:val="0"/>
        <w:adjustRightInd w:val="0"/>
        <w:spacing w:before="120" w:beforeAutospacing="0" w:after="100" w:afterAutospacing="1"/>
        <w:ind w:left="709" w:hanging="709"/>
        <w:rPr>
          <w:rFonts w:ascii="Verdana" w:hAnsi="Verdana" w:cs="Segoe UI"/>
          <w:szCs w:val="24"/>
        </w:rPr>
      </w:pPr>
    </w:p>
    <w:p w14:paraId="4FA88A96" w14:textId="2EAA1420" w:rsidR="000D4434" w:rsidRPr="006D1960" w:rsidRDefault="000D4434" w:rsidP="00202178">
      <w:pPr>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**Okasheh-Otoom, A. (2026). Barriers to adoption of electronic low vision aids among eye care professionals in Jordan: Descriptive cross-sectional study [</w:t>
      </w:r>
      <w:hyperlink r:id="rId522" w:history="1">
        <w:r w:rsidRPr="006D1960">
          <w:rPr>
            <w:rStyle w:val="Lienhypertexte"/>
            <w:rFonts w:ascii="Verdana" w:hAnsi="Verdana" w:cs="Segoe UI"/>
            <w:szCs w:val="24"/>
            <w:lang w:val="en-CA"/>
          </w:rPr>
          <w:t>en ligne</w:t>
        </w:r>
      </w:hyperlink>
      <w:r w:rsidRPr="006D1960">
        <w:rPr>
          <w:rFonts w:ascii="Verdana" w:hAnsi="Verdana" w:cs="Segoe UI"/>
          <w:szCs w:val="24"/>
          <w:lang w:val="en-CA"/>
        </w:rPr>
        <w:t xml:space="preserve">]. </w:t>
      </w:r>
      <w:r w:rsidRPr="006D1960">
        <w:rPr>
          <w:rFonts w:ascii="Verdana" w:hAnsi="Verdana" w:cs="Segoe UI"/>
          <w:i/>
          <w:iCs/>
          <w:szCs w:val="24"/>
        </w:rPr>
        <w:t>JMIR rehabilitation and assistive technologies, 13</w:t>
      </w:r>
      <w:r w:rsidRPr="006D1960">
        <w:rPr>
          <w:rFonts w:ascii="Verdana" w:hAnsi="Verdana" w:cs="Segoe UI"/>
          <w:szCs w:val="24"/>
        </w:rPr>
        <w:t xml:space="preserve">, 1-9. </w:t>
      </w:r>
      <w:hyperlink r:id="rId523" w:history="1">
        <w:r w:rsidRPr="006D1960">
          <w:rPr>
            <w:rStyle w:val="Lienhypertexte"/>
            <w:rFonts w:ascii="Verdana" w:hAnsi="Verdana" w:cs="Segoe UI"/>
            <w:szCs w:val="24"/>
          </w:rPr>
          <w:t>https://doi.org/10.2196/87685</w:t>
        </w:r>
      </w:hyperlink>
    </w:p>
    <w:p w14:paraId="4B429EB7" w14:textId="3A1E2CAB" w:rsidR="000D4434" w:rsidRPr="006D1960" w:rsidRDefault="000D4434" w:rsidP="0020217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6D1960">
        <w:rPr>
          <w:rFonts w:ascii="Verdana" w:hAnsi="Verdana" w:cs="Segoe UI"/>
          <w:szCs w:val="24"/>
        </w:rPr>
        <w:t>Mots-clés = Technologie adaptée</w:t>
      </w:r>
      <w:r w:rsidR="00A40A4D" w:rsidRPr="006D1960">
        <w:rPr>
          <w:rFonts w:ascii="Verdana" w:hAnsi="Verdana" w:cs="Segoe UI"/>
          <w:szCs w:val="24"/>
        </w:rPr>
        <w:t> ;</w:t>
      </w:r>
      <w:r w:rsidRPr="006D1960">
        <w:rPr>
          <w:rFonts w:ascii="Verdana" w:hAnsi="Verdana" w:cs="Segoe UI"/>
          <w:szCs w:val="24"/>
        </w:rPr>
        <w:t xml:space="preserve"> Formation professionnelle</w:t>
      </w:r>
      <w:r w:rsidR="00A40A4D" w:rsidRPr="006D1960">
        <w:rPr>
          <w:rFonts w:ascii="Verdana" w:hAnsi="Verdana" w:cs="Segoe UI"/>
          <w:szCs w:val="24"/>
        </w:rPr>
        <w:t> ;</w:t>
      </w:r>
      <w:r w:rsidRPr="006D1960">
        <w:rPr>
          <w:rFonts w:ascii="Verdana" w:hAnsi="Verdana" w:cs="Segoe UI"/>
          <w:szCs w:val="24"/>
        </w:rPr>
        <w:t xml:space="preserve"> Jordanie.</w:t>
      </w:r>
    </w:p>
    <w:p w14:paraId="62E7520F" w14:textId="77777777" w:rsidR="000D4434" w:rsidRPr="006D1960" w:rsidRDefault="000D4434" w:rsidP="00202178">
      <w:pPr>
        <w:widowControl w:val="0"/>
        <w:autoSpaceDE w:val="0"/>
        <w:autoSpaceDN w:val="0"/>
        <w:adjustRightInd w:val="0"/>
        <w:spacing w:before="120" w:beforeAutospacing="0" w:after="100" w:afterAutospacing="1"/>
        <w:ind w:left="709" w:hanging="709"/>
        <w:rPr>
          <w:rFonts w:ascii="Verdana" w:hAnsi="Verdana" w:cs="Segoe UI"/>
          <w:szCs w:val="24"/>
        </w:rPr>
      </w:pPr>
    </w:p>
    <w:p w14:paraId="6D97A7AD" w14:textId="20E3EC27" w:rsidR="003077DD" w:rsidRPr="006D1960" w:rsidRDefault="003077DD" w:rsidP="00202178">
      <w:pPr>
        <w:widowControl w:val="0"/>
        <w:autoSpaceDE w:val="0"/>
        <w:autoSpaceDN w:val="0"/>
        <w:adjustRightInd w:val="0"/>
        <w:spacing w:before="120" w:beforeAutospacing="0" w:after="100" w:afterAutospacing="1"/>
        <w:ind w:left="709" w:hanging="709"/>
        <w:rPr>
          <w:rFonts w:ascii="Verdana" w:hAnsi="Verdana" w:cs="Segoe UI"/>
          <w:szCs w:val="24"/>
        </w:rPr>
      </w:pPr>
      <w:r w:rsidRPr="006D1960">
        <w:rPr>
          <w:rFonts w:ascii="Verdana" w:hAnsi="Verdana" w:cs="Segoe UI"/>
          <w:szCs w:val="24"/>
          <w:lang w:val="en-CA"/>
        </w:rPr>
        <w:t xml:space="preserve">Witte, A., Hilberink, B., Frederiks, K., Verwey-Lakerveld, J., van Duijvenboden, T. </w:t>
      </w:r>
      <w:proofErr w:type="gramStart"/>
      <w:r w:rsidRPr="006D1960">
        <w:rPr>
          <w:rFonts w:ascii="Verdana" w:hAnsi="Verdana" w:cs="Segoe UI"/>
          <w:szCs w:val="24"/>
          <w:lang w:val="en-CA"/>
        </w:rPr>
        <w:t>et</w:t>
      </w:r>
      <w:proofErr w:type="gramEnd"/>
      <w:r w:rsidRPr="006D1960">
        <w:rPr>
          <w:rFonts w:ascii="Verdana" w:hAnsi="Verdana" w:cs="Segoe UI"/>
          <w:szCs w:val="24"/>
          <w:lang w:val="en-CA"/>
        </w:rPr>
        <w:t xml:space="preserve"> Sterkenburg, P. (2025). Just give it a try: A single-subject multiple baseline study and a Delphi study to support individuals with moderate to profound intellectual disabilities to wear glasses [</w:t>
      </w:r>
      <w:hyperlink r:id="rId524" w:history="1">
        <w:r w:rsidRPr="006D1960">
          <w:rPr>
            <w:rStyle w:val="Lienhypertexte"/>
            <w:rFonts w:ascii="Verdana" w:hAnsi="Verdana" w:cs="Segoe UI"/>
            <w:szCs w:val="24"/>
            <w:lang w:val="en-CA"/>
          </w:rPr>
          <w:t>résumé</w:t>
        </w:r>
      </w:hyperlink>
      <w:r w:rsidRPr="006D1960">
        <w:rPr>
          <w:rFonts w:ascii="Verdana" w:hAnsi="Verdana" w:cs="Segoe UI"/>
          <w:szCs w:val="24"/>
          <w:lang w:val="en-CA"/>
        </w:rPr>
        <w:t xml:space="preserve">]. </w:t>
      </w:r>
      <w:r w:rsidRPr="006D1960">
        <w:rPr>
          <w:rFonts w:ascii="Verdana" w:hAnsi="Verdana" w:cs="Segoe UI"/>
          <w:i/>
          <w:iCs/>
          <w:szCs w:val="24"/>
        </w:rPr>
        <w:t>British Journal of Visual Impairment, Prépublication</w:t>
      </w:r>
      <w:r w:rsidRPr="006D1960">
        <w:rPr>
          <w:rFonts w:ascii="Verdana" w:hAnsi="Verdana" w:cs="Segoe UI"/>
          <w:szCs w:val="24"/>
        </w:rPr>
        <w:t xml:space="preserve">, 1-19. </w:t>
      </w:r>
      <w:hyperlink r:id="rId525" w:history="1">
        <w:r w:rsidRPr="006D1960">
          <w:rPr>
            <w:rStyle w:val="Lienhypertexte"/>
            <w:rFonts w:ascii="Verdana" w:hAnsi="Verdana" w:cs="Segoe UI"/>
            <w:szCs w:val="24"/>
          </w:rPr>
          <w:t>https://doi.org/10.1177/02646196251390486</w:t>
        </w:r>
      </w:hyperlink>
    </w:p>
    <w:p w14:paraId="58E0D1F0" w14:textId="64733CB8" w:rsidR="003077DD" w:rsidRPr="006D1960" w:rsidRDefault="003077DD" w:rsidP="00202178">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6D1960">
        <w:rPr>
          <w:rFonts w:ascii="Verdana" w:hAnsi="Verdana" w:cs="Segoe UI"/>
          <w:szCs w:val="24"/>
        </w:rPr>
        <w:t>Mots-clés = Aides visuelles</w:t>
      </w:r>
      <w:r w:rsidR="00A40A4D" w:rsidRPr="006D1960">
        <w:rPr>
          <w:rFonts w:ascii="Verdana" w:hAnsi="Verdana" w:cs="Segoe UI"/>
          <w:szCs w:val="24"/>
        </w:rPr>
        <w:t> ;</w:t>
      </w:r>
      <w:r w:rsidRPr="006D1960">
        <w:rPr>
          <w:rFonts w:ascii="Verdana" w:hAnsi="Verdana" w:cs="Segoe UI"/>
          <w:szCs w:val="24"/>
        </w:rPr>
        <w:t xml:space="preserve"> Déficience visuelle</w:t>
      </w:r>
      <w:r w:rsidR="00A40A4D" w:rsidRPr="006D1960">
        <w:rPr>
          <w:rFonts w:ascii="Verdana" w:hAnsi="Verdana" w:cs="Segoe UI"/>
          <w:szCs w:val="24"/>
        </w:rPr>
        <w:t> ;</w:t>
      </w:r>
      <w:r w:rsidRPr="006D1960">
        <w:rPr>
          <w:rFonts w:ascii="Verdana" w:hAnsi="Verdana" w:cs="Segoe UI"/>
          <w:szCs w:val="24"/>
        </w:rPr>
        <w:t xml:space="preserve"> Déficience intellectuelle</w:t>
      </w:r>
      <w:r w:rsidR="00A40A4D" w:rsidRPr="006D1960">
        <w:rPr>
          <w:rFonts w:ascii="Verdana" w:hAnsi="Verdana" w:cs="Segoe UI"/>
          <w:szCs w:val="24"/>
        </w:rPr>
        <w:t> ;</w:t>
      </w:r>
      <w:r w:rsidRPr="006D1960">
        <w:rPr>
          <w:rFonts w:ascii="Verdana" w:hAnsi="Verdana" w:cs="Segoe UI"/>
          <w:szCs w:val="24"/>
        </w:rPr>
        <w:t xml:space="preserve"> Adaptation (Psychologie)</w:t>
      </w:r>
      <w:r w:rsidR="00A40A4D" w:rsidRPr="006D1960">
        <w:rPr>
          <w:rFonts w:ascii="Verdana" w:hAnsi="Verdana" w:cs="Segoe UI"/>
          <w:szCs w:val="24"/>
        </w:rPr>
        <w:t> ;</w:t>
      </w:r>
      <w:r w:rsidRPr="006D1960">
        <w:rPr>
          <w:rFonts w:ascii="Verdana" w:hAnsi="Verdana" w:cs="Segoe UI"/>
          <w:szCs w:val="24"/>
        </w:rPr>
        <w:t xml:space="preserve"> Méthode Delphi</w:t>
      </w:r>
      <w:r w:rsidR="00A40A4D" w:rsidRPr="006D1960">
        <w:rPr>
          <w:rFonts w:ascii="Verdana" w:hAnsi="Verdana" w:cs="Segoe UI"/>
          <w:szCs w:val="24"/>
        </w:rPr>
        <w:t> ;</w:t>
      </w:r>
      <w:r w:rsidRPr="006D1960">
        <w:rPr>
          <w:rFonts w:ascii="Verdana" w:hAnsi="Verdana" w:cs="Segoe UI"/>
          <w:szCs w:val="24"/>
        </w:rPr>
        <w:t xml:space="preserve"> Enfants</w:t>
      </w:r>
      <w:r w:rsidR="00A40A4D" w:rsidRPr="006D1960">
        <w:rPr>
          <w:rFonts w:ascii="Verdana" w:hAnsi="Verdana" w:cs="Segoe UI"/>
          <w:szCs w:val="24"/>
        </w:rPr>
        <w:t> ;</w:t>
      </w:r>
      <w:r w:rsidRPr="006D1960">
        <w:rPr>
          <w:rFonts w:ascii="Verdana" w:hAnsi="Verdana" w:cs="Segoe UI"/>
          <w:szCs w:val="24"/>
        </w:rPr>
        <w:t xml:space="preserve"> Adultes.</w:t>
      </w:r>
    </w:p>
    <w:p w14:paraId="507A95AC" w14:textId="77777777" w:rsidR="006C1988" w:rsidRPr="006D1960" w:rsidRDefault="006C1988" w:rsidP="00202178">
      <w:pPr>
        <w:widowControl w:val="0"/>
        <w:spacing w:before="120" w:beforeAutospacing="0" w:after="100" w:afterAutospacing="1"/>
        <w:ind w:left="170"/>
        <w:rPr>
          <w:rFonts w:ascii="Verdana" w:hAnsi="Verdana"/>
          <w:szCs w:val="24"/>
        </w:rPr>
      </w:pPr>
    </w:p>
    <w:p w14:paraId="29554198" w14:textId="77777777" w:rsidR="00755EBF" w:rsidRPr="006D1960" w:rsidRDefault="00755EBF" w:rsidP="00202178">
      <w:pPr>
        <w:widowControl w:val="0"/>
        <w:spacing w:before="120" w:beforeAutospacing="0" w:after="100" w:afterAutospacing="1"/>
        <w:ind w:left="170"/>
        <w:rPr>
          <w:rFonts w:ascii="Verdana" w:hAnsi="Verdana"/>
          <w:szCs w:val="24"/>
        </w:rPr>
        <w:sectPr w:rsidR="00755EBF" w:rsidRPr="006D1960" w:rsidSect="00961791">
          <w:headerReference w:type="default" r:id="rId526"/>
          <w:footerReference w:type="default" r:id="rId527"/>
          <w:pgSz w:w="12240" w:h="15840" w:code="1"/>
          <w:pgMar w:top="1701" w:right="1134" w:bottom="1418" w:left="2552" w:header="709" w:footer="284" w:gutter="0"/>
          <w:cols w:space="708"/>
          <w:docGrid w:linePitch="360"/>
        </w:sectPr>
      </w:pPr>
    </w:p>
    <w:p w14:paraId="46C2234F" w14:textId="48F68916" w:rsidR="006C23AD" w:rsidRPr="006D1960" w:rsidRDefault="009F4F2D" w:rsidP="00202178">
      <w:pPr>
        <w:pStyle w:val="textetableau"/>
        <w:widowControl w:val="0"/>
        <w:spacing w:beforeAutospacing="0" w:after="100" w:afterAutospacing="1"/>
        <w:ind w:left="170"/>
        <w:rPr>
          <w:rFonts w:ascii="Verdana" w:hAnsi="Verdana"/>
          <w:b/>
          <w:color w:val="00607C"/>
          <w:szCs w:val="24"/>
        </w:rPr>
      </w:pPr>
      <w:r w:rsidRPr="006D1960">
        <w:rPr>
          <w:rFonts w:ascii="Verdana" w:hAnsi="Verdana"/>
          <w:b/>
          <w:color w:val="00607C"/>
          <w:szCs w:val="24"/>
        </w:rPr>
        <w:lastRenderedPageBreak/>
        <w:t>CISSS de la Montérégie-Centre</w:t>
      </w:r>
      <w:r w:rsidR="000C463F" w:rsidRPr="006D1960">
        <w:rPr>
          <w:rFonts w:ascii="Verdana" w:hAnsi="Verdana"/>
          <w:b/>
          <w:color w:val="00607C"/>
          <w:szCs w:val="24"/>
        </w:rPr>
        <w:br/>
      </w:r>
      <w:r w:rsidRPr="006D1960">
        <w:rPr>
          <w:rFonts w:ascii="Verdana" w:hAnsi="Verdana"/>
          <w:b/>
          <w:color w:val="00607C"/>
          <w:szCs w:val="24"/>
        </w:rPr>
        <w:t>Institut Nazareth et Louis-Braille</w:t>
      </w:r>
      <w:r w:rsidR="000769B4" w:rsidRPr="006D1960">
        <w:rPr>
          <w:rFonts w:ascii="Verdana" w:hAnsi="Verdana"/>
          <w:b/>
          <w:color w:val="00607C"/>
          <w:szCs w:val="24"/>
        </w:rPr>
        <w:br/>
      </w:r>
      <w:r w:rsidR="004748D0" w:rsidRPr="006D1960">
        <w:rPr>
          <w:rFonts w:ascii="Verdana" w:hAnsi="Verdana"/>
          <w:color w:val="00607C"/>
          <w:szCs w:val="24"/>
        </w:rPr>
        <w:t xml:space="preserve">1111, rue Saint-Charles Ouest </w:t>
      </w:r>
      <w:r w:rsidR="004748D0" w:rsidRPr="006D1960">
        <w:rPr>
          <w:rFonts w:ascii="Verdana" w:hAnsi="Verdana"/>
          <w:b/>
          <w:color w:val="00607C"/>
          <w:szCs w:val="24"/>
        </w:rPr>
        <w:br/>
      </w:r>
      <w:r w:rsidR="004748D0" w:rsidRPr="006D1960">
        <w:rPr>
          <w:rFonts w:ascii="Verdana" w:hAnsi="Verdana"/>
          <w:color w:val="00607C"/>
          <w:szCs w:val="24"/>
        </w:rPr>
        <w:t>Tour Ouest, Bureau 200</w:t>
      </w:r>
      <w:r w:rsidR="004748D0" w:rsidRPr="006D1960">
        <w:rPr>
          <w:rFonts w:ascii="Verdana" w:hAnsi="Verdana"/>
          <w:b/>
          <w:color w:val="00607C"/>
          <w:szCs w:val="24"/>
        </w:rPr>
        <w:br/>
      </w:r>
      <w:r w:rsidR="004748D0" w:rsidRPr="006D1960">
        <w:rPr>
          <w:rFonts w:ascii="Verdana" w:hAnsi="Verdana"/>
          <w:color w:val="00607C"/>
          <w:szCs w:val="24"/>
        </w:rPr>
        <w:t>Longueuil (Québec) J4K 5G4</w:t>
      </w:r>
      <w:r w:rsidR="004748D0" w:rsidRPr="006D1960">
        <w:rPr>
          <w:rFonts w:ascii="Verdana" w:hAnsi="Verdana"/>
          <w:color w:val="00607C"/>
          <w:szCs w:val="24"/>
        </w:rPr>
        <w:br/>
      </w:r>
      <w:r w:rsidR="004748D0" w:rsidRPr="006D1960">
        <w:rPr>
          <w:rFonts w:ascii="Verdana" w:hAnsi="Verdana"/>
          <w:b/>
          <w:color w:val="00607C"/>
          <w:szCs w:val="24"/>
        </w:rPr>
        <w:t>450 463-1710 ou 1 800 361-7063</w:t>
      </w:r>
      <w:r w:rsidR="004748D0" w:rsidRPr="006D1960">
        <w:rPr>
          <w:rFonts w:ascii="Verdana" w:hAnsi="Verdana"/>
          <w:color w:val="00607C"/>
          <w:szCs w:val="24"/>
        </w:rPr>
        <w:br/>
      </w:r>
      <w:r w:rsidR="004748D0" w:rsidRPr="006D1960">
        <w:rPr>
          <w:rFonts w:ascii="Verdana" w:hAnsi="Verdana"/>
          <w:color w:val="00607C"/>
          <w:szCs w:val="24"/>
        </w:rPr>
        <w:br/>
      </w:r>
      <w:r w:rsidR="001A42FE" w:rsidRPr="006D1960">
        <w:rPr>
          <w:rFonts w:ascii="Verdana" w:hAnsi="Verdana"/>
          <w:b/>
          <w:color w:val="00607C"/>
          <w:szCs w:val="24"/>
        </w:rPr>
        <w:t>https://extranet.inlb.qc.ca/</w:t>
      </w:r>
    </w:p>
    <w:p w14:paraId="20D1654B" w14:textId="77777777" w:rsidR="001D1787" w:rsidRPr="006D1960" w:rsidRDefault="0089724E" w:rsidP="00202178">
      <w:pPr>
        <w:pStyle w:val="textetableau"/>
        <w:widowControl w:val="0"/>
        <w:spacing w:beforeAutospacing="0" w:after="100" w:afterAutospacing="1"/>
        <w:ind w:left="170"/>
        <w:rPr>
          <w:rFonts w:ascii="Verdana" w:hAnsi="Verdana"/>
          <w:b/>
          <w:color w:val="00607C"/>
          <w:szCs w:val="24"/>
        </w:rPr>
      </w:pPr>
      <w:r w:rsidRPr="006D1960">
        <w:rPr>
          <w:rFonts w:ascii="Verdana" w:hAnsi="Verdana"/>
          <w:b/>
          <w:noProof/>
          <w:color w:val="00607C"/>
          <w:szCs w:val="24"/>
          <w:lang w:eastAsia="fr-CA"/>
        </w:rPr>
        <w:drawing>
          <wp:anchor distT="0" distB="0" distL="114300" distR="114300" simplePos="0" relativeHeight="251665408" behindDoc="1" locked="0" layoutInCell="1" allowOverlap="1" wp14:anchorId="5AAC9FF5" wp14:editId="2B8167ED">
            <wp:simplePos x="0" y="0"/>
            <wp:positionH relativeFrom="column">
              <wp:posOffset>161925</wp:posOffset>
            </wp:positionH>
            <wp:positionV relativeFrom="page">
              <wp:posOffset>9068435</wp:posOffset>
            </wp:positionV>
            <wp:extent cx="1831975" cy="863600"/>
            <wp:effectExtent l="0" t="0" r="0" b="0"/>
            <wp:wrapThrough wrapText="bothSides">
              <wp:wrapPolygon edited="0">
                <wp:start x="0" y="0"/>
                <wp:lineTo x="0" y="20965"/>
                <wp:lineTo x="21338" y="20965"/>
                <wp:lineTo x="21338" y="0"/>
                <wp:lineTo x="0" y="0"/>
              </wp:wrapPolygon>
            </wp:wrapThrough>
            <wp:docPr id="16" name="Image 16" descr="Centre intégré de santé et de services sociaux de la Montérégie-Centre" title="Logo CI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SS_MonteregieCentre-Couleur-FondBlan_redimensionne.jpg"/>
                    <pic:cNvPicPr/>
                  </pic:nvPicPr>
                  <pic:blipFill>
                    <a:blip r:embed="rId528" cstate="print">
                      <a:extLst>
                        <a:ext uri="{28A0092B-C50C-407E-A947-70E740481C1C}">
                          <a14:useLocalDpi xmlns:a14="http://schemas.microsoft.com/office/drawing/2010/main" val="0"/>
                        </a:ext>
                      </a:extLst>
                    </a:blip>
                    <a:stretch>
                      <a:fillRect/>
                    </a:stretch>
                  </pic:blipFill>
                  <pic:spPr>
                    <a:xfrm>
                      <a:off x="0" y="0"/>
                      <a:ext cx="1831975" cy="863600"/>
                    </a:xfrm>
                    <a:prstGeom prst="rect">
                      <a:avLst/>
                    </a:prstGeom>
                  </pic:spPr>
                </pic:pic>
              </a:graphicData>
            </a:graphic>
            <wp14:sizeRelH relativeFrom="page">
              <wp14:pctWidth>0</wp14:pctWidth>
            </wp14:sizeRelH>
            <wp14:sizeRelV relativeFrom="page">
              <wp14:pctHeight>0</wp14:pctHeight>
            </wp14:sizeRelV>
          </wp:anchor>
        </w:drawing>
      </w:r>
    </w:p>
    <w:p w14:paraId="1C27AEB0" w14:textId="2F3491FD" w:rsidR="00D56D15" w:rsidRPr="006D1960" w:rsidRDefault="00D56D15" w:rsidP="00202178">
      <w:pPr>
        <w:pStyle w:val="textetableau"/>
        <w:widowControl w:val="0"/>
        <w:spacing w:beforeAutospacing="0" w:after="100" w:afterAutospacing="1"/>
        <w:ind w:left="170"/>
        <w:rPr>
          <w:rFonts w:ascii="Verdana" w:hAnsi="Verdana"/>
          <w:b/>
          <w:color w:val="00607C"/>
          <w:szCs w:val="24"/>
        </w:rPr>
      </w:pPr>
    </w:p>
    <w:sectPr w:rsidR="00D56D15" w:rsidRPr="006D1960" w:rsidSect="009F4F2D">
      <w:headerReference w:type="default" r:id="rId529"/>
      <w:footerReference w:type="default" r:id="rId530"/>
      <w:pgSz w:w="12240" w:h="15840" w:code="1"/>
      <w:pgMar w:top="6804" w:right="1134" w:bottom="1701" w:left="3402"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3EE6" w14:textId="77777777" w:rsidR="00BC5CCB" w:rsidRDefault="00BC5CCB" w:rsidP="00E71018">
      <w:pPr>
        <w:spacing w:before="0" w:after="0"/>
      </w:pPr>
      <w:r>
        <w:separator/>
      </w:r>
    </w:p>
  </w:endnote>
  <w:endnote w:type="continuationSeparator" w:id="0">
    <w:p w14:paraId="6CD4BD84" w14:textId="77777777" w:rsidR="00BC5CCB" w:rsidRDefault="00BC5CCB" w:rsidP="00E710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4F3F4D"/>
        <w:szCs w:val="24"/>
      </w:rPr>
      <w:id w:val="1724253733"/>
      <w:docPartObj>
        <w:docPartGallery w:val="Page Numbers (Bottom of Page)"/>
        <w:docPartUnique/>
      </w:docPartObj>
    </w:sdtPr>
    <w:sdtEndPr>
      <w:rPr>
        <w:color w:val="6B676A"/>
      </w:rPr>
    </w:sdtEndPr>
    <w:sdtContent>
      <w:p w14:paraId="67E21272" w14:textId="10F866B4" w:rsidR="00BC5CCB" w:rsidRPr="00E04357" w:rsidRDefault="00BC5CCB" w:rsidP="003101E3">
        <w:pPr>
          <w:pBdr>
            <w:top w:val="dotted" w:sz="6" w:space="11" w:color="6B676A"/>
          </w:pBdr>
          <w:spacing w:before="0" w:after="200"/>
          <w:rPr>
            <w:rFonts w:cs="Arial"/>
            <w:color w:val="6B676A"/>
            <w:szCs w:val="24"/>
          </w:rPr>
        </w:pPr>
        <w:r w:rsidRPr="00E04357">
          <w:rPr>
            <w:rFonts w:cs="Arial"/>
            <w:noProof/>
            <w:color w:val="6B676A"/>
            <w:szCs w:val="24"/>
            <w:lang w:eastAsia="fr-CA"/>
          </w:rPr>
          <mc:AlternateContent>
            <mc:Choice Requires="wps">
              <w:drawing>
                <wp:anchor distT="0" distB="0" distL="114300" distR="114300" simplePos="0" relativeHeight="251673600" behindDoc="0" locked="0" layoutInCell="1" allowOverlap="1" wp14:anchorId="7F6DDC73" wp14:editId="34AF3086">
                  <wp:simplePos x="0" y="0"/>
                  <wp:positionH relativeFrom="rightMargin">
                    <wp:align>center</wp:align>
                  </wp:positionH>
                  <wp:positionV relativeFrom="bottomMargin">
                    <wp:align>center</wp:align>
                  </wp:positionV>
                  <wp:extent cx="476631" cy="476631"/>
                  <wp:effectExtent l="0" t="0" r="19050" b="19050"/>
                  <wp:wrapNone/>
                  <wp:docPr id="60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6631" cy="476631"/>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918973D" w14:textId="6599C26C" w:rsidR="00BC5CCB" w:rsidRPr="00F80A0A" w:rsidRDefault="00BC5CCB" w:rsidP="00310DE9">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6D1960" w:rsidRPr="006D1960">
                                <w:rPr>
                                  <w:rFonts w:cs="Arial"/>
                                  <w:noProof/>
                                  <w:color w:val="4F81BD" w:themeColor="accent1"/>
                                  <w:szCs w:val="24"/>
                                  <w:lang w:val="fr-FR"/>
                                </w:rPr>
                                <w:t>4</w:t>
                              </w:r>
                              <w:r w:rsidRPr="00F80A0A">
                                <w:rPr>
                                  <w:rFonts w:cs="Arial"/>
                                  <w:color w:val="4F81BD" w:themeColor="accent1"/>
                                  <w:szCs w:val="24"/>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F6DDC73" id="Ellipse 6" o:spid="_x0000_s1026" style="position:absolute;margin-left:0;margin-top:0;width:37.55pt;height:37.55pt;rotation:180;flip:x;z-index:25167360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" filled="f" fillcolor="#c0504d" strokecolor="#adc1d9" strokeweight="1pt">
                  <v:textbox inset="0,0,0,0">
                    <w:txbxContent>
                      <w:p w14:paraId="3918973D" w14:textId="6599C26C" w:rsidR="00BC5CCB" w:rsidRPr="00F80A0A" w:rsidRDefault="00BC5CCB" w:rsidP="00310DE9">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6D1960" w:rsidRPr="006D1960">
                          <w:rPr>
                            <w:rFonts w:cs="Arial"/>
                            <w:noProof/>
                            <w:color w:val="4F81BD" w:themeColor="accent1"/>
                            <w:szCs w:val="24"/>
                            <w:lang w:val="fr-FR"/>
                          </w:rPr>
                          <w:t>4</w:t>
                        </w:r>
                        <w:r w:rsidRPr="00F80A0A">
                          <w:rPr>
                            <w:rFonts w:cs="Arial"/>
                            <w:color w:val="4F81BD" w:themeColor="accent1"/>
                            <w:szCs w:val="24"/>
                          </w:rPr>
                          <w:fldChar w:fldCharType="end"/>
                        </w:r>
                      </w:p>
                    </w:txbxContent>
                  </v:textbox>
                  <w10:wrap anchorx="margin" anchory="margin"/>
                </v:oval>
              </w:pict>
            </mc:Fallback>
          </mc:AlternateContent>
        </w:r>
        <w:r>
          <w:rPr>
            <w:rFonts w:cs="Arial"/>
            <w:color w:val="6B676A"/>
            <w:szCs w:val="24"/>
          </w:rPr>
          <w:t>INLB, centre de documentation  – Liste de nouveautés – Édition de février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9E876E"/>
        <w:szCs w:val="24"/>
      </w:rPr>
      <w:id w:val="5871649"/>
      <w:docPartObj>
        <w:docPartGallery w:val="Page Numbers (Bottom of Page)"/>
        <w:docPartUnique/>
      </w:docPartObj>
    </w:sdtPr>
    <w:sdtEndPr/>
    <w:sdtContent>
      <w:p w14:paraId="733B5F87" w14:textId="77777777" w:rsidR="00BC5CCB" w:rsidRPr="00E71018" w:rsidRDefault="00BC5CCB" w:rsidP="00310DE9">
        <w:pPr>
          <w:spacing w:before="0" w:after="0"/>
          <w:rPr>
            <w:rFonts w:cs="Arial"/>
            <w:color w:val="9E876E"/>
            <w:szCs w:val="24"/>
          </w:rPr>
        </w:pPr>
        <w:r w:rsidRPr="00E71018">
          <w:rPr>
            <w:rFonts w:cs="Arial"/>
            <w:noProof/>
            <w:color w:val="9E876E"/>
            <w:szCs w:val="24"/>
            <w:lang w:eastAsia="fr-CA"/>
          </w:rPr>
          <mc:AlternateContent>
            <mc:Choice Requires="wps">
              <w:drawing>
                <wp:anchor distT="0" distB="0" distL="114300" distR="114300" simplePos="0" relativeHeight="251682816" behindDoc="0" locked="0" layoutInCell="1" allowOverlap="1" wp14:anchorId="0EA8ED3C" wp14:editId="01A1D943">
                  <wp:simplePos x="0" y="0"/>
                  <wp:positionH relativeFrom="column">
                    <wp:posOffset>13970</wp:posOffset>
                  </wp:positionH>
                  <wp:positionV relativeFrom="paragraph">
                    <wp:posOffset>-724027</wp:posOffset>
                  </wp:positionV>
                  <wp:extent cx="4867275" cy="0"/>
                  <wp:effectExtent l="0" t="0" r="9525" b="19050"/>
                  <wp:wrapNone/>
                  <wp:docPr id="14" name="Connecteur droit 14"/>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D3302" id="Connecteur droit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57pt" to="384.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" strokecolor="#00607c">
                  <v:stroke dashstyle="1 1"/>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B47C" w14:textId="77777777" w:rsidR="00BC5CCB" w:rsidRDefault="00BC5CCB" w:rsidP="00E71018">
      <w:pPr>
        <w:spacing w:before="0" w:after="0"/>
      </w:pPr>
      <w:r>
        <w:separator/>
      </w:r>
    </w:p>
  </w:footnote>
  <w:footnote w:type="continuationSeparator" w:id="0">
    <w:p w14:paraId="68209528" w14:textId="77777777" w:rsidR="00BC5CCB" w:rsidRDefault="00BC5CCB" w:rsidP="00E710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83FC" w14:textId="5B59999D" w:rsidR="00BC5CCB" w:rsidRPr="000A298A" w:rsidRDefault="00BC5CCB">
    <w:pPr>
      <w:rPr>
        <w:rFonts w:ascii="Verdana" w:hAnsi="Verdana" w:cs="Arial"/>
        <w:b/>
        <w:color w:val="00607C"/>
        <w:sz w:val="28"/>
        <w:szCs w:val="28"/>
      </w:rPr>
    </w:pPr>
    <w:r w:rsidRPr="000A298A">
      <w:rPr>
        <w:rFonts w:ascii="Verdana" w:hAnsi="Verdana" w:cs="Arial"/>
        <w:b/>
        <w:noProof/>
        <w:color w:val="00607C"/>
        <w:sz w:val="28"/>
        <w:szCs w:val="28"/>
        <w:lang w:eastAsia="fr-CA"/>
      </w:rPr>
      <mc:AlternateContent>
        <mc:Choice Requires="wps">
          <w:drawing>
            <wp:anchor distT="0" distB="0" distL="114300" distR="114300" simplePos="0" relativeHeight="251691008" behindDoc="0" locked="0" layoutInCell="1" allowOverlap="1" wp14:anchorId="58732C3A" wp14:editId="55748928">
              <wp:simplePos x="0" y="0"/>
              <wp:positionH relativeFrom="column">
                <wp:posOffset>43815</wp:posOffset>
              </wp:positionH>
              <wp:positionV relativeFrom="paragraph">
                <wp:posOffset>1371600</wp:posOffset>
              </wp:positionV>
              <wp:extent cx="4867275" cy="0"/>
              <wp:effectExtent l="0" t="0" r="9525" b="19050"/>
              <wp:wrapNone/>
              <wp:docPr id="8" name="Connecteur droit 8"/>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9666C" id="Connecteur droit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45pt,108pt" to="38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9984" behindDoc="0" locked="0" layoutInCell="1" allowOverlap="1" wp14:anchorId="72BEA66F" wp14:editId="1703E78A">
              <wp:simplePos x="0" y="0"/>
              <wp:positionH relativeFrom="column">
                <wp:posOffset>69850</wp:posOffset>
              </wp:positionH>
              <wp:positionV relativeFrom="paragraph">
                <wp:posOffset>8521700</wp:posOffset>
              </wp:positionV>
              <wp:extent cx="4867275" cy="0"/>
              <wp:effectExtent l="0" t="0" r="9525" b="19050"/>
              <wp:wrapNone/>
              <wp:docPr id="12" name="Connecteur droit 12"/>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08D8C" id="Connecteur droit 1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5pt,671pt" to="388.7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8960" behindDoc="0" locked="0" layoutInCell="1" allowOverlap="1" wp14:anchorId="0BD64C50" wp14:editId="373A4EDD">
              <wp:simplePos x="0" y="0"/>
              <wp:positionH relativeFrom="column">
                <wp:posOffset>-2585085</wp:posOffset>
              </wp:positionH>
              <wp:positionV relativeFrom="paragraph">
                <wp:posOffset>1371600</wp:posOffset>
              </wp:positionV>
              <wp:extent cx="2056130" cy="7154545"/>
              <wp:effectExtent l="0" t="0" r="20320" b="27305"/>
              <wp:wrapNone/>
              <wp:docPr id="6"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5796B" id="Forme en L 6" o:spid="_x0000_s1026" style="position:absolute;margin-left:-203.55pt;margin-top:108pt;width:161.9pt;height:563.3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l+5wUAAFI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7936" behindDoc="0" locked="0" layoutInCell="1" allowOverlap="1" wp14:anchorId="52F037CB" wp14:editId="649959D6">
              <wp:simplePos x="0" y="0"/>
              <wp:positionH relativeFrom="column">
                <wp:posOffset>-1435100</wp:posOffset>
              </wp:positionH>
              <wp:positionV relativeFrom="paragraph">
                <wp:posOffset>-482600</wp:posOffset>
              </wp:positionV>
              <wp:extent cx="895350" cy="895350"/>
              <wp:effectExtent l="0" t="0" r="19050" b="19050"/>
              <wp:wrapNone/>
              <wp:docPr id="28" name="Ellipse 28"/>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B7340D" id="Ellipse 28" o:spid="_x0000_s1026" style="position:absolute;margin-left:-113pt;margin-top:-38pt;width:70.5pt;height:7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w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" fillcolor="white [3201]" strokecolor="#00607c">
              <v:stroke dashstyle="1 1"/>
            </v:oval>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6912" behindDoc="0" locked="0" layoutInCell="1" allowOverlap="1" wp14:anchorId="6A184094" wp14:editId="3F7265CD">
              <wp:simplePos x="0" y="0"/>
              <wp:positionH relativeFrom="column">
                <wp:posOffset>-2237232</wp:posOffset>
              </wp:positionH>
              <wp:positionV relativeFrom="paragraph">
                <wp:posOffset>201295</wp:posOffset>
              </wp:positionV>
              <wp:extent cx="895350" cy="895350"/>
              <wp:effectExtent l="0" t="0" r="19050" b="19050"/>
              <wp:wrapNone/>
              <wp:docPr id="27" name="Ellipse 2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7C1CDE" id="Ellipse 27" o:spid="_x0000_s1026" style="position:absolute;margin-left:-176.15pt;margin-top:15.85pt;width:70.5pt;height:7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Wcjg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" fillcolor="white [3201]" strokecolor="#00607c">
              <v:stroke dashstyle="1 1"/>
            </v:oval>
          </w:pict>
        </mc:Fallback>
      </mc:AlternateContent>
    </w:r>
    <w:r w:rsidRPr="000A298A">
      <w:rPr>
        <w:rFonts w:ascii="Verdana" w:hAnsi="Verdana" w:cs="Arial"/>
        <w:b/>
        <w:color w:val="00607C"/>
        <w:sz w:val="28"/>
        <w:szCs w:val="28"/>
      </w:rPr>
      <w:t xml:space="preserve">Service de la recherche et de l'innovation </w:t>
    </w:r>
    <w:r w:rsidRPr="000A298A">
      <w:rPr>
        <w:rFonts w:ascii="Verdana" w:hAnsi="Verdana"/>
        <w:b/>
        <w:sz w:val="28"/>
        <w:szCs w:val="28"/>
      </w:rPr>
      <w:t xml:space="preserve">- </w:t>
    </w:r>
    <w:r w:rsidRPr="000A298A">
      <w:rPr>
        <w:rFonts w:ascii="Verdana" w:hAnsi="Verdana" w:cs="Arial"/>
        <w:b/>
        <w:color w:val="00607C"/>
        <w:sz w:val="28"/>
        <w:szCs w:val="28"/>
      </w:rPr>
      <w:t>Institut Nazareth et Louis-Braille du CISSS de la Montérégie-Centre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047D" w14:textId="77777777" w:rsidR="00BC5CCB" w:rsidRPr="00C3523D" w:rsidRDefault="00BC5CCB" w:rsidP="000C463F">
    <w:pPr>
      <w:pBdr>
        <w:bottom w:val="dotted" w:sz="6" w:space="1" w:color="6B676A"/>
      </w:pBdr>
      <w:tabs>
        <w:tab w:val="right" w:pos="8270"/>
      </w:tabs>
      <w:spacing w:before="0"/>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68480" behindDoc="1" locked="0" layoutInCell="1" allowOverlap="1" wp14:anchorId="3D5187EF" wp14:editId="7BD89FC8">
              <wp:simplePos x="0" y="0"/>
              <wp:positionH relativeFrom="column">
                <wp:posOffset>-1017016</wp:posOffset>
              </wp:positionH>
              <wp:positionV relativeFrom="paragraph">
                <wp:posOffset>-552628</wp:posOffset>
              </wp:positionV>
              <wp:extent cx="895350" cy="895350"/>
              <wp:effectExtent l="0" t="0" r="19050" b="19050"/>
              <wp:wrapNone/>
              <wp:docPr id="7" name="Ellipse 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AF4E6" id="Ellipse 7" o:spid="_x0000_s1026" style="position:absolute;margin-left:-80.1pt;margin-top:-43.5pt;width:70.5pt;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" fillcolor="white [3201]" strokecolor="#6b676a">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67456" behindDoc="1" locked="0" layoutInCell="1" allowOverlap="1" wp14:anchorId="4076B231" wp14:editId="249EE96E">
              <wp:simplePos x="0" y="0"/>
              <wp:positionH relativeFrom="column">
                <wp:posOffset>-1818005</wp:posOffset>
              </wp:positionH>
              <wp:positionV relativeFrom="paragraph">
                <wp:posOffset>127635</wp:posOffset>
              </wp:positionV>
              <wp:extent cx="895350" cy="895350"/>
              <wp:effectExtent l="0" t="0" r="19050" b="19050"/>
              <wp:wrapNone/>
              <wp:docPr id="9" name="Ellipse 9"/>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675FE" id="Ellipse 9" o:spid="_x0000_s1026" style="position:absolute;margin-left:-143.15pt;margin-top:10.05pt;width:70.5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" fillcolor="white [3201]" strokecolor="#6b676a">
              <v:stroke dashstyle="1 1"/>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72C1" w14:textId="77777777" w:rsidR="00BC5CCB" w:rsidRPr="00C3523D" w:rsidRDefault="00BC5CCB" w:rsidP="00352916">
    <w:pPr>
      <w:tabs>
        <w:tab w:val="right" w:pos="8270"/>
      </w:tabs>
      <w:spacing w:before="0"/>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79744" behindDoc="0" locked="0" layoutInCell="1" allowOverlap="1" wp14:anchorId="3FE54B30" wp14:editId="5A82475A">
              <wp:simplePos x="0" y="0"/>
              <wp:positionH relativeFrom="column">
                <wp:posOffset>8255</wp:posOffset>
              </wp:positionH>
              <wp:positionV relativeFrom="paragraph">
                <wp:posOffset>1365250</wp:posOffset>
              </wp:positionV>
              <wp:extent cx="4867275" cy="0"/>
              <wp:effectExtent l="0" t="0" r="9525" b="19050"/>
              <wp:wrapNone/>
              <wp:docPr id="11" name="Connecteur droit 11"/>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E9C2C" id="Connecteur droit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5pt,107.5pt" to="38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" strokecolor="#00607c">
              <v:stroke dashstyle="1 1"/>
            </v:line>
          </w:pict>
        </mc:Fallback>
      </mc:AlternateContent>
    </w:r>
    <w:r w:rsidRPr="007E7C73">
      <w:rPr>
        <w:rFonts w:cs="Arial"/>
        <w:noProof/>
        <w:color w:val="00607C"/>
        <w:sz w:val="28"/>
        <w:szCs w:val="28"/>
        <w:lang w:eastAsia="fr-CA"/>
      </w:rPr>
      <mc:AlternateContent>
        <mc:Choice Requires="wps">
          <w:drawing>
            <wp:anchor distT="0" distB="0" distL="114300" distR="114300" simplePos="0" relativeHeight="251684864" behindDoc="0" locked="0" layoutInCell="1" allowOverlap="1" wp14:anchorId="52F83C82" wp14:editId="183627E3">
              <wp:simplePos x="0" y="0"/>
              <wp:positionH relativeFrom="column">
                <wp:posOffset>-2432686</wp:posOffset>
              </wp:positionH>
              <wp:positionV relativeFrom="paragraph">
                <wp:posOffset>1367663</wp:posOffset>
              </wp:positionV>
              <wp:extent cx="2056130" cy="7154545"/>
              <wp:effectExtent l="0" t="0" r="20320" b="27305"/>
              <wp:wrapNone/>
              <wp:docPr id="18"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E8C1A" id="Forme en L 6" o:spid="_x0000_s1026" style="position:absolute;margin-left:-191.55pt;margin-top:107.7pt;width:161.9pt;height:563.3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ga5QUAAFM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8720" behindDoc="0" locked="0" layoutInCell="1" allowOverlap="1" wp14:anchorId="70A4EF14" wp14:editId="0274B447">
              <wp:simplePos x="0" y="0"/>
              <wp:positionH relativeFrom="column">
                <wp:posOffset>-1016000</wp:posOffset>
              </wp:positionH>
              <wp:positionV relativeFrom="paragraph">
                <wp:posOffset>-553720</wp:posOffset>
              </wp:positionV>
              <wp:extent cx="895350" cy="895350"/>
              <wp:effectExtent l="0" t="0" r="19050" b="19050"/>
              <wp:wrapNone/>
              <wp:docPr id="5" name="Ellipse 5"/>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7C804" id="Ellipse 5" o:spid="_x0000_s1026" style="position:absolute;margin-left:-80pt;margin-top:-43.6pt;width:70.5pt;height:7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" fillcolor="white [3201]" strokecolor="#00607c">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7696" behindDoc="0" locked="0" layoutInCell="1" allowOverlap="1" wp14:anchorId="5234AB62" wp14:editId="499FB328">
              <wp:simplePos x="0" y="0"/>
              <wp:positionH relativeFrom="column">
                <wp:posOffset>-1816862</wp:posOffset>
              </wp:positionH>
              <wp:positionV relativeFrom="paragraph">
                <wp:posOffset>129286</wp:posOffset>
              </wp:positionV>
              <wp:extent cx="895350" cy="8953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8665FD" id="Ellipse 10" o:spid="_x0000_s1026" style="position:absolute;margin-left:-143.05pt;margin-top:10.2pt;width:70.5pt;height:7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" fillcolor="white [3201]" strokecolor="#00607c">
              <v:stroke dashstyle="1 1"/>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D6C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E5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78B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28A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EB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20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8B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8C1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83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0D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13A"/>
    <w:multiLevelType w:val="hybridMultilevel"/>
    <w:tmpl w:val="35485E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0A54651"/>
    <w:multiLevelType w:val="hybridMultilevel"/>
    <w:tmpl w:val="1226A19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BB22204"/>
    <w:multiLevelType w:val="hybridMultilevel"/>
    <w:tmpl w:val="F1EC74D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E375311"/>
    <w:multiLevelType w:val="hybridMultilevel"/>
    <w:tmpl w:val="D8A48EB0"/>
    <w:lvl w:ilvl="0" w:tplc="0C0C0001">
      <w:start w:val="1"/>
      <w:numFmt w:val="bullet"/>
      <w:lvlText w:val=""/>
      <w:lvlJc w:val="left"/>
      <w:pPr>
        <w:ind w:left="1440" w:hanging="360"/>
      </w:pPr>
      <w:rPr>
        <w:rFonts w:ascii="Symbol" w:hAnsi="Symbol"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4" w15:restartNumberingAfterBreak="0">
    <w:nsid w:val="38AF58AF"/>
    <w:multiLevelType w:val="hybridMultilevel"/>
    <w:tmpl w:val="EA56A478"/>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5" w15:restartNumberingAfterBreak="0">
    <w:nsid w:val="3AAD2D95"/>
    <w:multiLevelType w:val="hybridMultilevel"/>
    <w:tmpl w:val="B2A84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9C525E"/>
    <w:multiLevelType w:val="hybridMultilevel"/>
    <w:tmpl w:val="61EE66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F02434C"/>
    <w:multiLevelType w:val="multilevel"/>
    <w:tmpl w:val="D5D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57D22"/>
    <w:multiLevelType w:val="hybridMultilevel"/>
    <w:tmpl w:val="998C2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BD607C5"/>
    <w:multiLevelType w:val="hybridMultilevel"/>
    <w:tmpl w:val="65EA33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D573612"/>
    <w:multiLevelType w:val="hybridMultilevel"/>
    <w:tmpl w:val="736431B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5"/>
  </w:num>
  <w:num w:numId="2">
    <w:abstractNumId w:val="18"/>
  </w:num>
  <w:num w:numId="3">
    <w:abstractNumId w:val="1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12"/>
  </w:num>
  <w:num w:numId="16">
    <w:abstractNumId w:val="11"/>
  </w:num>
  <w:num w:numId="17">
    <w:abstractNumId w:val="14"/>
  </w:num>
  <w:num w:numId="18">
    <w:abstractNumId w:val="13"/>
  </w:num>
  <w:num w:numId="19">
    <w:abstractNumId w:val="20"/>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proofState w:grammar="clean"/>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4"/>
  <w:documentProtection w:formatting="1" w:enforcement="0"/>
  <w:styleLockQFSet/>
  <w:defaultTabStop w:val="708"/>
  <w:hyphenationZone w:val="425"/>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4255"/>
    <w:rsid w:val="0000023A"/>
    <w:rsid w:val="000007DA"/>
    <w:rsid w:val="00000A65"/>
    <w:rsid w:val="00000A83"/>
    <w:rsid w:val="00000C4F"/>
    <w:rsid w:val="00000EB3"/>
    <w:rsid w:val="00001032"/>
    <w:rsid w:val="00001076"/>
    <w:rsid w:val="00001768"/>
    <w:rsid w:val="0000236A"/>
    <w:rsid w:val="00003B21"/>
    <w:rsid w:val="00004081"/>
    <w:rsid w:val="00004250"/>
    <w:rsid w:val="0000435D"/>
    <w:rsid w:val="00004499"/>
    <w:rsid w:val="00004C04"/>
    <w:rsid w:val="00005F95"/>
    <w:rsid w:val="0000619E"/>
    <w:rsid w:val="00006930"/>
    <w:rsid w:val="00006BF6"/>
    <w:rsid w:val="00006EAB"/>
    <w:rsid w:val="00007003"/>
    <w:rsid w:val="0000716D"/>
    <w:rsid w:val="0000739F"/>
    <w:rsid w:val="000076DE"/>
    <w:rsid w:val="00007DB6"/>
    <w:rsid w:val="00007DBF"/>
    <w:rsid w:val="00010201"/>
    <w:rsid w:val="00010647"/>
    <w:rsid w:val="00010E79"/>
    <w:rsid w:val="00010F9E"/>
    <w:rsid w:val="000116F3"/>
    <w:rsid w:val="00011787"/>
    <w:rsid w:val="00011D88"/>
    <w:rsid w:val="00012733"/>
    <w:rsid w:val="00012A4F"/>
    <w:rsid w:val="00013E13"/>
    <w:rsid w:val="00014548"/>
    <w:rsid w:val="00014D7F"/>
    <w:rsid w:val="00014FD3"/>
    <w:rsid w:val="0001507C"/>
    <w:rsid w:val="000152AE"/>
    <w:rsid w:val="000160E4"/>
    <w:rsid w:val="00016113"/>
    <w:rsid w:val="00016300"/>
    <w:rsid w:val="00016C39"/>
    <w:rsid w:val="00016CF2"/>
    <w:rsid w:val="00017117"/>
    <w:rsid w:val="00017945"/>
    <w:rsid w:val="00017E9C"/>
    <w:rsid w:val="00020127"/>
    <w:rsid w:val="00020261"/>
    <w:rsid w:val="00020360"/>
    <w:rsid w:val="000204E4"/>
    <w:rsid w:val="00020703"/>
    <w:rsid w:val="00021FFF"/>
    <w:rsid w:val="0002243D"/>
    <w:rsid w:val="00022706"/>
    <w:rsid w:val="0002279A"/>
    <w:rsid w:val="00022FA8"/>
    <w:rsid w:val="00023B60"/>
    <w:rsid w:val="000244A1"/>
    <w:rsid w:val="000247BB"/>
    <w:rsid w:val="00024981"/>
    <w:rsid w:val="000249E8"/>
    <w:rsid w:val="00024CF1"/>
    <w:rsid w:val="00024DC2"/>
    <w:rsid w:val="000252BF"/>
    <w:rsid w:val="000252CB"/>
    <w:rsid w:val="000252D7"/>
    <w:rsid w:val="000260E4"/>
    <w:rsid w:val="0002637A"/>
    <w:rsid w:val="00026907"/>
    <w:rsid w:val="0002690A"/>
    <w:rsid w:val="00026A6B"/>
    <w:rsid w:val="00026D1C"/>
    <w:rsid w:val="000271F4"/>
    <w:rsid w:val="000301E7"/>
    <w:rsid w:val="0003087C"/>
    <w:rsid w:val="00030925"/>
    <w:rsid w:val="00030957"/>
    <w:rsid w:val="00030D61"/>
    <w:rsid w:val="00030ECA"/>
    <w:rsid w:val="00031052"/>
    <w:rsid w:val="00031797"/>
    <w:rsid w:val="00031934"/>
    <w:rsid w:val="00031B91"/>
    <w:rsid w:val="00031DAD"/>
    <w:rsid w:val="00031EC2"/>
    <w:rsid w:val="00032103"/>
    <w:rsid w:val="0003251F"/>
    <w:rsid w:val="0003258F"/>
    <w:rsid w:val="00032CFC"/>
    <w:rsid w:val="00032DF5"/>
    <w:rsid w:val="00032F7B"/>
    <w:rsid w:val="000334F2"/>
    <w:rsid w:val="0003394A"/>
    <w:rsid w:val="00033A04"/>
    <w:rsid w:val="00034179"/>
    <w:rsid w:val="0003442A"/>
    <w:rsid w:val="00034478"/>
    <w:rsid w:val="000347CA"/>
    <w:rsid w:val="00034CAD"/>
    <w:rsid w:val="00034CB2"/>
    <w:rsid w:val="000355D2"/>
    <w:rsid w:val="00035644"/>
    <w:rsid w:val="00035852"/>
    <w:rsid w:val="00035A70"/>
    <w:rsid w:val="00035EB3"/>
    <w:rsid w:val="00036000"/>
    <w:rsid w:val="0003606E"/>
    <w:rsid w:val="00036819"/>
    <w:rsid w:val="00036F2E"/>
    <w:rsid w:val="00037648"/>
    <w:rsid w:val="000379B3"/>
    <w:rsid w:val="00037E47"/>
    <w:rsid w:val="00040054"/>
    <w:rsid w:val="00040306"/>
    <w:rsid w:val="00040A14"/>
    <w:rsid w:val="00040E22"/>
    <w:rsid w:val="00040ED1"/>
    <w:rsid w:val="00041461"/>
    <w:rsid w:val="00041469"/>
    <w:rsid w:val="00041865"/>
    <w:rsid w:val="000419DE"/>
    <w:rsid w:val="00041D2C"/>
    <w:rsid w:val="00041ED8"/>
    <w:rsid w:val="00041FE1"/>
    <w:rsid w:val="00042380"/>
    <w:rsid w:val="0004251D"/>
    <w:rsid w:val="00042B84"/>
    <w:rsid w:val="000435E1"/>
    <w:rsid w:val="000439F2"/>
    <w:rsid w:val="00043A75"/>
    <w:rsid w:val="00044160"/>
    <w:rsid w:val="00044643"/>
    <w:rsid w:val="00044789"/>
    <w:rsid w:val="00044A84"/>
    <w:rsid w:val="00044C00"/>
    <w:rsid w:val="000452F4"/>
    <w:rsid w:val="00045414"/>
    <w:rsid w:val="0004554E"/>
    <w:rsid w:val="00045579"/>
    <w:rsid w:val="0004567A"/>
    <w:rsid w:val="00045742"/>
    <w:rsid w:val="00045842"/>
    <w:rsid w:val="00045E7C"/>
    <w:rsid w:val="00046507"/>
    <w:rsid w:val="00046A93"/>
    <w:rsid w:val="00046E9E"/>
    <w:rsid w:val="0004764B"/>
    <w:rsid w:val="00047873"/>
    <w:rsid w:val="00050015"/>
    <w:rsid w:val="0005003C"/>
    <w:rsid w:val="00050246"/>
    <w:rsid w:val="00050AEA"/>
    <w:rsid w:val="00050F6F"/>
    <w:rsid w:val="00050FB2"/>
    <w:rsid w:val="000510BF"/>
    <w:rsid w:val="000510C3"/>
    <w:rsid w:val="00051255"/>
    <w:rsid w:val="000512A3"/>
    <w:rsid w:val="00051802"/>
    <w:rsid w:val="0005183C"/>
    <w:rsid w:val="00051AFF"/>
    <w:rsid w:val="00052186"/>
    <w:rsid w:val="0005224C"/>
    <w:rsid w:val="000522BB"/>
    <w:rsid w:val="00052BB4"/>
    <w:rsid w:val="00052D42"/>
    <w:rsid w:val="000532AC"/>
    <w:rsid w:val="000534EA"/>
    <w:rsid w:val="000539F6"/>
    <w:rsid w:val="00054E94"/>
    <w:rsid w:val="000554BE"/>
    <w:rsid w:val="00055E55"/>
    <w:rsid w:val="000561BA"/>
    <w:rsid w:val="0005634E"/>
    <w:rsid w:val="00056434"/>
    <w:rsid w:val="00056560"/>
    <w:rsid w:val="000567D6"/>
    <w:rsid w:val="00056999"/>
    <w:rsid w:val="00056A08"/>
    <w:rsid w:val="00056A4B"/>
    <w:rsid w:val="00056C53"/>
    <w:rsid w:val="00056EF5"/>
    <w:rsid w:val="00057047"/>
    <w:rsid w:val="00057FD0"/>
    <w:rsid w:val="00060173"/>
    <w:rsid w:val="000604CF"/>
    <w:rsid w:val="00060579"/>
    <w:rsid w:val="00060688"/>
    <w:rsid w:val="00060801"/>
    <w:rsid w:val="00060ED0"/>
    <w:rsid w:val="00060F8C"/>
    <w:rsid w:val="000610ED"/>
    <w:rsid w:val="00061667"/>
    <w:rsid w:val="000618E9"/>
    <w:rsid w:val="000619B6"/>
    <w:rsid w:val="00061AD6"/>
    <w:rsid w:val="00062DD0"/>
    <w:rsid w:val="00062FDE"/>
    <w:rsid w:val="0006355A"/>
    <w:rsid w:val="000647C0"/>
    <w:rsid w:val="00064D92"/>
    <w:rsid w:val="00064E6A"/>
    <w:rsid w:val="000651E2"/>
    <w:rsid w:val="000653CF"/>
    <w:rsid w:val="000653F3"/>
    <w:rsid w:val="000656B4"/>
    <w:rsid w:val="00065D19"/>
    <w:rsid w:val="00066478"/>
    <w:rsid w:val="000665DC"/>
    <w:rsid w:val="00067964"/>
    <w:rsid w:val="00067983"/>
    <w:rsid w:val="000679CD"/>
    <w:rsid w:val="00067C80"/>
    <w:rsid w:val="00067DE2"/>
    <w:rsid w:val="00067EF8"/>
    <w:rsid w:val="00070009"/>
    <w:rsid w:val="000701A9"/>
    <w:rsid w:val="00070748"/>
    <w:rsid w:val="0007148E"/>
    <w:rsid w:val="00071D6A"/>
    <w:rsid w:val="00071F00"/>
    <w:rsid w:val="0007228C"/>
    <w:rsid w:val="00072595"/>
    <w:rsid w:val="0007270F"/>
    <w:rsid w:val="00072A64"/>
    <w:rsid w:val="00072BDF"/>
    <w:rsid w:val="00072DB2"/>
    <w:rsid w:val="00072E8B"/>
    <w:rsid w:val="00072F74"/>
    <w:rsid w:val="0007316F"/>
    <w:rsid w:val="00073201"/>
    <w:rsid w:val="0007343B"/>
    <w:rsid w:val="000739C6"/>
    <w:rsid w:val="00073D69"/>
    <w:rsid w:val="00073E10"/>
    <w:rsid w:val="00074906"/>
    <w:rsid w:val="00075706"/>
    <w:rsid w:val="0007572D"/>
    <w:rsid w:val="000757B7"/>
    <w:rsid w:val="0007601F"/>
    <w:rsid w:val="0007633E"/>
    <w:rsid w:val="000765DE"/>
    <w:rsid w:val="000769B4"/>
    <w:rsid w:val="00076A37"/>
    <w:rsid w:val="00076C25"/>
    <w:rsid w:val="000770A9"/>
    <w:rsid w:val="0007722C"/>
    <w:rsid w:val="00077259"/>
    <w:rsid w:val="000776F3"/>
    <w:rsid w:val="00077A09"/>
    <w:rsid w:val="00077BD2"/>
    <w:rsid w:val="00080314"/>
    <w:rsid w:val="000804C9"/>
    <w:rsid w:val="00080762"/>
    <w:rsid w:val="0008175C"/>
    <w:rsid w:val="00081CAF"/>
    <w:rsid w:val="00081D28"/>
    <w:rsid w:val="00081DBF"/>
    <w:rsid w:val="000820E2"/>
    <w:rsid w:val="0008257B"/>
    <w:rsid w:val="00082D1E"/>
    <w:rsid w:val="00082F6B"/>
    <w:rsid w:val="00083032"/>
    <w:rsid w:val="0008321F"/>
    <w:rsid w:val="0008360E"/>
    <w:rsid w:val="0008399F"/>
    <w:rsid w:val="00083D42"/>
    <w:rsid w:val="00083DF1"/>
    <w:rsid w:val="000843DC"/>
    <w:rsid w:val="0008497A"/>
    <w:rsid w:val="00084C69"/>
    <w:rsid w:val="00085087"/>
    <w:rsid w:val="0008570B"/>
    <w:rsid w:val="00085713"/>
    <w:rsid w:val="000857A3"/>
    <w:rsid w:val="000858EE"/>
    <w:rsid w:val="00085A1E"/>
    <w:rsid w:val="00085F20"/>
    <w:rsid w:val="00086487"/>
    <w:rsid w:val="00086B4B"/>
    <w:rsid w:val="00086C1D"/>
    <w:rsid w:val="0008714D"/>
    <w:rsid w:val="00087536"/>
    <w:rsid w:val="000875FA"/>
    <w:rsid w:val="0008797D"/>
    <w:rsid w:val="00087A5C"/>
    <w:rsid w:val="00087F53"/>
    <w:rsid w:val="00090807"/>
    <w:rsid w:val="00090D8B"/>
    <w:rsid w:val="00090F01"/>
    <w:rsid w:val="00091187"/>
    <w:rsid w:val="000916AC"/>
    <w:rsid w:val="0009185A"/>
    <w:rsid w:val="00091D99"/>
    <w:rsid w:val="00092510"/>
    <w:rsid w:val="00092FEB"/>
    <w:rsid w:val="00093066"/>
    <w:rsid w:val="00093233"/>
    <w:rsid w:val="000932E5"/>
    <w:rsid w:val="000934E2"/>
    <w:rsid w:val="000935E6"/>
    <w:rsid w:val="000939C0"/>
    <w:rsid w:val="00094125"/>
    <w:rsid w:val="000946D7"/>
    <w:rsid w:val="00094CD6"/>
    <w:rsid w:val="00095287"/>
    <w:rsid w:val="0009545F"/>
    <w:rsid w:val="000954EC"/>
    <w:rsid w:val="000957F4"/>
    <w:rsid w:val="00095AE1"/>
    <w:rsid w:val="00095BB7"/>
    <w:rsid w:val="00095F39"/>
    <w:rsid w:val="00096E69"/>
    <w:rsid w:val="00097447"/>
    <w:rsid w:val="000975FC"/>
    <w:rsid w:val="000976C7"/>
    <w:rsid w:val="00097C31"/>
    <w:rsid w:val="00097D1B"/>
    <w:rsid w:val="00097F28"/>
    <w:rsid w:val="00097F65"/>
    <w:rsid w:val="000A011F"/>
    <w:rsid w:val="000A0893"/>
    <w:rsid w:val="000A0DB6"/>
    <w:rsid w:val="000A13F2"/>
    <w:rsid w:val="000A1D7F"/>
    <w:rsid w:val="000A1FBC"/>
    <w:rsid w:val="000A27FA"/>
    <w:rsid w:val="000A298A"/>
    <w:rsid w:val="000A2A7F"/>
    <w:rsid w:val="000A343C"/>
    <w:rsid w:val="000A3871"/>
    <w:rsid w:val="000A390B"/>
    <w:rsid w:val="000A43C1"/>
    <w:rsid w:val="000A45DB"/>
    <w:rsid w:val="000A4BF0"/>
    <w:rsid w:val="000A500B"/>
    <w:rsid w:val="000A522D"/>
    <w:rsid w:val="000A58C7"/>
    <w:rsid w:val="000A5A02"/>
    <w:rsid w:val="000A60A6"/>
    <w:rsid w:val="000A6786"/>
    <w:rsid w:val="000A688C"/>
    <w:rsid w:val="000A68BB"/>
    <w:rsid w:val="000A6DF6"/>
    <w:rsid w:val="000A6FED"/>
    <w:rsid w:val="000A7604"/>
    <w:rsid w:val="000A7837"/>
    <w:rsid w:val="000A78BC"/>
    <w:rsid w:val="000B06CF"/>
    <w:rsid w:val="000B084C"/>
    <w:rsid w:val="000B0F89"/>
    <w:rsid w:val="000B10CF"/>
    <w:rsid w:val="000B16EC"/>
    <w:rsid w:val="000B19A4"/>
    <w:rsid w:val="000B1BFD"/>
    <w:rsid w:val="000B1F4A"/>
    <w:rsid w:val="000B1FCF"/>
    <w:rsid w:val="000B23DC"/>
    <w:rsid w:val="000B2530"/>
    <w:rsid w:val="000B3403"/>
    <w:rsid w:val="000B364D"/>
    <w:rsid w:val="000B38C4"/>
    <w:rsid w:val="000B4080"/>
    <w:rsid w:val="000B4DA3"/>
    <w:rsid w:val="000B56AC"/>
    <w:rsid w:val="000B5C0A"/>
    <w:rsid w:val="000B5FCB"/>
    <w:rsid w:val="000B6372"/>
    <w:rsid w:val="000B7161"/>
    <w:rsid w:val="000B7433"/>
    <w:rsid w:val="000B79F6"/>
    <w:rsid w:val="000C02C2"/>
    <w:rsid w:val="000C0318"/>
    <w:rsid w:val="000C0A34"/>
    <w:rsid w:val="000C15F5"/>
    <w:rsid w:val="000C2C88"/>
    <w:rsid w:val="000C3ED2"/>
    <w:rsid w:val="000C41BB"/>
    <w:rsid w:val="000C457D"/>
    <w:rsid w:val="000C463F"/>
    <w:rsid w:val="000C4923"/>
    <w:rsid w:val="000C4A26"/>
    <w:rsid w:val="000C4D26"/>
    <w:rsid w:val="000C513F"/>
    <w:rsid w:val="000C52CA"/>
    <w:rsid w:val="000C53A9"/>
    <w:rsid w:val="000C5806"/>
    <w:rsid w:val="000C59CB"/>
    <w:rsid w:val="000C5B89"/>
    <w:rsid w:val="000C5D6B"/>
    <w:rsid w:val="000C5DB8"/>
    <w:rsid w:val="000C5EAC"/>
    <w:rsid w:val="000C64DC"/>
    <w:rsid w:val="000C69A2"/>
    <w:rsid w:val="000C7068"/>
    <w:rsid w:val="000C776F"/>
    <w:rsid w:val="000C77EA"/>
    <w:rsid w:val="000C7960"/>
    <w:rsid w:val="000C79A2"/>
    <w:rsid w:val="000D0723"/>
    <w:rsid w:val="000D0AAF"/>
    <w:rsid w:val="000D0B5B"/>
    <w:rsid w:val="000D0D99"/>
    <w:rsid w:val="000D10A1"/>
    <w:rsid w:val="000D1103"/>
    <w:rsid w:val="000D12ED"/>
    <w:rsid w:val="000D1553"/>
    <w:rsid w:val="000D1742"/>
    <w:rsid w:val="000D1876"/>
    <w:rsid w:val="000D1DDF"/>
    <w:rsid w:val="000D1F83"/>
    <w:rsid w:val="000D222F"/>
    <w:rsid w:val="000D240B"/>
    <w:rsid w:val="000D2543"/>
    <w:rsid w:val="000D26B9"/>
    <w:rsid w:val="000D2C74"/>
    <w:rsid w:val="000D2D4D"/>
    <w:rsid w:val="000D2D70"/>
    <w:rsid w:val="000D2F85"/>
    <w:rsid w:val="000D352D"/>
    <w:rsid w:val="000D3F0E"/>
    <w:rsid w:val="000D4434"/>
    <w:rsid w:val="000D46DE"/>
    <w:rsid w:val="000D4A1A"/>
    <w:rsid w:val="000D5377"/>
    <w:rsid w:val="000D6026"/>
    <w:rsid w:val="000D64B1"/>
    <w:rsid w:val="000D7126"/>
    <w:rsid w:val="000D715D"/>
    <w:rsid w:val="000D7562"/>
    <w:rsid w:val="000D773C"/>
    <w:rsid w:val="000D77F0"/>
    <w:rsid w:val="000D7A73"/>
    <w:rsid w:val="000D7ABB"/>
    <w:rsid w:val="000D7F7C"/>
    <w:rsid w:val="000E01F5"/>
    <w:rsid w:val="000E0495"/>
    <w:rsid w:val="000E0A8A"/>
    <w:rsid w:val="000E0DFD"/>
    <w:rsid w:val="000E16F8"/>
    <w:rsid w:val="000E1755"/>
    <w:rsid w:val="000E1C78"/>
    <w:rsid w:val="000E1E3E"/>
    <w:rsid w:val="000E2412"/>
    <w:rsid w:val="000E2A31"/>
    <w:rsid w:val="000E2EE7"/>
    <w:rsid w:val="000E3BF9"/>
    <w:rsid w:val="000E4B55"/>
    <w:rsid w:val="000E4C36"/>
    <w:rsid w:val="000E4E6C"/>
    <w:rsid w:val="000E5075"/>
    <w:rsid w:val="000E5505"/>
    <w:rsid w:val="000E560F"/>
    <w:rsid w:val="000E5B9A"/>
    <w:rsid w:val="000E60CD"/>
    <w:rsid w:val="000E64F5"/>
    <w:rsid w:val="000E66BA"/>
    <w:rsid w:val="000E6816"/>
    <w:rsid w:val="000E70AD"/>
    <w:rsid w:val="000E7DCB"/>
    <w:rsid w:val="000E7DF6"/>
    <w:rsid w:val="000F0915"/>
    <w:rsid w:val="000F0B25"/>
    <w:rsid w:val="000F107F"/>
    <w:rsid w:val="000F13E0"/>
    <w:rsid w:val="000F145F"/>
    <w:rsid w:val="000F1EBE"/>
    <w:rsid w:val="000F26A3"/>
    <w:rsid w:val="000F2763"/>
    <w:rsid w:val="000F2A4B"/>
    <w:rsid w:val="000F2AD8"/>
    <w:rsid w:val="000F2E0B"/>
    <w:rsid w:val="000F2F1D"/>
    <w:rsid w:val="000F311B"/>
    <w:rsid w:val="000F34E9"/>
    <w:rsid w:val="000F361B"/>
    <w:rsid w:val="000F372E"/>
    <w:rsid w:val="000F3A21"/>
    <w:rsid w:val="000F4070"/>
    <w:rsid w:val="000F498A"/>
    <w:rsid w:val="000F4DDA"/>
    <w:rsid w:val="000F5DB3"/>
    <w:rsid w:val="000F5DC8"/>
    <w:rsid w:val="000F64E0"/>
    <w:rsid w:val="000F6990"/>
    <w:rsid w:val="000F6A12"/>
    <w:rsid w:val="000F719C"/>
    <w:rsid w:val="000F7226"/>
    <w:rsid w:val="000F7516"/>
    <w:rsid w:val="000F7628"/>
    <w:rsid w:val="000F7E59"/>
    <w:rsid w:val="00100296"/>
    <w:rsid w:val="00100546"/>
    <w:rsid w:val="0010073F"/>
    <w:rsid w:val="001009A0"/>
    <w:rsid w:val="00100B17"/>
    <w:rsid w:val="00100BCB"/>
    <w:rsid w:val="00100DA1"/>
    <w:rsid w:val="00101859"/>
    <w:rsid w:val="001018DD"/>
    <w:rsid w:val="00101F09"/>
    <w:rsid w:val="00102366"/>
    <w:rsid w:val="001024C3"/>
    <w:rsid w:val="00102737"/>
    <w:rsid w:val="00102B4E"/>
    <w:rsid w:val="00102C25"/>
    <w:rsid w:val="00103097"/>
    <w:rsid w:val="0010318B"/>
    <w:rsid w:val="001033A5"/>
    <w:rsid w:val="001033D9"/>
    <w:rsid w:val="00103565"/>
    <w:rsid w:val="00103742"/>
    <w:rsid w:val="001038E7"/>
    <w:rsid w:val="00103A43"/>
    <w:rsid w:val="00103B9C"/>
    <w:rsid w:val="0010428A"/>
    <w:rsid w:val="00104578"/>
    <w:rsid w:val="00104E93"/>
    <w:rsid w:val="00106339"/>
    <w:rsid w:val="0010683D"/>
    <w:rsid w:val="00106BFB"/>
    <w:rsid w:val="00106FD2"/>
    <w:rsid w:val="0010799C"/>
    <w:rsid w:val="00107A57"/>
    <w:rsid w:val="00107E72"/>
    <w:rsid w:val="00107EC6"/>
    <w:rsid w:val="00107F21"/>
    <w:rsid w:val="001100FE"/>
    <w:rsid w:val="00110558"/>
    <w:rsid w:val="00110B95"/>
    <w:rsid w:val="00110F02"/>
    <w:rsid w:val="0011106A"/>
    <w:rsid w:val="00111395"/>
    <w:rsid w:val="00111D68"/>
    <w:rsid w:val="001123B3"/>
    <w:rsid w:val="0011257C"/>
    <w:rsid w:val="001127F8"/>
    <w:rsid w:val="00112DB1"/>
    <w:rsid w:val="00113240"/>
    <w:rsid w:val="00113953"/>
    <w:rsid w:val="00113C5E"/>
    <w:rsid w:val="00113CA0"/>
    <w:rsid w:val="0011403F"/>
    <w:rsid w:val="0011408A"/>
    <w:rsid w:val="0011410D"/>
    <w:rsid w:val="00114338"/>
    <w:rsid w:val="00114819"/>
    <w:rsid w:val="00114988"/>
    <w:rsid w:val="00114A2D"/>
    <w:rsid w:val="00114DCA"/>
    <w:rsid w:val="00114F83"/>
    <w:rsid w:val="00115056"/>
    <w:rsid w:val="00115269"/>
    <w:rsid w:val="00115876"/>
    <w:rsid w:val="00115C83"/>
    <w:rsid w:val="00115D0C"/>
    <w:rsid w:val="00115D94"/>
    <w:rsid w:val="0011610D"/>
    <w:rsid w:val="0011707D"/>
    <w:rsid w:val="001172E9"/>
    <w:rsid w:val="001173E1"/>
    <w:rsid w:val="00117747"/>
    <w:rsid w:val="001206E2"/>
    <w:rsid w:val="00120A2D"/>
    <w:rsid w:val="00121084"/>
    <w:rsid w:val="0012125A"/>
    <w:rsid w:val="00121440"/>
    <w:rsid w:val="0012159F"/>
    <w:rsid w:val="00122140"/>
    <w:rsid w:val="00122C4D"/>
    <w:rsid w:val="00122F67"/>
    <w:rsid w:val="00122FBE"/>
    <w:rsid w:val="001230AD"/>
    <w:rsid w:val="0012443E"/>
    <w:rsid w:val="00124D3D"/>
    <w:rsid w:val="00125442"/>
    <w:rsid w:val="00125F03"/>
    <w:rsid w:val="001262FA"/>
    <w:rsid w:val="001263EC"/>
    <w:rsid w:val="00126466"/>
    <w:rsid w:val="0012651A"/>
    <w:rsid w:val="0012657A"/>
    <w:rsid w:val="00126692"/>
    <w:rsid w:val="0012675C"/>
    <w:rsid w:val="00126B0F"/>
    <w:rsid w:val="00126DEF"/>
    <w:rsid w:val="0012760F"/>
    <w:rsid w:val="00127F88"/>
    <w:rsid w:val="00130616"/>
    <w:rsid w:val="001308A7"/>
    <w:rsid w:val="001308B3"/>
    <w:rsid w:val="00130AE3"/>
    <w:rsid w:val="00131295"/>
    <w:rsid w:val="001312A5"/>
    <w:rsid w:val="001312B3"/>
    <w:rsid w:val="001316CA"/>
    <w:rsid w:val="001325FB"/>
    <w:rsid w:val="0013293D"/>
    <w:rsid w:val="00132D5F"/>
    <w:rsid w:val="001333E9"/>
    <w:rsid w:val="00133597"/>
    <w:rsid w:val="0013376B"/>
    <w:rsid w:val="001339C8"/>
    <w:rsid w:val="00133CFF"/>
    <w:rsid w:val="00133F8F"/>
    <w:rsid w:val="00133FF7"/>
    <w:rsid w:val="00134B64"/>
    <w:rsid w:val="00134BB2"/>
    <w:rsid w:val="001356B0"/>
    <w:rsid w:val="001358CF"/>
    <w:rsid w:val="001363FA"/>
    <w:rsid w:val="001364E3"/>
    <w:rsid w:val="00136B7F"/>
    <w:rsid w:val="00136BD5"/>
    <w:rsid w:val="0013710C"/>
    <w:rsid w:val="001376E0"/>
    <w:rsid w:val="001379F2"/>
    <w:rsid w:val="001408C9"/>
    <w:rsid w:val="001408DC"/>
    <w:rsid w:val="00140FE7"/>
    <w:rsid w:val="0014159A"/>
    <w:rsid w:val="00141D26"/>
    <w:rsid w:val="0014287B"/>
    <w:rsid w:val="00143078"/>
    <w:rsid w:val="0014424C"/>
    <w:rsid w:val="0014446F"/>
    <w:rsid w:val="0014455C"/>
    <w:rsid w:val="001446A0"/>
    <w:rsid w:val="00144E6F"/>
    <w:rsid w:val="001450F5"/>
    <w:rsid w:val="001456C0"/>
    <w:rsid w:val="00145E72"/>
    <w:rsid w:val="00146109"/>
    <w:rsid w:val="00146361"/>
    <w:rsid w:val="00146651"/>
    <w:rsid w:val="00146801"/>
    <w:rsid w:val="00147377"/>
    <w:rsid w:val="00147BEC"/>
    <w:rsid w:val="00150184"/>
    <w:rsid w:val="0015018A"/>
    <w:rsid w:val="0015064C"/>
    <w:rsid w:val="0015082C"/>
    <w:rsid w:val="00150839"/>
    <w:rsid w:val="001510AD"/>
    <w:rsid w:val="001512B3"/>
    <w:rsid w:val="00151501"/>
    <w:rsid w:val="00151CCE"/>
    <w:rsid w:val="00151E3B"/>
    <w:rsid w:val="0015207D"/>
    <w:rsid w:val="001522CF"/>
    <w:rsid w:val="001525AD"/>
    <w:rsid w:val="00152806"/>
    <w:rsid w:val="00152FDC"/>
    <w:rsid w:val="001530D5"/>
    <w:rsid w:val="00153399"/>
    <w:rsid w:val="001535B5"/>
    <w:rsid w:val="00153CF6"/>
    <w:rsid w:val="00153F0C"/>
    <w:rsid w:val="00154296"/>
    <w:rsid w:val="00154390"/>
    <w:rsid w:val="0015447E"/>
    <w:rsid w:val="00155142"/>
    <w:rsid w:val="00155B7C"/>
    <w:rsid w:val="00155B88"/>
    <w:rsid w:val="00155FC1"/>
    <w:rsid w:val="001563F0"/>
    <w:rsid w:val="001563FE"/>
    <w:rsid w:val="001569D9"/>
    <w:rsid w:val="00156A97"/>
    <w:rsid w:val="00156C3D"/>
    <w:rsid w:val="00156DC8"/>
    <w:rsid w:val="001570F7"/>
    <w:rsid w:val="001570F8"/>
    <w:rsid w:val="00157A52"/>
    <w:rsid w:val="00157C00"/>
    <w:rsid w:val="0016006C"/>
    <w:rsid w:val="00160864"/>
    <w:rsid w:val="00160CCD"/>
    <w:rsid w:val="001610B2"/>
    <w:rsid w:val="001614FF"/>
    <w:rsid w:val="0016153A"/>
    <w:rsid w:val="0016155C"/>
    <w:rsid w:val="0016171D"/>
    <w:rsid w:val="00161B59"/>
    <w:rsid w:val="00161DD8"/>
    <w:rsid w:val="00162077"/>
    <w:rsid w:val="0016222E"/>
    <w:rsid w:val="001629F1"/>
    <w:rsid w:val="00162A87"/>
    <w:rsid w:val="001638C3"/>
    <w:rsid w:val="00163C72"/>
    <w:rsid w:val="00163F42"/>
    <w:rsid w:val="0016550C"/>
    <w:rsid w:val="0016550D"/>
    <w:rsid w:val="00165B9A"/>
    <w:rsid w:val="0016638D"/>
    <w:rsid w:val="001668BE"/>
    <w:rsid w:val="00166F74"/>
    <w:rsid w:val="001673D5"/>
    <w:rsid w:val="001675D7"/>
    <w:rsid w:val="001676B8"/>
    <w:rsid w:val="00167AE8"/>
    <w:rsid w:val="00170116"/>
    <w:rsid w:val="00170578"/>
    <w:rsid w:val="00170D0D"/>
    <w:rsid w:val="00170DA6"/>
    <w:rsid w:val="00170F45"/>
    <w:rsid w:val="00171049"/>
    <w:rsid w:val="001710E2"/>
    <w:rsid w:val="001712D8"/>
    <w:rsid w:val="001713FD"/>
    <w:rsid w:val="001718CF"/>
    <w:rsid w:val="00171A47"/>
    <w:rsid w:val="00171DC1"/>
    <w:rsid w:val="00171DC6"/>
    <w:rsid w:val="0017229A"/>
    <w:rsid w:val="001725D7"/>
    <w:rsid w:val="00173488"/>
    <w:rsid w:val="00173EF0"/>
    <w:rsid w:val="00174618"/>
    <w:rsid w:val="00174C93"/>
    <w:rsid w:val="00174DDE"/>
    <w:rsid w:val="0017501A"/>
    <w:rsid w:val="00175523"/>
    <w:rsid w:val="0017604E"/>
    <w:rsid w:val="001774BB"/>
    <w:rsid w:val="00177DF1"/>
    <w:rsid w:val="00180B39"/>
    <w:rsid w:val="00180E46"/>
    <w:rsid w:val="001811DC"/>
    <w:rsid w:val="001813BC"/>
    <w:rsid w:val="0018159B"/>
    <w:rsid w:val="00181724"/>
    <w:rsid w:val="00181E86"/>
    <w:rsid w:val="00182042"/>
    <w:rsid w:val="0018211C"/>
    <w:rsid w:val="0018266D"/>
    <w:rsid w:val="00182D8A"/>
    <w:rsid w:val="00183058"/>
    <w:rsid w:val="0018346F"/>
    <w:rsid w:val="0018355A"/>
    <w:rsid w:val="0018370E"/>
    <w:rsid w:val="00183FBB"/>
    <w:rsid w:val="00184555"/>
    <w:rsid w:val="00184B67"/>
    <w:rsid w:val="00184DD6"/>
    <w:rsid w:val="00184F84"/>
    <w:rsid w:val="001851C7"/>
    <w:rsid w:val="00185267"/>
    <w:rsid w:val="00185665"/>
    <w:rsid w:val="00185722"/>
    <w:rsid w:val="0018586C"/>
    <w:rsid w:val="001859E2"/>
    <w:rsid w:val="00185D2A"/>
    <w:rsid w:val="001865A6"/>
    <w:rsid w:val="001866CF"/>
    <w:rsid w:val="001866EA"/>
    <w:rsid w:val="00186923"/>
    <w:rsid w:val="00186B4E"/>
    <w:rsid w:val="00186B67"/>
    <w:rsid w:val="00187588"/>
    <w:rsid w:val="00187AFB"/>
    <w:rsid w:val="0019010B"/>
    <w:rsid w:val="001901AC"/>
    <w:rsid w:val="0019028B"/>
    <w:rsid w:val="0019036F"/>
    <w:rsid w:val="001903A4"/>
    <w:rsid w:val="0019054B"/>
    <w:rsid w:val="001905A2"/>
    <w:rsid w:val="0019136A"/>
    <w:rsid w:val="00192020"/>
    <w:rsid w:val="00192445"/>
    <w:rsid w:val="00192B42"/>
    <w:rsid w:val="00192C22"/>
    <w:rsid w:val="00192CA8"/>
    <w:rsid w:val="00192E82"/>
    <w:rsid w:val="00192FE7"/>
    <w:rsid w:val="00193027"/>
    <w:rsid w:val="00193E1F"/>
    <w:rsid w:val="00194389"/>
    <w:rsid w:val="001946F1"/>
    <w:rsid w:val="001946F7"/>
    <w:rsid w:val="001949BE"/>
    <w:rsid w:val="00195008"/>
    <w:rsid w:val="00195413"/>
    <w:rsid w:val="0019563A"/>
    <w:rsid w:val="00195967"/>
    <w:rsid w:val="00195A8C"/>
    <w:rsid w:val="00195E04"/>
    <w:rsid w:val="00196125"/>
    <w:rsid w:val="00196245"/>
    <w:rsid w:val="00197001"/>
    <w:rsid w:val="0019707F"/>
    <w:rsid w:val="001970EB"/>
    <w:rsid w:val="00197149"/>
    <w:rsid w:val="00197736"/>
    <w:rsid w:val="00197870"/>
    <w:rsid w:val="001A0203"/>
    <w:rsid w:val="001A0D95"/>
    <w:rsid w:val="001A0FFB"/>
    <w:rsid w:val="001A1795"/>
    <w:rsid w:val="001A179E"/>
    <w:rsid w:val="001A17DE"/>
    <w:rsid w:val="001A271D"/>
    <w:rsid w:val="001A2AE0"/>
    <w:rsid w:val="001A2BF1"/>
    <w:rsid w:val="001A2CE0"/>
    <w:rsid w:val="001A3D09"/>
    <w:rsid w:val="001A3D64"/>
    <w:rsid w:val="001A41C0"/>
    <w:rsid w:val="001A42FE"/>
    <w:rsid w:val="001A4387"/>
    <w:rsid w:val="001A44C7"/>
    <w:rsid w:val="001A4A16"/>
    <w:rsid w:val="001A580D"/>
    <w:rsid w:val="001A5D93"/>
    <w:rsid w:val="001A5FDF"/>
    <w:rsid w:val="001A657D"/>
    <w:rsid w:val="001A6BF5"/>
    <w:rsid w:val="001A7233"/>
    <w:rsid w:val="001A7996"/>
    <w:rsid w:val="001B0538"/>
    <w:rsid w:val="001B05CC"/>
    <w:rsid w:val="001B0619"/>
    <w:rsid w:val="001B088A"/>
    <w:rsid w:val="001B0C75"/>
    <w:rsid w:val="001B1112"/>
    <w:rsid w:val="001B1292"/>
    <w:rsid w:val="001B16DE"/>
    <w:rsid w:val="001B1E98"/>
    <w:rsid w:val="001B207C"/>
    <w:rsid w:val="001B2496"/>
    <w:rsid w:val="001B2F34"/>
    <w:rsid w:val="001B3075"/>
    <w:rsid w:val="001B345A"/>
    <w:rsid w:val="001B35F1"/>
    <w:rsid w:val="001B3ADD"/>
    <w:rsid w:val="001B3BCF"/>
    <w:rsid w:val="001B3DE1"/>
    <w:rsid w:val="001B4060"/>
    <w:rsid w:val="001B442B"/>
    <w:rsid w:val="001B447B"/>
    <w:rsid w:val="001B4A87"/>
    <w:rsid w:val="001B5668"/>
    <w:rsid w:val="001B5B2B"/>
    <w:rsid w:val="001B5BD3"/>
    <w:rsid w:val="001B5CED"/>
    <w:rsid w:val="001B5EFD"/>
    <w:rsid w:val="001B60BD"/>
    <w:rsid w:val="001B7489"/>
    <w:rsid w:val="001B7B27"/>
    <w:rsid w:val="001C0237"/>
    <w:rsid w:val="001C05BC"/>
    <w:rsid w:val="001C072B"/>
    <w:rsid w:val="001C09A5"/>
    <w:rsid w:val="001C0E5D"/>
    <w:rsid w:val="001C15CF"/>
    <w:rsid w:val="001C17F8"/>
    <w:rsid w:val="001C1AB2"/>
    <w:rsid w:val="001C227D"/>
    <w:rsid w:val="001C28B6"/>
    <w:rsid w:val="001C2990"/>
    <w:rsid w:val="001C3018"/>
    <w:rsid w:val="001C313B"/>
    <w:rsid w:val="001C34A9"/>
    <w:rsid w:val="001C34AC"/>
    <w:rsid w:val="001C362E"/>
    <w:rsid w:val="001C3ED7"/>
    <w:rsid w:val="001C45E7"/>
    <w:rsid w:val="001C4885"/>
    <w:rsid w:val="001C526D"/>
    <w:rsid w:val="001C5391"/>
    <w:rsid w:val="001C59D3"/>
    <w:rsid w:val="001C5BDD"/>
    <w:rsid w:val="001C5D86"/>
    <w:rsid w:val="001C5E0E"/>
    <w:rsid w:val="001C6F49"/>
    <w:rsid w:val="001C7027"/>
    <w:rsid w:val="001C7130"/>
    <w:rsid w:val="001C7138"/>
    <w:rsid w:val="001C7796"/>
    <w:rsid w:val="001C7810"/>
    <w:rsid w:val="001D00A1"/>
    <w:rsid w:val="001D08A7"/>
    <w:rsid w:val="001D0B42"/>
    <w:rsid w:val="001D15AD"/>
    <w:rsid w:val="001D1787"/>
    <w:rsid w:val="001D20BD"/>
    <w:rsid w:val="001D20DA"/>
    <w:rsid w:val="001D224A"/>
    <w:rsid w:val="001D2CD3"/>
    <w:rsid w:val="001D3B13"/>
    <w:rsid w:val="001D429D"/>
    <w:rsid w:val="001D450A"/>
    <w:rsid w:val="001D4821"/>
    <w:rsid w:val="001D486E"/>
    <w:rsid w:val="001D4E33"/>
    <w:rsid w:val="001D548F"/>
    <w:rsid w:val="001D5CAA"/>
    <w:rsid w:val="001D5DE3"/>
    <w:rsid w:val="001D75BB"/>
    <w:rsid w:val="001D7C0A"/>
    <w:rsid w:val="001E0260"/>
    <w:rsid w:val="001E0A41"/>
    <w:rsid w:val="001E0D3F"/>
    <w:rsid w:val="001E0F43"/>
    <w:rsid w:val="001E109D"/>
    <w:rsid w:val="001E1C94"/>
    <w:rsid w:val="001E1E43"/>
    <w:rsid w:val="001E1E7B"/>
    <w:rsid w:val="001E223C"/>
    <w:rsid w:val="001E264E"/>
    <w:rsid w:val="001E2781"/>
    <w:rsid w:val="001E2A31"/>
    <w:rsid w:val="001E314F"/>
    <w:rsid w:val="001E37C9"/>
    <w:rsid w:val="001E40AC"/>
    <w:rsid w:val="001E4E02"/>
    <w:rsid w:val="001E4F99"/>
    <w:rsid w:val="001E50EB"/>
    <w:rsid w:val="001E520A"/>
    <w:rsid w:val="001E545E"/>
    <w:rsid w:val="001E5529"/>
    <w:rsid w:val="001E553D"/>
    <w:rsid w:val="001E577F"/>
    <w:rsid w:val="001E5796"/>
    <w:rsid w:val="001E630C"/>
    <w:rsid w:val="001E663B"/>
    <w:rsid w:val="001E6938"/>
    <w:rsid w:val="001E6B83"/>
    <w:rsid w:val="001E6F49"/>
    <w:rsid w:val="001E719E"/>
    <w:rsid w:val="001E770B"/>
    <w:rsid w:val="001E77FE"/>
    <w:rsid w:val="001E78F2"/>
    <w:rsid w:val="001E7DD0"/>
    <w:rsid w:val="001F003C"/>
    <w:rsid w:val="001F0644"/>
    <w:rsid w:val="001F0D7C"/>
    <w:rsid w:val="001F0FE1"/>
    <w:rsid w:val="001F11DC"/>
    <w:rsid w:val="001F263C"/>
    <w:rsid w:val="001F28DD"/>
    <w:rsid w:val="001F2BE1"/>
    <w:rsid w:val="001F2C4F"/>
    <w:rsid w:val="001F2E17"/>
    <w:rsid w:val="001F3191"/>
    <w:rsid w:val="001F3251"/>
    <w:rsid w:val="001F3F19"/>
    <w:rsid w:val="001F4880"/>
    <w:rsid w:val="001F4B4C"/>
    <w:rsid w:val="001F4BFA"/>
    <w:rsid w:val="001F4C1E"/>
    <w:rsid w:val="001F4D4F"/>
    <w:rsid w:val="001F52B0"/>
    <w:rsid w:val="001F5C4D"/>
    <w:rsid w:val="001F657C"/>
    <w:rsid w:val="001F6DA9"/>
    <w:rsid w:val="001F6DD0"/>
    <w:rsid w:val="001F7476"/>
    <w:rsid w:val="001F75EF"/>
    <w:rsid w:val="001F7735"/>
    <w:rsid w:val="001F7792"/>
    <w:rsid w:val="001F798E"/>
    <w:rsid w:val="00200121"/>
    <w:rsid w:val="00200618"/>
    <w:rsid w:val="002009A0"/>
    <w:rsid w:val="00201157"/>
    <w:rsid w:val="00201839"/>
    <w:rsid w:val="00201EE7"/>
    <w:rsid w:val="002020CE"/>
    <w:rsid w:val="00202178"/>
    <w:rsid w:val="00202271"/>
    <w:rsid w:val="0020362D"/>
    <w:rsid w:val="00203A4E"/>
    <w:rsid w:val="00203B93"/>
    <w:rsid w:val="00204190"/>
    <w:rsid w:val="00204FF0"/>
    <w:rsid w:val="002053A1"/>
    <w:rsid w:val="00205964"/>
    <w:rsid w:val="00205EA9"/>
    <w:rsid w:val="00205EFA"/>
    <w:rsid w:val="00206137"/>
    <w:rsid w:val="002062E8"/>
    <w:rsid w:val="00206338"/>
    <w:rsid w:val="00206403"/>
    <w:rsid w:val="002069AB"/>
    <w:rsid w:val="0020709F"/>
    <w:rsid w:val="00207512"/>
    <w:rsid w:val="002076B0"/>
    <w:rsid w:val="002078C6"/>
    <w:rsid w:val="002078D6"/>
    <w:rsid w:val="00207A4F"/>
    <w:rsid w:val="002102FC"/>
    <w:rsid w:val="002105C4"/>
    <w:rsid w:val="00210BD4"/>
    <w:rsid w:val="00210D26"/>
    <w:rsid w:val="00210FC3"/>
    <w:rsid w:val="002114B1"/>
    <w:rsid w:val="002114C8"/>
    <w:rsid w:val="0021172F"/>
    <w:rsid w:val="002117B0"/>
    <w:rsid w:val="00211C45"/>
    <w:rsid w:val="00211CF2"/>
    <w:rsid w:val="00211E3F"/>
    <w:rsid w:val="00212496"/>
    <w:rsid w:val="002130B7"/>
    <w:rsid w:val="00213AEC"/>
    <w:rsid w:val="00213D87"/>
    <w:rsid w:val="00214066"/>
    <w:rsid w:val="002144F1"/>
    <w:rsid w:val="0021497D"/>
    <w:rsid w:val="00214D7B"/>
    <w:rsid w:val="0021553F"/>
    <w:rsid w:val="002159BB"/>
    <w:rsid w:val="00215F53"/>
    <w:rsid w:val="0021630B"/>
    <w:rsid w:val="002166F9"/>
    <w:rsid w:val="0021685D"/>
    <w:rsid w:val="00216869"/>
    <w:rsid w:val="00216DAC"/>
    <w:rsid w:val="00217B61"/>
    <w:rsid w:val="00217F0A"/>
    <w:rsid w:val="00220526"/>
    <w:rsid w:val="002206E7"/>
    <w:rsid w:val="0022096B"/>
    <w:rsid w:val="00220D27"/>
    <w:rsid w:val="002211B0"/>
    <w:rsid w:val="002211E1"/>
    <w:rsid w:val="00221375"/>
    <w:rsid w:val="00221AAB"/>
    <w:rsid w:val="00221B62"/>
    <w:rsid w:val="002220A7"/>
    <w:rsid w:val="002236FA"/>
    <w:rsid w:val="0022372B"/>
    <w:rsid w:val="002238A7"/>
    <w:rsid w:val="002238AA"/>
    <w:rsid w:val="00223C99"/>
    <w:rsid w:val="00223D86"/>
    <w:rsid w:val="0022413D"/>
    <w:rsid w:val="0022534B"/>
    <w:rsid w:val="00225496"/>
    <w:rsid w:val="002254D4"/>
    <w:rsid w:val="00225928"/>
    <w:rsid w:val="002259EB"/>
    <w:rsid w:val="00225C8D"/>
    <w:rsid w:val="00226B40"/>
    <w:rsid w:val="00226BCF"/>
    <w:rsid w:val="00226CF1"/>
    <w:rsid w:val="002274DC"/>
    <w:rsid w:val="00227740"/>
    <w:rsid w:val="002277A0"/>
    <w:rsid w:val="00227A7C"/>
    <w:rsid w:val="00227F5A"/>
    <w:rsid w:val="0023005F"/>
    <w:rsid w:val="0023012F"/>
    <w:rsid w:val="0023050D"/>
    <w:rsid w:val="00230EE0"/>
    <w:rsid w:val="0023105F"/>
    <w:rsid w:val="0023213C"/>
    <w:rsid w:val="00232B17"/>
    <w:rsid w:val="00233071"/>
    <w:rsid w:val="002331FC"/>
    <w:rsid w:val="00233234"/>
    <w:rsid w:val="002333AF"/>
    <w:rsid w:val="00233732"/>
    <w:rsid w:val="00233BE5"/>
    <w:rsid w:val="00233EF7"/>
    <w:rsid w:val="00234FD4"/>
    <w:rsid w:val="00235411"/>
    <w:rsid w:val="002355B5"/>
    <w:rsid w:val="00235680"/>
    <w:rsid w:val="002357F7"/>
    <w:rsid w:val="00235E45"/>
    <w:rsid w:val="00235F2F"/>
    <w:rsid w:val="00236170"/>
    <w:rsid w:val="002364A7"/>
    <w:rsid w:val="00236DE0"/>
    <w:rsid w:val="0023776A"/>
    <w:rsid w:val="002379ED"/>
    <w:rsid w:val="00237A47"/>
    <w:rsid w:val="00237B48"/>
    <w:rsid w:val="002400DF"/>
    <w:rsid w:val="00240E5B"/>
    <w:rsid w:val="00240F6F"/>
    <w:rsid w:val="002410D5"/>
    <w:rsid w:val="0024168E"/>
    <w:rsid w:val="00241E5F"/>
    <w:rsid w:val="00242290"/>
    <w:rsid w:val="0024249F"/>
    <w:rsid w:val="0024257F"/>
    <w:rsid w:val="0024273F"/>
    <w:rsid w:val="0024289D"/>
    <w:rsid w:val="00242D14"/>
    <w:rsid w:val="00243175"/>
    <w:rsid w:val="0024364C"/>
    <w:rsid w:val="00243A1E"/>
    <w:rsid w:val="00243B64"/>
    <w:rsid w:val="00243EAC"/>
    <w:rsid w:val="00243F97"/>
    <w:rsid w:val="002440A2"/>
    <w:rsid w:val="0024440E"/>
    <w:rsid w:val="002445EE"/>
    <w:rsid w:val="00244FB0"/>
    <w:rsid w:val="0024572A"/>
    <w:rsid w:val="00245E11"/>
    <w:rsid w:val="00246B41"/>
    <w:rsid w:val="00246C49"/>
    <w:rsid w:val="00247703"/>
    <w:rsid w:val="002478D7"/>
    <w:rsid w:val="00247EEF"/>
    <w:rsid w:val="00247F2C"/>
    <w:rsid w:val="00250055"/>
    <w:rsid w:val="002503D4"/>
    <w:rsid w:val="00250722"/>
    <w:rsid w:val="00250778"/>
    <w:rsid w:val="002509EC"/>
    <w:rsid w:val="00250ABD"/>
    <w:rsid w:val="0025119F"/>
    <w:rsid w:val="00252251"/>
    <w:rsid w:val="00252829"/>
    <w:rsid w:val="0025291E"/>
    <w:rsid w:val="00252F8E"/>
    <w:rsid w:val="00253326"/>
    <w:rsid w:val="002535A2"/>
    <w:rsid w:val="0025379A"/>
    <w:rsid w:val="00253C1B"/>
    <w:rsid w:val="00253D2F"/>
    <w:rsid w:val="0025408E"/>
    <w:rsid w:val="002547E1"/>
    <w:rsid w:val="0025511B"/>
    <w:rsid w:val="00255821"/>
    <w:rsid w:val="00255EBE"/>
    <w:rsid w:val="00256484"/>
    <w:rsid w:val="00256656"/>
    <w:rsid w:val="002568DE"/>
    <w:rsid w:val="00256D0D"/>
    <w:rsid w:val="00257104"/>
    <w:rsid w:val="002575A5"/>
    <w:rsid w:val="00257DD0"/>
    <w:rsid w:val="00257FB6"/>
    <w:rsid w:val="00257FCC"/>
    <w:rsid w:val="0026014E"/>
    <w:rsid w:val="0026093C"/>
    <w:rsid w:val="00260A24"/>
    <w:rsid w:val="00261215"/>
    <w:rsid w:val="0026147F"/>
    <w:rsid w:val="002619F7"/>
    <w:rsid w:val="00261A2F"/>
    <w:rsid w:val="00261C95"/>
    <w:rsid w:val="0026229F"/>
    <w:rsid w:val="002629AC"/>
    <w:rsid w:val="00262A33"/>
    <w:rsid w:val="00262A5A"/>
    <w:rsid w:val="00262EF7"/>
    <w:rsid w:val="002635DD"/>
    <w:rsid w:val="00263852"/>
    <w:rsid w:val="00263D14"/>
    <w:rsid w:val="00264107"/>
    <w:rsid w:val="002646DF"/>
    <w:rsid w:val="00264A2A"/>
    <w:rsid w:val="00264B2F"/>
    <w:rsid w:val="00264DE6"/>
    <w:rsid w:val="0026529A"/>
    <w:rsid w:val="00265F75"/>
    <w:rsid w:val="00266662"/>
    <w:rsid w:val="002668D3"/>
    <w:rsid w:val="00266C14"/>
    <w:rsid w:val="00266DB7"/>
    <w:rsid w:val="002675D0"/>
    <w:rsid w:val="002678B5"/>
    <w:rsid w:val="002678BA"/>
    <w:rsid w:val="00267A16"/>
    <w:rsid w:val="00267A65"/>
    <w:rsid w:val="00267DA6"/>
    <w:rsid w:val="00267E3A"/>
    <w:rsid w:val="00270173"/>
    <w:rsid w:val="0027035C"/>
    <w:rsid w:val="002706C0"/>
    <w:rsid w:val="00270781"/>
    <w:rsid w:val="00271126"/>
    <w:rsid w:val="00271342"/>
    <w:rsid w:val="00271D51"/>
    <w:rsid w:val="002722A8"/>
    <w:rsid w:val="00272796"/>
    <w:rsid w:val="002727C3"/>
    <w:rsid w:val="0027348E"/>
    <w:rsid w:val="002736E1"/>
    <w:rsid w:val="00273FE2"/>
    <w:rsid w:val="0027404E"/>
    <w:rsid w:val="0027450C"/>
    <w:rsid w:val="002753FB"/>
    <w:rsid w:val="00275518"/>
    <w:rsid w:val="00275BEC"/>
    <w:rsid w:val="00275E6A"/>
    <w:rsid w:val="002763F0"/>
    <w:rsid w:val="00276BFF"/>
    <w:rsid w:val="00276DF3"/>
    <w:rsid w:val="00276E13"/>
    <w:rsid w:val="002771E3"/>
    <w:rsid w:val="002773E3"/>
    <w:rsid w:val="002774FA"/>
    <w:rsid w:val="00277B2C"/>
    <w:rsid w:val="002801EE"/>
    <w:rsid w:val="002804E7"/>
    <w:rsid w:val="002811C4"/>
    <w:rsid w:val="0028147E"/>
    <w:rsid w:val="002816A7"/>
    <w:rsid w:val="0028171A"/>
    <w:rsid w:val="00281E39"/>
    <w:rsid w:val="0028248E"/>
    <w:rsid w:val="002826B8"/>
    <w:rsid w:val="00282C02"/>
    <w:rsid w:val="00282D80"/>
    <w:rsid w:val="00282F09"/>
    <w:rsid w:val="0028301F"/>
    <w:rsid w:val="00283067"/>
    <w:rsid w:val="00283108"/>
    <w:rsid w:val="0028341A"/>
    <w:rsid w:val="002834F7"/>
    <w:rsid w:val="0028362D"/>
    <w:rsid w:val="0028365E"/>
    <w:rsid w:val="00283BAB"/>
    <w:rsid w:val="00283FEF"/>
    <w:rsid w:val="00284025"/>
    <w:rsid w:val="00284541"/>
    <w:rsid w:val="00284FE5"/>
    <w:rsid w:val="00285379"/>
    <w:rsid w:val="002862BB"/>
    <w:rsid w:val="0028666D"/>
    <w:rsid w:val="00286958"/>
    <w:rsid w:val="00286B50"/>
    <w:rsid w:val="00286BB6"/>
    <w:rsid w:val="00286BF2"/>
    <w:rsid w:val="002873B1"/>
    <w:rsid w:val="00287A70"/>
    <w:rsid w:val="00287E3C"/>
    <w:rsid w:val="00287E84"/>
    <w:rsid w:val="00287F54"/>
    <w:rsid w:val="0029024D"/>
    <w:rsid w:val="0029048C"/>
    <w:rsid w:val="00290719"/>
    <w:rsid w:val="00290839"/>
    <w:rsid w:val="0029091A"/>
    <w:rsid w:val="00290AF5"/>
    <w:rsid w:val="00290E0E"/>
    <w:rsid w:val="002911F7"/>
    <w:rsid w:val="00291335"/>
    <w:rsid w:val="00291925"/>
    <w:rsid w:val="00292167"/>
    <w:rsid w:val="00292393"/>
    <w:rsid w:val="002926B2"/>
    <w:rsid w:val="00292B5F"/>
    <w:rsid w:val="00292D0F"/>
    <w:rsid w:val="002931AA"/>
    <w:rsid w:val="0029376A"/>
    <w:rsid w:val="002939DB"/>
    <w:rsid w:val="00293D2A"/>
    <w:rsid w:val="00294313"/>
    <w:rsid w:val="00294D27"/>
    <w:rsid w:val="002951E9"/>
    <w:rsid w:val="00295359"/>
    <w:rsid w:val="00295425"/>
    <w:rsid w:val="00296363"/>
    <w:rsid w:val="002968A6"/>
    <w:rsid w:val="002969DC"/>
    <w:rsid w:val="00296C10"/>
    <w:rsid w:val="00296C71"/>
    <w:rsid w:val="00296D58"/>
    <w:rsid w:val="0029728A"/>
    <w:rsid w:val="00297437"/>
    <w:rsid w:val="0029769C"/>
    <w:rsid w:val="00297A93"/>
    <w:rsid w:val="002A00EC"/>
    <w:rsid w:val="002A037F"/>
    <w:rsid w:val="002A0A8A"/>
    <w:rsid w:val="002A0D8F"/>
    <w:rsid w:val="002A0DFB"/>
    <w:rsid w:val="002A1474"/>
    <w:rsid w:val="002A1EAF"/>
    <w:rsid w:val="002A2182"/>
    <w:rsid w:val="002A2803"/>
    <w:rsid w:val="002A28D7"/>
    <w:rsid w:val="002A2D07"/>
    <w:rsid w:val="002A2FD3"/>
    <w:rsid w:val="002A3058"/>
    <w:rsid w:val="002A3147"/>
    <w:rsid w:val="002A32F7"/>
    <w:rsid w:val="002A3327"/>
    <w:rsid w:val="002A3C20"/>
    <w:rsid w:val="002A3EBA"/>
    <w:rsid w:val="002A4E98"/>
    <w:rsid w:val="002A4F0D"/>
    <w:rsid w:val="002A53EB"/>
    <w:rsid w:val="002A55B0"/>
    <w:rsid w:val="002A597F"/>
    <w:rsid w:val="002A6037"/>
    <w:rsid w:val="002A6791"/>
    <w:rsid w:val="002A6B31"/>
    <w:rsid w:val="002A73A3"/>
    <w:rsid w:val="002A73C8"/>
    <w:rsid w:val="002A7498"/>
    <w:rsid w:val="002A760E"/>
    <w:rsid w:val="002A768F"/>
    <w:rsid w:val="002A790D"/>
    <w:rsid w:val="002A7CAA"/>
    <w:rsid w:val="002A7D27"/>
    <w:rsid w:val="002B0018"/>
    <w:rsid w:val="002B0909"/>
    <w:rsid w:val="002B161B"/>
    <w:rsid w:val="002B18BE"/>
    <w:rsid w:val="002B18CC"/>
    <w:rsid w:val="002B20B9"/>
    <w:rsid w:val="002B259A"/>
    <w:rsid w:val="002B25B5"/>
    <w:rsid w:val="002B27D1"/>
    <w:rsid w:val="002B3115"/>
    <w:rsid w:val="002B3144"/>
    <w:rsid w:val="002B320E"/>
    <w:rsid w:val="002B34E3"/>
    <w:rsid w:val="002B356D"/>
    <w:rsid w:val="002B4627"/>
    <w:rsid w:val="002B5600"/>
    <w:rsid w:val="002B56CB"/>
    <w:rsid w:val="002B596C"/>
    <w:rsid w:val="002B5B61"/>
    <w:rsid w:val="002B60C4"/>
    <w:rsid w:val="002B6570"/>
    <w:rsid w:val="002B66A3"/>
    <w:rsid w:val="002B6C50"/>
    <w:rsid w:val="002B718B"/>
    <w:rsid w:val="002B72DA"/>
    <w:rsid w:val="002B7A2F"/>
    <w:rsid w:val="002B7CB8"/>
    <w:rsid w:val="002C0B6E"/>
    <w:rsid w:val="002C1032"/>
    <w:rsid w:val="002C105D"/>
    <w:rsid w:val="002C1207"/>
    <w:rsid w:val="002C192B"/>
    <w:rsid w:val="002C1DEF"/>
    <w:rsid w:val="002C225A"/>
    <w:rsid w:val="002C22F2"/>
    <w:rsid w:val="002C264C"/>
    <w:rsid w:val="002C268C"/>
    <w:rsid w:val="002C2713"/>
    <w:rsid w:val="002C2DB1"/>
    <w:rsid w:val="002C2DF6"/>
    <w:rsid w:val="002C304F"/>
    <w:rsid w:val="002C3839"/>
    <w:rsid w:val="002C48C6"/>
    <w:rsid w:val="002C4D5A"/>
    <w:rsid w:val="002C5526"/>
    <w:rsid w:val="002C59E4"/>
    <w:rsid w:val="002C5DF9"/>
    <w:rsid w:val="002C606D"/>
    <w:rsid w:val="002C61FB"/>
    <w:rsid w:val="002C6857"/>
    <w:rsid w:val="002C69DA"/>
    <w:rsid w:val="002C74D2"/>
    <w:rsid w:val="002C79D3"/>
    <w:rsid w:val="002C7E08"/>
    <w:rsid w:val="002D0721"/>
    <w:rsid w:val="002D080A"/>
    <w:rsid w:val="002D0FBF"/>
    <w:rsid w:val="002D1047"/>
    <w:rsid w:val="002D15BF"/>
    <w:rsid w:val="002D17A3"/>
    <w:rsid w:val="002D20D0"/>
    <w:rsid w:val="002D29B7"/>
    <w:rsid w:val="002D2BA7"/>
    <w:rsid w:val="002D2CE9"/>
    <w:rsid w:val="002D2F82"/>
    <w:rsid w:val="002D301B"/>
    <w:rsid w:val="002D3406"/>
    <w:rsid w:val="002D4052"/>
    <w:rsid w:val="002D40CD"/>
    <w:rsid w:val="002D4580"/>
    <w:rsid w:val="002D465B"/>
    <w:rsid w:val="002D466A"/>
    <w:rsid w:val="002D4C3C"/>
    <w:rsid w:val="002D4C5E"/>
    <w:rsid w:val="002D4D6D"/>
    <w:rsid w:val="002D4F0A"/>
    <w:rsid w:val="002D5B5C"/>
    <w:rsid w:val="002D6A05"/>
    <w:rsid w:val="002D6A66"/>
    <w:rsid w:val="002D7161"/>
    <w:rsid w:val="002D720E"/>
    <w:rsid w:val="002D727F"/>
    <w:rsid w:val="002D7C4E"/>
    <w:rsid w:val="002E03F8"/>
    <w:rsid w:val="002E05A6"/>
    <w:rsid w:val="002E09F6"/>
    <w:rsid w:val="002E0D8B"/>
    <w:rsid w:val="002E0EC1"/>
    <w:rsid w:val="002E13A6"/>
    <w:rsid w:val="002E1417"/>
    <w:rsid w:val="002E1825"/>
    <w:rsid w:val="002E1C17"/>
    <w:rsid w:val="002E1D67"/>
    <w:rsid w:val="002E249F"/>
    <w:rsid w:val="002E274B"/>
    <w:rsid w:val="002E29B6"/>
    <w:rsid w:val="002E2B3C"/>
    <w:rsid w:val="002E42B5"/>
    <w:rsid w:val="002E45EC"/>
    <w:rsid w:val="002E4E66"/>
    <w:rsid w:val="002E4FE3"/>
    <w:rsid w:val="002E53F2"/>
    <w:rsid w:val="002E55C5"/>
    <w:rsid w:val="002E6A2F"/>
    <w:rsid w:val="002E6D79"/>
    <w:rsid w:val="002E72FE"/>
    <w:rsid w:val="002E7563"/>
    <w:rsid w:val="002E76D0"/>
    <w:rsid w:val="002E7802"/>
    <w:rsid w:val="002F0BA1"/>
    <w:rsid w:val="002F10C5"/>
    <w:rsid w:val="002F110A"/>
    <w:rsid w:val="002F1173"/>
    <w:rsid w:val="002F12F7"/>
    <w:rsid w:val="002F1554"/>
    <w:rsid w:val="002F15C3"/>
    <w:rsid w:val="002F19CF"/>
    <w:rsid w:val="002F24AD"/>
    <w:rsid w:val="002F25C4"/>
    <w:rsid w:val="002F2709"/>
    <w:rsid w:val="002F2719"/>
    <w:rsid w:val="002F2DC6"/>
    <w:rsid w:val="002F2E1A"/>
    <w:rsid w:val="002F2EE1"/>
    <w:rsid w:val="002F37A8"/>
    <w:rsid w:val="002F4743"/>
    <w:rsid w:val="002F47B1"/>
    <w:rsid w:val="002F4AEA"/>
    <w:rsid w:val="002F4CED"/>
    <w:rsid w:val="002F51DF"/>
    <w:rsid w:val="002F52EF"/>
    <w:rsid w:val="002F5442"/>
    <w:rsid w:val="002F6162"/>
    <w:rsid w:val="002F6376"/>
    <w:rsid w:val="002F6740"/>
    <w:rsid w:val="002F70BA"/>
    <w:rsid w:val="002F71CC"/>
    <w:rsid w:val="0030012D"/>
    <w:rsid w:val="00300EDA"/>
    <w:rsid w:val="00301052"/>
    <w:rsid w:val="00301A53"/>
    <w:rsid w:val="00301C53"/>
    <w:rsid w:val="00301CEA"/>
    <w:rsid w:val="00301F56"/>
    <w:rsid w:val="00302178"/>
    <w:rsid w:val="00302236"/>
    <w:rsid w:val="0030257B"/>
    <w:rsid w:val="00302AE0"/>
    <w:rsid w:val="00302C48"/>
    <w:rsid w:val="00302FF8"/>
    <w:rsid w:val="003036B2"/>
    <w:rsid w:val="00303CB3"/>
    <w:rsid w:val="00303DA9"/>
    <w:rsid w:val="003046E4"/>
    <w:rsid w:val="00304A16"/>
    <w:rsid w:val="00304AEF"/>
    <w:rsid w:val="00304C72"/>
    <w:rsid w:val="00304E97"/>
    <w:rsid w:val="00305342"/>
    <w:rsid w:val="00305E20"/>
    <w:rsid w:val="003068FB"/>
    <w:rsid w:val="003071E4"/>
    <w:rsid w:val="003075D7"/>
    <w:rsid w:val="003077DD"/>
    <w:rsid w:val="003078E5"/>
    <w:rsid w:val="00307E37"/>
    <w:rsid w:val="00310040"/>
    <w:rsid w:val="003100B1"/>
    <w:rsid w:val="003101E3"/>
    <w:rsid w:val="00310694"/>
    <w:rsid w:val="00310AED"/>
    <w:rsid w:val="00310BE6"/>
    <w:rsid w:val="00310D7F"/>
    <w:rsid w:val="00310DE9"/>
    <w:rsid w:val="00310F33"/>
    <w:rsid w:val="00311883"/>
    <w:rsid w:val="00311D8B"/>
    <w:rsid w:val="00311F7B"/>
    <w:rsid w:val="00312853"/>
    <w:rsid w:val="00312AC8"/>
    <w:rsid w:val="00312B0B"/>
    <w:rsid w:val="00312C25"/>
    <w:rsid w:val="00312D79"/>
    <w:rsid w:val="00312DB9"/>
    <w:rsid w:val="00312E52"/>
    <w:rsid w:val="003130E2"/>
    <w:rsid w:val="00313855"/>
    <w:rsid w:val="00313A10"/>
    <w:rsid w:val="00313DA2"/>
    <w:rsid w:val="00313E7D"/>
    <w:rsid w:val="0031431D"/>
    <w:rsid w:val="00314478"/>
    <w:rsid w:val="003148B6"/>
    <w:rsid w:val="00314B5F"/>
    <w:rsid w:val="00314BC6"/>
    <w:rsid w:val="00315D32"/>
    <w:rsid w:val="0031608D"/>
    <w:rsid w:val="0031621A"/>
    <w:rsid w:val="0031626E"/>
    <w:rsid w:val="0031629B"/>
    <w:rsid w:val="00316A00"/>
    <w:rsid w:val="00316D6B"/>
    <w:rsid w:val="00317448"/>
    <w:rsid w:val="0031760B"/>
    <w:rsid w:val="00317727"/>
    <w:rsid w:val="0031784A"/>
    <w:rsid w:val="003201AF"/>
    <w:rsid w:val="003201EB"/>
    <w:rsid w:val="00320371"/>
    <w:rsid w:val="003207E1"/>
    <w:rsid w:val="00320C94"/>
    <w:rsid w:val="00320D5B"/>
    <w:rsid w:val="00321431"/>
    <w:rsid w:val="00321A42"/>
    <w:rsid w:val="00321A4B"/>
    <w:rsid w:val="00321EFB"/>
    <w:rsid w:val="0032219B"/>
    <w:rsid w:val="003221A7"/>
    <w:rsid w:val="0032222E"/>
    <w:rsid w:val="003227CA"/>
    <w:rsid w:val="003228A0"/>
    <w:rsid w:val="0032299C"/>
    <w:rsid w:val="003230C3"/>
    <w:rsid w:val="003231B7"/>
    <w:rsid w:val="003233EB"/>
    <w:rsid w:val="00323798"/>
    <w:rsid w:val="0032392D"/>
    <w:rsid w:val="003242E3"/>
    <w:rsid w:val="003243DA"/>
    <w:rsid w:val="00324479"/>
    <w:rsid w:val="0032467B"/>
    <w:rsid w:val="00324803"/>
    <w:rsid w:val="0032496B"/>
    <w:rsid w:val="00324C4B"/>
    <w:rsid w:val="00324FB3"/>
    <w:rsid w:val="00325281"/>
    <w:rsid w:val="00325430"/>
    <w:rsid w:val="00325583"/>
    <w:rsid w:val="00325721"/>
    <w:rsid w:val="003258ED"/>
    <w:rsid w:val="00325C38"/>
    <w:rsid w:val="0032659C"/>
    <w:rsid w:val="00326763"/>
    <w:rsid w:val="00326A53"/>
    <w:rsid w:val="00326C8E"/>
    <w:rsid w:val="00326E2F"/>
    <w:rsid w:val="00326E69"/>
    <w:rsid w:val="00326F43"/>
    <w:rsid w:val="00327205"/>
    <w:rsid w:val="00327585"/>
    <w:rsid w:val="0032768C"/>
    <w:rsid w:val="003276ED"/>
    <w:rsid w:val="00327BF6"/>
    <w:rsid w:val="00327D95"/>
    <w:rsid w:val="00327F5B"/>
    <w:rsid w:val="003302BB"/>
    <w:rsid w:val="00330552"/>
    <w:rsid w:val="00330B66"/>
    <w:rsid w:val="003311C6"/>
    <w:rsid w:val="00331DA5"/>
    <w:rsid w:val="00331DE9"/>
    <w:rsid w:val="00331E75"/>
    <w:rsid w:val="00332166"/>
    <w:rsid w:val="0033271B"/>
    <w:rsid w:val="0033285F"/>
    <w:rsid w:val="003328BE"/>
    <w:rsid w:val="00332944"/>
    <w:rsid w:val="00332BFD"/>
    <w:rsid w:val="00332D42"/>
    <w:rsid w:val="00332E35"/>
    <w:rsid w:val="00332FB4"/>
    <w:rsid w:val="00332FD6"/>
    <w:rsid w:val="00333472"/>
    <w:rsid w:val="003334A5"/>
    <w:rsid w:val="00334DF0"/>
    <w:rsid w:val="00335065"/>
    <w:rsid w:val="003352DB"/>
    <w:rsid w:val="00335335"/>
    <w:rsid w:val="003356AF"/>
    <w:rsid w:val="00335840"/>
    <w:rsid w:val="00335A12"/>
    <w:rsid w:val="00335ACE"/>
    <w:rsid w:val="00335CD4"/>
    <w:rsid w:val="00336141"/>
    <w:rsid w:val="0033640D"/>
    <w:rsid w:val="00337EE4"/>
    <w:rsid w:val="00337F8A"/>
    <w:rsid w:val="00340591"/>
    <w:rsid w:val="003409AE"/>
    <w:rsid w:val="00340AAB"/>
    <w:rsid w:val="00340B57"/>
    <w:rsid w:val="0034109D"/>
    <w:rsid w:val="00341305"/>
    <w:rsid w:val="00341804"/>
    <w:rsid w:val="00341814"/>
    <w:rsid w:val="00342388"/>
    <w:rsid w:val="003427AD"/>
    <w:rsid w:val="003439A2"/>
    <w:rsid w:val="00343C83"/>
    <w:rsid w:val="00343D40"/>
    <w:rsid w:val="00343E8A"/>
    <w:rsid w:val="00343F39"/>
    <w:rsid w:val="00343F6A"/>
    <w:rsid w:val="00344C50"/>
    <w:rsid w:val="00345225"/>
    <w:rsid w:val="003454FC"/>
    <w:rsid w:val="003457C2"/>
    <w:rsid w:val="00345922"/>
    <w:rsid w:val="00345AFC"/>
    <w:rsid w:val="00345B5F"/>
    <w:rsid w:val="00346169"/>
    <w:rsid w:val="00346220"/>
    <w:rsid w:val="00346281"/>
    <w:rsid w:val="00346DA3"/>
    <w:rsid w:val="00346F60"/>
    <w:rsid w:val="0034754D"/>
    <w:rsid w:val="003476D7"/>
    <w:rsid w:val="00347B3F"/>
    <w:rsid w:val="00347C70"/>
    <w:rsid w:val="0035006E"/>
    <w:rsid w:val="0035029C"/>
    <w:rsid w:val="0035089F"/>
    <w:rsid w:val="00350D15"/>
    <w:rsid w:val="003510ED"/>
    <w:rsid w:val="00351988"/>
    <w:rsid w:val="00351CD0"/>
    <w:rsid w:val="00351F01"/>
    <w:rsid w:val="00352277"/>
    <w:rsid w:val="00352916"/>
    <w:rsid w:val="00352FB0"/>
    <w:rsid w:val="003537E5"/>
    <w:rsid w:val="00353C38"/>
    <w:rsid w:val="00353FD1"/>
    <w:rsid w:val="00354341"/>
    <w:rsid w:val="0035447F"/>
    <w:rsid w:val="0035451D"/>
    <w:rsid w:val="00354856"/>
    <w:rsid w:val="003548D8"/>
    <w:rsid w:val="00354A90"/>
    <w:rsid w:val="00354F5B"/>
    <w:rsid w:val="003550BA"/>
    <w:rsid w:val="00355C46"/>
    <w:rsid w:val="003560E5"/>
    <w:rsid w:val="0035665C"/>
    <w:rsid w:val="003566A6"/>
    <w:rsid w:val="00356731"/>
    <w:rsid w:val="00356DE5"/>
    <w:rsid w:val="00356FCF"/>
    <w:rsid w:val="003570E2"/>
    <w:rsid w:val="00357A2A"/>
    <w:rsid w:val="00357FD4"/>
    <w:rsid w:val="00360656"/>
    <w:rsid w:val="00360E30"/>
    <w:rsid w:val="00360EDB"/>
    <w:rsid w:val="003614D7"/>
    <w:rsid w:val="0036154F"/>
    <w:rsid w:val="00361B7B"/>
    <w:rsid w:val="003626A7"/>
    <w:rsid w:val="00362822"/>
    <w:rsid w:val="00362B20"/>
    <w:rsid w:val="003637FB"/>
    <w:rsid w:val="00363869"/>
    <w:rsid w:val="003643DB"/>
    <w:rsid w:val="00364875"/>
    <w:rsid w:val="00364887"/>
    <w:rsid w:val="00364AD3"/>
    <w:rsid w:val="00364D92"/>
    <w:rsid w:val="00364DBD"/>
    <w:rsid w:val="003652C1"/>
    <w:rsid w:val="0036558C"/>
    <w:rsid w:val="00365687"/>
    <w:rsid w:val="00365AC8"/>
    <w:rsid w:val="00365CDD"/>
    <w:rsid w:val="00365F90"/>
    <w:rsid w:val="00366007"/>
    <w:rsid w:val="00366C62"/>
    <w:rsid w:val="00367653"/>
    <w:rsid w:val="00370305"/>
    <w:rsid w:val="00370B16"/>
    <w:rsid w:val="00370B6D"/>
    <w:rsid w:val="003713D5"/>
    <w:rsid w:val="00371F64"/>
    <w:rsid w:val="003726A1"/>
    <w:rsid w:val="0037297B"/>
    <w:rsid w:val="00372B36"/>
    <w:rsid w:val="00374421"/>
    <w:rsid w:val="003744BC"/>
    <w:rsid w:val="003749E7"/>
    <w:rsid w:val="00374F15"/>
    <w:rsid w:val="00375288"/>
    <w:rsid w:val="0037557D"/>
    <w:rsid w:val="0037597D"/>
    <w:rsid w:val="00375CB4"/>
    <w:rsid w:val="00375DDA"/>
    <w:rsid w:val="00375E7B"/>
    <w:rsid w:val="003761C4"/>
    <w:rsid w:val="003762BE"/>
    <w:rsid w:val="003762CA"/>
    <w:rsid w:val="003764FE"/>
    <w:rsid w:val="00376EC9"/>
    <w:rsid w:val="00377018"/>
    <w:rsid w:val="003773B4"/>
    <w:rsid w:val="003774B0"/>
    <w:rsid w:val="003774D8"/>
    <w:rsid w:val="003779AB"/>
    <w:rsid w:val="00377F24"/>
    <w:rsid w:val="0038044F"/>
    <w:rsid w:val="0038053F"/>
    <w:rsid w:val="0038072E"/>
    <w:rsid w:val="00380C41"/>
    <w:rsid w:val="00380C90"/>
    <w:rsid w:val="0038146A"/>
    <w:rsid w:val="00381A88"/>
    <w:rsid w:val="00382312"/>
    <w:rsid w:val="003826F4"/>
    <w:rsid w:val="00382927"/>
    <w:rsid w:val="00382C92"/>
    <w:rsid w:val="00382CD5"/>
    <w:rsid w:val="003837C0"/>
    <w:rsid w:val="00383A69"/>
    <w:rsid w:val="00383B0D"/>
    <w:rsid w:val="00383CCA"/>
    <w:rsid w:val="00383EB8"/>
    <w:rsid w:val="00384013"/>
    <w:rsid w:val="00384A37"/>
    <w:rsid w:val="00384D56"/>
    <w:rsid w:val="00385138"/>
    <w:rsid w:val="003859D0"/>
    <w:rsid w:val="00385F05"/>
    <w:rsid w:val="0038640F"/>
    <w:rsid w:val="003865B5"/>
    <w:rsid w:val="00386C40"/>
    <w:rsid w:val="00387108"/>
    <w:rsid w:val="003871C9"/>
    <w:rsid w:val="0038760C"/>
    <w:rsid w:val="00387886"/>
    <w:rsid w:val="00387912"/>
    <w:rsid w:val="003900B9"/>
    <w:rsid w:val="0039035C"/>
    <w:rsid w:val="0039067D"/>
    <w:rsid w:val="00390BB6"/>
    <w:rsid w:val="00390F68"/>
    <w:rsid w:val="00391147"/>
    <w:rsid w:val="003918BB"/>
    <w:rsid w:val="0039246F"/>
    <w:rsid w:val="00392C81"/>
    <w:rsid w:val="00392C8D"/>
    <w:rsid w:val="0039349F"/>
    <w:rsid w:val="00393640"/>
    <w:rsid w:val="00393686"/>
    <w:rsid w:val="00393728"/>
    <w:rsid w:val="00393D0D"/>
    <w:rsid w:val="00394BF6"/>
    <w:rsid w:val="00395D7F"/>
    <w:rsid w:val="00395E69"/>
    <w:rsid w:val="0039617A"/>
    <w:rsid w:val="00396604"/>
    <w:rsid w:val="0039668C"/>
    <w:rsid w:val="003968D8"/>
    <w:rsid w:val="00397249"/>
    <w:rsid w:val="00397CF5"/>
    <w:rsid w:val="003A04B9"/>
    <w:rsid w:val="003A08F7"/>
    <w:rsid w:val="003A0C67"/>
    <w:rsid w:val="003A0E96"/>
    <w:rsid w:val="003A0E9B"/>
    <w:rsid w:val="003A0F54"/>
    <w:rsid w:val="003A125B"/>
    <w:rsid w:val="003A1521"/>
    <w:rsid w:val="003A157E"/>
    <w:rsid w:val="003A1B51"/>
    <w:rsid w:val="003A2081"/>
    <w:rsid w:val="003A219A"/>
    <w:rsid w:val="003A2578"/>
    <w:rsid w:val="003A2CFF"/>
    <w:rsid w:val="003A2E11"/>
    <w:rsid w:val="003A2E56"/>
    <w:rsid w:val="003A2F15"/>
    <w:rsid w:val="003A3493"/>
    <w:rsid w:val="003A39F2"/>
    <w:rsid w:val="003A3C4F"/>
    <w:rsid w:val="003A4151"/>
    <w:rsid w:val="003A438D"/>
    <w:rsid w:val="003A4DF0"/>
    <w:rsid w:val="003A5958"/>
    <w:rsid w:val="003A5A77"/>
    <w:rsid w:val="003A5E16"/>
    <w:rsid w:val="003A5EE3"/>
    <w:rsid w:val="003A5EF5"/>
    <w:rsid w:val="003A5F1D"/>
    <w:rsid w:val="003A6551"/>
    <w:rsid w:val="003A65EA"/>
    <w:rsid w:val="003A6E5E"/>
    <w:rsid w:val="003A6F22"/>
    <w:rsid w:val="003A6F55"/>
    <w:rsid w:val="003A6FB5"/>
    <w:rsid w:val="003A7277"/>
    <w:rsid w:val="003A7808"/>
    <w:rsid w:val="003A7928"/>
    <w:rsid w:val="003A7AB3"/>
    <w:rsid w:val="003B0441"/>
    <w:rsid w:val="003B07C4"/>
    <w:rsid w:val="003B0E9C"/>
    <w:rsid w:val="003B1AC4"/>
    <w:rsid w:val="003B1E7D"/>
    <w:rsid w:val="003B273F"/>
    <w:rsid w:val="003B282D"/>
    <w:rsid w:val="003B29DD"/>
    <w:rsid w:val="003B2AC7"/>
    <w:rsid w:val="003B2CA9"/>
    <w:rsid w:val="003B30AF"/>
    <w:rsid w:val="003B316F"/>
    <w:rsid w:val="003B36C3"/>
    <w:rsid w:val="003B3831"/>
    <w:rsid w:val="003B3ABC"/>
    <w:rsid w:val="003B3B69"/>
    <w:rsid w:val="003B3DC5"/>
    <w:rsid w:val="003B4994"/>
    <w:rsid w:val="003B4A40"/>
    <w:rsid w:val="003B4A76"/>
    <w:rsid w:val="003B5276"/>
    <w:rsid w:val="003B5807"/>
    <w:rsid w:val="003B5D3F"/>
    <w:rsid w:val="003B6090"/>
    <w:rsid w:val="003B618E"/>
    <w:rsid w:val="003B6385"/>
    <w:rsid w:val="003B69B0"/>
    <w:rsid w:val="003B6DBE"/>
    <w:rsid w:val="003B7433"/>
    <w:rsid w:val="003B7487"/>
    <w:rsid w:val="003B78BB"/>
    <w:rsid w:val="003B7BAE"/>
    <w:rsid w:val="003B7C68"/>
    <w:rsid w:val="003B7DC9"/>
    <w:rsid w:val="003C06BD"/>
    <w:rsid w:val="003C0892"/>
    <w:rsid w:val="003C0E9B"/>
    <w:rsid w:val="003C1120"/>
    <w:rsid w:val="003C15F4"/>
    <w:rsid w:val="003C1763"/>
    <w:rsid w:val="003C18B5"/>
    <w:rsid w:val="003C203F"/>
    <w:rsid w:val="003C20EB"/>
    <w:rsid w:val="003C2690"/>
    <w:rsid w:val="003C321B"/>
    <w:rsid w:val="003C3662"/>
    <w:rsid w:val="003C3B68"/>
    <w:rsid w:val="003C3C01"/>
    <w:rsid w:val="003C3C3C"/>
    <w:rsid w:val="003C3E78"/>
    <w:rsid w:val="003C3EB3"/>
    <w:rsid w:val="003C41E9"/>
    <w:rsid w:val="003C4479"/>
    <w:rsid w:val="003C4B82"/>
    <w:rsid w:val="003C4E17"/>
    <w:rsid w:val="003C5170"/>
    <w:rsid w:val="003C5308"/>
    <w:rsid w:val="003C5534"/>
    <w:rsid w:val="003C5606"/>
    <w:rsid w:val="003C5BB5"/>
    <w:rsid w:val="003C6065"/>
    <w:rsid w:val="003C6092"/>
    <w:rsid w:val="003C6A79"/>
    <w:rsid w:val="003C6D68"/>
    <w:rsid w:val="003C71C4"/>
    <w:rsid w:val="003C729E"/>
    <w:rsid w:val="003C74C4"/>
    <w:rsid w:val="003C7640"/>
    <w:rsid w:val="003C76C6"/>
    <w:rsid w:val="003C7C94"/>
    <w:rsid w:val="003C7FA1"/>
    <w:rsid w:val="003D01F1"/>
    <w:rsid w:val="003D0591"/>
    <w:rsid w:val="003D0943"/>
    <w:rsid w:val="003D094D"/>
    <w:rsid w:val="003D09C2"/>
    <w:rsid w:val="003D09E5"/>
    <w:rsid w:val="003D0B0F"/>
    <w:rsid w:val="003D0B76"/>
    <w:rsid w:val="003D0BDB"/>
    <w:rsid w:val="003D1576"/>
    <w:rsid w:val="003D16AA"/>
    <w:rsid w:val="003D245D"/>
    <w:rsid w:val="003D26DE"/>
    <w:rsid w:val="003D2785"/>
    <w:rsid w:val="003D2819"/>
    <w:rsid w:val="003D2927"/>
    <w:rsid w:val="003D292C"/>
    <w:rsid w:val="003D29F3"/>
    <w:rsid w:val="003D2CA9"/>
    <w:rsid w:val="003D2F71"/>
    <w:rsid w:val="003D3253"/>
    <w:rsid w:val="003D332D"/>
    <w:rsid w:val="003D3459"/>
    <w:rsid w:val="003D3603"/>
    <w:rsid w:val="003D38FC"/>
    <w:rsid w:val="003D3C9B"/>
    <w:rsid w:val="003D3DEF"/>
    <w:rsid w:val="003D3FD3"/>
    <w:rsid w:val="003D417A"/>
    <w:rsid w:val="003D43A1"/>
    <w:rsid w:val="003D4893"/>
    <w:rsid w:val="003D49F8"/>
    <w:rsid w:val="003D4A8C"/>
    <w:rsid w:val="003D4EB2"/>
    <w:rsid w:val="003D5526"/>
    <w:rsid w:val="003D60A4"/>
    <w:rsid w:val="003D6309"/>
    <w:rsid w:val="003D6729"/>
    <w:rsid w:val="003D6DD2"/>
    <w:rsid w:val="003D715C"/>
    <w:rsid w:val="003D730F"/>
    <w:rsid w:val="003D736E"/>
    <w:rsid w:val="003D76DF"/>
    <w:rsid w:val="003E0153"/>
    <w:rsid w:val="003E060C"/>
    <w:rsid w:val="003E0641"/>
    <w:rsid w:val="003E081E"/>
    <w:rsid w:val="003E087D"/>
    <w:rsid w:val="003E08F1"/>
    <w:rsid w:val="003E0A7C"/>
    <w:rsid w:val="003E122C"/>
    <w:rsid w:val="003E1404"/>
    <w:rsid w:val="003E1E04"/>
    <w:rsid w:val="003E202E"/>
    <w:rsid w:val="003E2036"/>
    <w:rsid w:val="003E27DF"/>
    <w:rsid w:val="003E2A0F"/>
    <w:rsid w:val="003E2E33"/>
    <w:rsid w:val="003E3BAA"/>
    <w:rsid w:val="003E3E48"/>
    <w:rsid w:val="003E3F1D"/>
    <w:rsid w:val="003E3F7E"/>
    <w:rsid w:val="003E414D"/>
    <w:rsid w:val="003E459C"/>
    <w:rsid w:val="003E4D89"/>
    <w:rsid w:val="003E4FE6"/>
    <w:rsid w:val="003E542B"/>
    <w:rsid w:val="003E55AA"/>
    <w:rsid w:val="003E587B"/>
    <w:rsid w:val="003E5883"/>
    <w:rsid w:val="003E59F2"/>
    <w:rsid w:val="003E5A2C"/>
    <w:rsid w:val="003E5D81"/>
    <w:rsid w:val="003E615A"/>
    <w:rsid w:val="003E621E"/>
    <w:rsid w:val="003E67F4"/>
    <w:rsid w:val="003E69C1"/>
    <w:rsid w:val="003E7A76"/>
    <w:rsid w:val="003F056A"/>
    <w:rsid w:val="003F101C"/>
    <w:rsid w:val="003F1065"/>
    <w:rsid w:val="003F17BD"/>
    <w:rsid w:val="003F1C80"/>
    <w:rsid w:val="003F1CE0"/>
    <w:rsid w:val="003F2472"/>
    <w:rsid w:val="003F2987"/>
    <w:rsid w:val="003F2A7B"/>
    <w:rsid w:val="003F2C99"/>
    <w:rsid w:val="003F32A9"/>
    <w:rsid w:val="003F330A"/>
    <w:rsid w:val="003F33C0"/>
    <w:rsid w:val="003F33EB"/>
    <w:rsid w:val="003F3ACC"/>
    <w:rsid w:val="003F3CCC"/>
    <w:rsid w:val="003F4492"/>
    <w:rsid w:val="003F496E"/>
    <w:rsid w:val="003F505B"/>
    <w:rsid w:val="003F5693"/>
    <w:rsid w:val="003F5B42"/>
    <w:rsid w:val="003F5BE4"/>
    <w:rsid w:val="003F5C6A"/>
    <w:rsid w:val="003F5E3B"/>
    <w:rsid w:val="003F62C5"/>
    <w:rsid w:val="003F6336"/>
    <w:rsid w:val="003F6418"/>
    <w:rsid w:val="003F66FE"/>
    <w:rsid w:val="003F6BD7"/>
    <w:rsid w:val="003F7A97"/>
    <w:rsid w:val="003F7DFD"/>
    <w:rsid w:val="0040003C"/>
    <w:rsid w:val="0040025D"/>
    <w:rsid w:val="004004AB"/>
    <w:rsid w:val="00400567"/>
    <w:rsid w:val="004011BC"/>
    <w:rsid w:val="004017A5"/>
    <w:rsid w:val="00401B82"/>
    <w:rsid w:val="00401EAF"/>
    <w:rsid w:val="004023EC"/>
    <w:rsid w:val="00402C5A"/>
    <w:rsid w:val="00402ECB"/>
    <w:rsid w:val="00404057"/>
    <w:rsid w:val="00404413"/>
    <w:rsid w:val="00404852"/>
    <w:rsid w:val="004049B6"/>
    <w:rsid w:val="00404E2F"/>
    <w:rsid w:val="00404F32"/>
    <w:rsid w:val="0040522F"/>
    <w:rsid w:val="0040534E"/>
    <w:rsid w:val="004054F9"/>
    <w:rsid w:val="0040580B"/>
    <w:rsid w:val="0040638A"/>
    <w:rsid w:val="004064DC"/>
    <w:rsid w:val="004065E3"/>
    <w:rsid w:val="00406867"/>
    <w:rsid w:val="00406BFF"/>
    <w:rsid w:val="00407062"/>
    <w:rsid w:val="00407137"/>
    <w:rsid w:val="0040717C"/>
    <w:rsid w:val="004075CB"/>
    <w:rsid w:val="0040771B"/>
    <w:rsid w:val="00407FEE"/>
    <w:rsid w:val="0041091D"/>
    <w:rsid w:val="00410AA6"/>
    <w:rsid w:val="00410AFA"/>
    <w:rsid w:val="00410E12"/>
    <w:rsid w:val="004114A4"/>
    <w:rsid w:val="004114C7"/>
    <w:rsid w:val="004114D3"/>
    <w:rsid w:val="004119C6"/>
    <w:rsid w:val="00411A2C"/>
    <w:rsid w:val="00411BD1"/>
    <w:rsid w:val="00411C03"/>
    <w:rsid w:val="00411CE8"/>
    <w:rsid w:val="00412099"/>
    <w:rsid w:val="00412114"/>
    <w:rsid w:val="004125D9"/>
    <w:rsid w:val="0041276D"/>
    <w:rsid w:val="0041294C"/>
    <w:rsid w:val="00412A3A"/>
    <w:rsid w:val="004133B3"/>
    <w:rsid w:val="0041358D"/>
    <w:rsid w:val="00413961"/>
    <w:rsid w:val="00413A54"/>
    <w:rsid w:val="00413C8C"/>
    <w:rsid w:val="00413CC8"/>
    <w:rsid w:val="00414C4F"/>
    <w:rsid w:val="0041565D"/>
    <w:rsid w:val="0041574F"/>
    <w:rsid w:val="00415770"/>
    <w:rsid w:val="004159EB"/>
    <w:rsid w:val="00415DC3"/>
    <w:rsid w:val="00416089"/>
    <w:rsid w:val="00416B7D"/>
    <w:rsid w:val="00417121"/>
    <w:rsid w:val="0041714A"/>
    <w:rsid w:val="004171D3"/>
    <w:rsid w:val="00417A63"/>
    <w:rsid w:val="00420113"/>
    <w:rsid w:val="004204AD"/>
    <w:rsid w:val="00420DA5"/>
    <w:rsid w:val="00421791"/>
    <w:rsid w:val="00421AAE"/>
    <w:rsid w:val="00421DB5"/>
    <w:rsid w:val="0042318D"/>
    <w:rsid w:val="00423237"/>
    <w:rsid w:val="00424E29"/>
    <w:rsid w:val="0042528F"/>
    <w:rsid w:val="004253EF"/>
    <w:rsid w:val="0042555F"/>
    <w:rsid w:val="00425836"/>
    <w:rsid w:val="00425BF4"/>
    <w:rsid w:val="004261EB"/>
    <w:rsid w:val="00426404"/>
    <w:rsid w:val="00426571"/>
    <w:rsid w:val="00426C0F"/>
    <w:rsid w:val="0042717B"/>
    <w:rsid w:val="00427417"/>
    <w:rsid w:val="00427657"/>
    <w:rsid w:val="00427D65"/>
    <w:rsid w:val="00430241"/>
    <w:rsid w:val="00430258"/>
    <w:rsid w:val="00430D78"/>
    <w:rsid w:val="00430FD3"/>
    <w:rsid w:val="004311CD"/>
    <w:rsid w:val="0043126E"/>
    <w:rsid w:val="00431528"/>
    <w:rsid w:val="004315D9"/>
    <w:rsid w:val="004317E8"/>
    <w:rsid w:val="00431852"/>
    <w:rsid w:val="00431945"/>
    <w:rsid w:val="00431E22"/>
    <w:rsid w:val="00432639"/>
    <w:rsid w:val="0043263F"/>
    <w:rsid w:val="00432789"/>
    <w:rsid w:val="00432A7A"/>
    <w:rsid w:val="00432B6D"/>
    <w:rsid w:val="00432C51"/>
    <w:rsid w:val="00432CC2"/>
    <w:rsid w:val="004335C4"/>
    <w:rsid w:val="00433931"/>
    <w:rsid w:val="00433D01"/>
    <w:rsid w:val="00434719"/>
    <w:rsid w:val="00434959"/>
    <w:rsid w:val="004349A3"/>
    <w:rsid w:val="00434C8A"/>
    <w:rsid w:val="00434E09"/>
    <w:rsid w:val="00434E2F"/>
    <w:rsid w:val="00435288"/>
    <w:rsid w:val="004354B3"/>
    <w:rsid w:val="00435AE8"/>
    <w:rsid w:val="00435D08"/>
    <w:rsid w:val="00435D98"/>
    <w:rsid w:val="00436071"/>
    <w:rsid w:val="004363B3"/>
    <w:rsid w:val="00436569"/>
    <w:rsid w:val="0043750C"/>
    <w:rsid w:val="004400DD"/>
    <w:rsid w:val="0044071F"/>
    <w:rsid w:val="0044105D"/>
    <w:rsid w:val="00441099"/>
    <w:rsid w:val="0044142E"/>
    <w:rsid w:val="00441B56"/>
    <w:rsid w:val="00441E79"/>
    <w:rsid w:val="00441F2E"/>
    <w:rsid w:val="0044202F"/>
    <w:rsid w:val="00442ABB"/>
    <w:rsid w:val="00442AFC"/>
    <w:rsid w:val="00442FCA"/>
    <w:rsid w:val="00443666"/>
    <w:rsid w:val="00443847"/>
    <w:rsid w:val="00443960"/>
    <w:rsid w:val="00443E4A"/>
    <w:rsid w:val="004445D3"/>
    <w:rsid w:val="004447D1"/>
    <w:rsid w:val="004449AD"/>
    <w:rsid w:val="00444C80"/>
    <w:rsid w:val="00445182"/>
    <w:rsid w:val="00445A67"/>
    <w:rsid w:val="00445B63"/>
    <w:rsid w:val="0044638C"/>
    <w:rsid w:val="004468DE"/>
    <w:rsid w:val="00446A10"/>
    <w:rsid w:val="00446BF1"/>
    <w:rsid w:val="00446CF9"/>
    <w:rsid w:val="00446E8E"/>
    <w:rsid w:val="004474EE"/>
    <w:rsid w:val="0044787F"/>
    <w:rsid w:val="00447BA5"/>
    <w:rsid w:val="0045084B"/>
    <w:rsid w:val="00450910"/>
    <w:rsid w:val="00450A4A"/>
    <w:rsid w:val="00450C65"/>
    <w:rsid w:val="00451469"/>
    <w:rsid w:val="0045182E"/>
    <w:rsid w:val="0045195A"/>
    <w:rsid w:val="00451A54"/>
    <w:rsid w:val="004521B3"/>
    <w:rsid w:val="00452532"/>
    <w:rsid w:val="00452605"/>
    <w:rsid w:val="00452A24"/>
    <w:rsid w:val="00452AE7"/>
    <w:rsid w:val="00452BB0"/>
    <w:rsid w:val="00452D62"/>
    <w:rsid w:val="00452F2F"/>
    <w:rsid w:val="00453C80"/>
    <w:rsid w:val="00453F30"/>
    <w:rsid w:val="00454742"/>
    <w:rsid w:val="004547F5"/>
    <w:rsid w:val="0045492C"/>
    <w:rsid w:val="00454BA6"/>
    <w:rsid w:val="00454DA6"/>
    <w:rsid w:val="0045549B"/>
    <w:rsid w:val="00455869"/>
    <w:rsid w:val="00455A7B"/>
    <w:rsid w:val="00456E93"/>
    <w:rsid w:val="004570F3"/>
    <w:rsid w:val="0045730D"/>
    <w:rsid w:val="00457535"/>
    <w:rsid w:val="00457FAA"/>
    <w:rsid w:val="0046014B"/>
    <w:rsid w:val="00460407"/>
    <w:rsid w:val="00460B60"/>
    <w:rsid w:val="0046175C"/>
    <w:rsid w:val="00461981"/>
    <w:rsid w:val="00461EE1"/>
    <w:rsid w:val="00461FE0"/>
    <w:rsid w:val="00462877"/>
    <w:rsid w:val="00462E84"/>
    <w:rsid w:val="00462ED4"/>
    <w:rsid w:val="0046309A"/>
    <w:rsid w:val="004632C9"/>
    <w:rsid w:val="004634FC"/>
    <w:rsid w:val="004648A5"/>
    <w:rsid w:val="00464A61"/>
    <w:rsid w:val="00464AB1"/>
    <w:rsid w:val="00464CB5"/>
    <w:rsid w:val="00465468"/>
    <w:rsid w:val="0046564F"/>
    <w:rsid w:val="00465F1E"/>
    <w:rsid w:val="00466C13"/>
    <w:rsid w:val="00466C56"/>
    <w:rsid w:val="00466E49"/>
    <w:rsid w:val="0046726C"/>
    <w:rsid w:val="004673D5"/>
    <w:rsid w:val="004679C6"/>
    <w:rsid w:val="004679CF"/>
    <w:rsid w:val="00467D0C"/>
    <w:rsid w:val="00470437"/>
    <w:rsid w:val="0047067D"/>
    <w:rsid w:val="00470C44"/>
    <w:rsid w:val="004713D6"/>
    <w:rsid w:val="00471A0A"/>
    <w:rsid w:val="00471E57"/>
    <w:rsid w:val="00472018"/>
    <w:rsid w:val="00472130"/>
    <w:rsid w:val="00472354"/>
    <w:rsid w:val="0047237B"/>
    <w:rsid w:val="0047244C"/>
    <w:rsid w:val="0047333A"/>
    <w:rsid w:val="004736A5"/>
    <w:rsid w:val="00474105"/>
    <w:rsid w:val="0047423D"/>
    <w:rsid w:val="004748D0"/>
    <w:rsid w:val="00474CE4"/>
    <w:rsid w:val="00474D1F"/>
    <w:rsid w:val="0047522B"/>
    <w:rsid w:val="004752D8"/>
    <w:rsid w:val="0047534A"/>
    <w:rsid w:val="0047555A"/>
    <w:rsid w:val="0047575E"/>
    <w:rsid w:val="004757A6"/>
    <w:rsid w:val="00476044"/>
    <w:rsid w:val="004761B9"/>
    <w:rsid w:val="00476676"/>
    <w:rsid w:val="00476C4D"/>
    <w:rsid w:val="00477B12"/>
    <w:rsid w:val="00477F9D"/>
    <w:rsid w:val="004801E2"/>
    <w:rsid w:val="0048065C"/>
    <w:rsid w:val="00480695"/>
    <w:rsid w:val="00480835"/>
    <w:rsid w:val="00480F54"/>
    <w:rsid w:val="00481C37"/>
    <w:rsid w:val="00481F2D"/>
    <w:rsid w:val="0048245F"/>
    <w:rsid w:val="00482BB6"/>
    <w:rsid w:val="004831F6"/>
    <w:rsid w:val="0048379C"/>
    <w:rsid w:val="00483853"/>
    <w:rsid w:val="004839D8"/>
    <w:rsid w:val="004841DC"/>
    <w:rsid w:val="004848CB"/>
    <w:rsid w:val="00484F8D"/>
    <w:rsid w:val="004855B1"/>
    <w:rsid w:val="0048582B"/>
    <w:rsid w:val="004867EE"/>
    <w:rsid w:val="00486965"/>
    <w:rsid w:val="00486C34"/>
    <w:rsid w:val="00486D42"/>
    <w:rsid w:val="00486E9C"/>
    <w:rsid w:val="00486F58"/>
    <w:rsid w:val="00487059"/>
    <w:rsid w:val="00487416"/>
    <w:rsid w:val="0048756A"/>
    <w:rsid w:val="00487CD6"/>
    <w:rsid w:val="00490326"/>
    <w:rsid w:val="00490431"/>
    <w:rsid w:val="00490454"/>
    <w:rsid w:val="004907DB"/>
    <w:rsid w:val="00490ACF"/>
    <w:rsid w:val="004911AF"/>
    <w:rsid w:val="00492327"/>
    <w:rsid w:val="004930BA"/>
    <w:rsid w:val="00493576"/>
    <w:rsid w:val="00493857"/>
    <w:rsid w:val="00493A89"/>
    <w:rsid w:val="00494928"/>
    <w:rsid w:val="00494A48"/>
    <w:rsid w:val="004951C8"/>
    <w:rsid w:val="00495677"/>
    <w:rsid w:val="00495ED8"/>
    <w:rsid w:val="00495F50"/>
    <w:rsid w:val="0049631F"/>
    <w:rsid w:val="004970E3"/>
    <w:rsid w:val="00497645"/>
    <w:rsid w:val="0049791F"/>
    <w:rsid w:val="00497D37"/>
    <w:rsid w:val="004A002D"/>
    <w:rsid w:val="004A0235"/>
    <w:rsid w:val="004A04D0"/>
    <w:rsid w:val="004A069B"/>
    <w:rsid w:val="004A0D8E"/>
    <w:rsid w:val="004A12C0"/>
    <w:rsid w:val="004A1303"/>
    <w:rsid w:val="004A166F"/>
    <w:rsid w:val="004A1761"/>
    <w:rsid w:val="004A188A"/>
    <w:rsid w:val="004A22A6"/>
    <w:rsid w:val="004A2772"/>
    <w:rsid w:val="004A29B5"/>
    <w:rsid w:val="004A2FA7"/>
    <w:rsid w:val="004A30FD"/>
    <w:rsid w:val="004A3237"/>
    <w:rsid w:val="004A34A1"/>
    <w:rsid w:val="004A3749"/>
    <w:rsid w:val="004A3D37"/>
    <w:rsid w:val="004A3D6F"/>
    <w:rsid w:val="004A3FA7"/>
    <w:rsid w:val="004A4364"/>
    <w:rsid w:val="004A4530"/>
    <w:rsid w:val="004A4B66"/>
    <w:rsid w:val="004A4BA7"/>
    <w:rsid w:val="004A4CC7"/>
    <w:rsid w:val="004A4D2E"/>
    <w:rsid w:val="004A53CC"/>
    <w:rsid w:val="004A5583"/>
    <w:rsid w:val="004A58AD"/>
    <w:rsid w:val="004A5C3D"/>
    <w:rsid w:val="004A5CEE"/>
    <w:rsid w:val="004A5CF3"/>
    <w:rsid w:val="004A5F1D"/>
    <w:rsid w:val="004A5F76"/>
    <w:rsid w:val="004A64F4"/>
    <w:rsid w:val="004A6778"/>
    <w:rsid w:val="004A6F31"/>
    <w:rsid w:val="004A6F85"/>
    <w:rsid w:val="004A7740"/>
    <w:rsid w:val="004A78A1"/>
    <w:rsid w:val="004B02BB"/>
    <w:rsid w:val="004B0884"/>
    <w:rsid w:val="004B08F3"/>
    <w:rsid w:val="004B0DAA"/>
    <w:rsid w:val="004B10E8"/>
    <w:rsid w:val="004B16E3"/>
    <w:rsid w:val="004B1844"/>
    <w:rsid w:val="004B1F38"/>
    <w:rsid w:val="004B208F"/>
    <w:rsid w:val="004B26C8"/>
    <w:rsid w:val="004B2836"/>
    <w:rsid w:val="004B289E"/>
    <w:rsid w:val="004B2AB8"/>
    <w:rsid w:val="004B2AD2"/>
    <w:rsid w:val="004B2B90"/>
    <w:rsid w:val="004B31CF"/>
    <w:rsid w:val="004B3845"/>
    <w:rsid w:val="004B39FB"/>
    <w:rsid w:val="004B3F13"/>
    <w:rsid w:val="004B435E"/>
    <w:rsid w:val="004B447D"/>
    <w:rsid w:val="004B45BF"/>
    <w:rsid w:val="004B45F2"/>
    <w:rsid w:val="004B4722"/>
    <w:rsid w:val="004B4A10"/>
    <w:rsid w:val="004B54FE"/>
    <w:rsid w:val="004B5DEA"/>
    <w:rsid w:val="004B5F34"/>
    <w:rsid w:val="004B6F7D"/>
    <w:rsid w:val="004B7190"/>
    <w:rsid w:val="004B75F0"/>
    <w:rsid w:val="004B78BE"/>
    <w:rsid w:val="004B79CA"/>
    <w:rsid w:val="004B7B03"/>
    <w:rsid w:val="004B7D45"/>
    <w:rsid w:val="004C004F"/>
    <w:rsid w:val="004C046E"/>
    <w:rsid w:val="004C0624"/>
    <w:rsid w:val="004C0B76"/>
    <w:rsid w:val="004C14E1"/>
    <w:rsid w:val="004C29EF"/>
    <w:rsid w:val="004C2CD1"/>
    <w:rsid w:val="004C3A04"/>
    <w:rsid w:val="004C3ABF"/>
    <w:rsid w:val="004C400B"/>
    <w:rsid w:val="004C4C2D"/>
    <w:rsid w:val="004C591C"/>
    <w:rsid w:val="004C59A5"/>
    <w:rsid w:val="004C6056"/>
    <w:rsid w:val="004C7115"/>
    <w:rsid w:val="004C71D6"/>
    <w:rsid w:val="004C7219"/>
    <w:rsid w:val="004C7553"/>
    <w:rsid w:val="004C77A4"/>
    <w:rsid w:val="004C7D12"/>
    <w:rsid w:val="004D0357"/>
    <w:rsid w:val="004D1B8C"/>
    <w:rsid w:val="004D1BD1"/>
    <w:rsid w:val="004D1BFB"/>
    <w:rsid w:val="004D1C0B"/>
    <w:rsid w:val="004D1F83"/>
    <w:rsid w:val="004D2987"/>
    <w:rsid w:val="004D2AEE"/>
    <w:rsid w:val="004D2D01"/>
    <w:rsid w:val="004D309F"/>
    <w:rsid w:val="004D30E4"/>
    <w:rsid w:val="004D31B8"/>
    <w:rsid w:val="004D3316"/>
    <w:rsid w:val="004D3999"/>
    <w:rsid w:val="004D3BA6"/>
    <w:rsid w:val="004D3F26"/>
    <w:rsid w:val="004D42A5"/>
    <w:rsid w:val="004D4BDF"/>
    <w:rsid w:val="004D5A9E"/>
    <w:rsid w:val="004D5FA1"/>
    <w:rsid w:val="004D61BD"/>
    <w:rsid w:val="004D6527"/>
    <w:rsid w:val="004D6582"/>
    <w:rsid w:val="004D66EF"/>
    <w:rsid w:val="004D6AAE"/>
    <w:rsid w:val="004D6AB4"/>
    <w:rsid w:val="004D6BF0"/>
    <w:rsid w:val="004D6E25"/>
    <w:rsid w:val="004D7131"/>
    <w:rsid w:val="004E0C2A"/>
    <w:rsid w:val="004E14A5"/>
    <w:rsid w:val="004E179B"/>
    <w:rsid w:val="004E1860"/>
    <w:rsid w:val="004E1AA5"/>
    <w:rsid w:val="004E1BDB"/>
    <w:rsid w:val="004E1DF2"/>
    <w:rsid w:val="004E1E29"/>
    <w:rsid w:val="004E218C"/>
    <w:rsid w:val="004E2299"/>
    <w:rsid w:val="004E23E7"/>
    <w:rsid w:val="004E2FB1"/>
    <w:rsid w:val="004E3AFE"/>
    <w:rsid w:val="004E4343"/>
    <w:rsid w:val="004E49D4"/>
    <w:rsid w:val="004E4FE4"/>
    <w:rsid w:val="004E50DB"/>
    <w:rsid w:val="004E5564"/>
    <w:rsid w:val="004E55C2"/>
    <w:rsid w:val="004E6272"/>
    <w:rsid w:val="004E6365"/>
    <w:rsid w:val="004E68C5"/>
    <w:rsid w:val="004E692D"/>
    <w:rsid w:val="004E6A21"/>
    <w:rsid w:val="004E6BD6"/>
    <w:rsid w:val="004E6F04"/>
    <w:rsid w:val="004E7405"/>
    <w:rsid w:val="004E7A43"/>
    <w:rsid w:val="004E7AFE"/>
    <w:rsid w:val="004E7B7F"/>
    <w:rsid w:val="004E7BBF"/>
    <w:rsid w:val="004F0095"/>
    <w:rsid w:val="004F0521"/>
    <w:rsid w:val="004F05AD"/>
    <w:rsid w:val="004F0F04"/>
    <w:rsid w:val="004F17FD"/>
    <w:rsid w:val="004F1F2C"/>
    <w:rsid w:val="004F21CA"/>
    <w:rsid w:val="004F224E"/>
    <w:rsid w:val="004F268D"/>
    <w:rsid w:val="004F2B84"/>
    <w:rsid w:val="004F2DA3"/>
    <w:rsid w:val="004F30E1"/>
    <w:rsid w:val="004F3952"/>
    <w:rsid w:val="004F3F22"/>
    <w:rsid w:val="004F413C"/>
    <w:rsid w:val="004F434A"/>
    <w:rsid w:val="004F4682"/>
    <w:rsid w:val="004F46C6"/>
    <w:rsid w:val="004F48A9"/>
    <w:rsid w:val="004F4BB5"/>
    <w:rsid w:val="004F4D73"/>
    <w:rsid w:val="004F614E"/>
    <w:rsid w:val="004F6275"/>
    <w:rsid w:val="004F640E"/>
    <w:rsid w:val="004F65EE"/>
    <w:rsid w:val="004F69E9"/>
    <w:rsid w:val="004F6D05"/>
    <w:rsid w:val="004F6DA8"/>
    <w:rsid w:val="004F75C6"/>
    <w:rsid w:val="004F7DBA"/>
    <w:rsid w:val="0050070E"/>
    <w:rsid w:val="0050091A"/>
    <w:rsid w:val="00500B86"/>
    <w:rsid w:val="00500C51"/>
    <w:rsid w:val="00500C53"/>
    <w:rsid w:val="00500CFF"/>
    <w:rsid w:val="00500EC6"/>
    <w:rsid w:val="005014B6"/>
    <w:rsid w:val="005018DF"/>
    <w:rsid w:val="005027AB"/>
    <w:rsid w:val="005027D8"/>
    <w:rsid w:val="005028A7"/>
    <w:rsid w:val="005029C2"/>
    <w:rsid w:val="00502BFA"/>
    <w:rsid w:val="00502C97"/>
    <w:rsid w:val="00503133"/>
    <w:rsid w:val="005031CC"/>
    <w:rsid w:val="00503597"/>
    <w:rsid w:val="005036CF"/>
    <w:rsid w:val="00503B79"/>
    <w:rsid w:val="00503D3A"/>
    <w:rsid w:val="00503F08"/>
    <w:rsid w:val="0050404B"/>
    <w:rsid w:val="00504577"/>
    <w:rsid w:val="005047C4"/>
    <w:rsid w:val="00504C01"/>
    <w:rsid w:val="00504DA5"/>
    <w:rsid w:val="0050565F"/>
    <w:rsid w:val="0050598F"/>
    <w:rsid w:val="00505C08"/>
    <w:rsid w:val="00505C40"/>
    <w:rsid w:val="00505D3B"/>
    <w:rsid w:val="00505E1B"/>
    <w:rsid w:val="005066BB"/>
    <w:rsid w:val="00506F19"/>
    <w:rsid w:val="005071DC"/>
    <w:rsid w:val="00507380"/>
    <w:rsid w:val="00510005"/>
    <w:rsid w:val="00510146"/>
    <w:rsid w:val="0051066B"/>
    <w:rsid w:val="005109DA"/>
    <w:rsid w:val="00510F04"/>
    <w:rsid w:val="00510F09"/>
    <w:rsid w:val="005113E7"/>
    <w:rsid w:val="00512317"/>
    <w:rsid w:val="005125D5"/>
    <w:rsid w:val="00512B0A"/>
    <w:rsid w:val="00513890"/>
    <w:rsid w:val="00513C9B"/>
    <w:rsid w:val="0051420C"/>
    <w:rsid w:val="00514F94"/>
    <w:rsid w:val="00515290"/>
    <w:rsid w:val="0051585A"/>
    <w:rsid w:val="005159A7"/>
    <w:rsid w:val="00515CBA"/>
    <w:rsid w:val="0051620F"/>
    <w:rsid w:val="0051696F"/>
    <w:rsid w:val="00517B71"/>
    <w:rsid w:val="0052014E"/>
    <w:rsid w:val="0052096D"/>
    <w:rsid w:val="00521257"/>
    <w:rsid w:val="0052144D"/>
    <w:rsid w:val="005217B4"/>
    <w:rsid w:val="005218E9"/>
    <w:rsid w:val="00521C58"/>
    <w:rsid w:val="00521EAE"/>
    <w:rsid w:val="005233DB"/>
    <w:rsid w:val="00523912"/>
    <w:rsid w:val="00523D31"/>
    <w:rsid w:val="00523E4B"/>
    <w:rsid w:val="0052411A"/>
    <w:rsid w:val="0052481B"/>
    <w:rsid w:val="00525377"/>
    <w:rsid w:val="00525498"/>
    <w:rsid w:val="005254A7"/>
    <w:rsid w:val="005254FB"/>
    <w:rsid w:val="00525EF5"/>
    <w:rsid w:val="0052617F"/>
    <w:rsid w:val="00526A72"/>
    <w:rsid w:val="00526B5F"/>
    <w:rsid w:val="00526BF1"/>
    <w:rsid w:val="00526C0B"/>
    <w:rsid w:val="00527BD0"/>
    <w:rsid w:val="00527FCC"/>
    <w:rsid w:val="0053105B"/>
    <w:rsid w:val="00531077"/>
    <w:rsid w:val="005311AA"/>
    <w:rsid w:val="005314F9"/>
    <w:rsid w:val="00531515"/>
    <w:rsid w:val="00531990"/>
    <w:rsid w:val="00531F5B"/>
    <w:rsid w:val="00532102"/>
    <w:rsid w:val="00532312"/>
    <w:rsid w:val="005326C9"/>
    <w:rsid w:val="00532F34"/>
    <w:rsid w:val="00532FF8"/>
    <w:rsid w:val="0053320E"/>
    <w:rsid w:val="005333E5"/>
    <w:rsid w:val="00533760"/>
    <w:rsid w:val="0053394F"/>
    <w:rsid w:val="00533C76"/>
    <w:rsid w:val="005341E2"/>
    <w:rsid w:val="0053498E"/>
    <w:rsid w:val="005350F5"/>
    <w:rsid w:val="005352DF"/>
    <w:rsid w:val="00535301"/>
    <w:rsid w:val="0053531A"/>
    <w:rsid w:val="00535715"/>
    <w:rsid w:val="00535A18"/>
    <w:rsid w:val="00535F72"/>
    <w:rsid w:val="00536694"/>
    <w:rsid w:val="0053677C"/>
    <w:rsid w:val="00536A3E"/>
    <w:rsid w:val="00536CBB"/>
    <w:rsid w:val="005379DF"/>
    <w:rsid w:val="00537FD0"/>
    <w:rsid w:val="0054056C"/>
    <w:rsid w:val="005410C2"/>
    <w:rsid w:val="00541125"/>
    <w:rsid w:val="00541B18"/>
    <w:rsid w:val="00541EF3"/>
    <w:rsid w:val="005423DD"/>
    <w:rsid w:val="005425AB"/>
    <w:rsid w:val="005428DE"/>
    <w:rsid w:val="005429CC"/>
    <w:rsid w:val="00542E80"/>
    <w:rsid w:val="0054331B"/>
    <w:rsid w:val="00543678"/>
    <w:rsid w:val="00543790"/>
    <w:rsid w:val="00543B4A"/>
    <w:rsid w:val="00543F4D"/>
    <w:rsid w:val="00544130"/>
    <w:rsid w:val="0054446D"/>
    <w:rsid w:val="00544A66"/>
    <w:rsid w:val="00544ED0"/>
    <w:rsid w:val="0054512D"/>
    <w:rsid w:val="005454D3"/>
    <w:rsid w:val="00545F8C"/>
    <w:rsid w:val="005464B6"/>
    <w:rsid w:val="00546B18"/>
    <w:rsid w:val="00547466"/>
    <w:rsid w:val="005477E7"/>
    <w:rsid w:val="00547A2D"/>
    <w:rsid w:val="00547E3C"/>
    <w:rsid w:val="00550782"/>
    <w:rsid w:val="005509B0"/>
    <w:rsid w:val="00550AF8"/>
    <w:rsid w:val="00550B88"/>
    <w:rsid w:val="00550C27"/>
    <w:rsid w:val="00550C51"/>
    <w:rsid w:val="00551639"/>
    <w:rsid w:val="00551889"/>
    <w:rsid w:val="00551EE1"/>
    <w:rsid w:val="00552573"/>
    <w:rsid w:val="00552A11"/>
    <w:rsid w:val="00552ACA"/>
    <w:rsid w:val="00552EAE"/>
    <w:rsid w:val="00553054"/>
    <w:rsid w:val="00553605"/>
    <w:rsid w:val="00553883"/>
    <w:rsid w:val="00553934"/>
    <w:rsid w:val="00553CBA"/>
    <w:rsid w:val="00553FBA"/>
    <w:rsid w:val="005544B8"/>
    <w:rsid w:val="005547C4"/>
    <w:rsid w:val="00554BD0"/>
    <w:rsid w:val="00554D76"/>
    <w:rsid w:val="00554DA7"/>
    <w:rsid w:val="0055521D"/>
    <w:rsid w:val="0055599F"/>
    <w:rsid w:val="00555D89"/>
    <w:rsid w:val="00556259"/>
    <w:rsid w:val="005565A3"/>
    <w:rsid w:val="00556982"/>
    <w:rsid w:val="0055777D"/>
    <w:rsid w:val="005578A0"/>
    <w:rsid w:val="005579C5"/>
    <w:rsid w:val="00557C6E"/>
    <w:rsid w:val="00557FA6"/>
    <w:rsid w:val="0056092A"/>
    <w:rsid w:val="00560AC9"/>
    <w:rsid w:val="005610B3"/>
    <w:rsid w:val="005612E3"/>
    <w:rsid w:val="00561577"/>
    <w:rsid w:val="0056190C"/>
    <w:rsid w:val="005620BF"/>
    <w:rsid w:val="005626B7"/>
    <w:rsid w:val="00562D7C"/>
    <w:rsid w:val="00562E78"/>
    <w:rsid w:val="00562E84"/>
    <w:rsid w:val="00562F07"/>
    <w:rsid w:val="00562F30"/>
    <w:rsid w:val="005632B0"/>
    <w:rsid w:val="00563307"/>
    <w:rsid w:val="005634D0"/>
    <w:rsid w:val="00563894"/>
    <w:rsid w:val="00563B62"/>
    <w:rsid w:val="005640E1"/>
    <w:rsid w:val="00564FE6"/>
    <w:rsid w:val="0056538E"/>
    <w:rsid w:val="005655F5"/>
    <w:rsid w:val="0056583B"/>
    <w:rsid w:val="0056593F"/>
    <w:rsid w:val="00565EB9"/>
    <w:rsid w:val="005660AE"/>
    <w:rsid w:val="00566847"/>
    <w:rsid w:val="00566B50"/>
    <w:rsid w:val="0056735E"/>
    <w:rsid w:val="005677DB"/>
    <w:rsid w:val="00567A9B"/>
    <w:rsid w:val="005701C8"/>
    <w:rsid w:val="00570AE7"/>
    <w:rsid w:val="00570C93"/>
    <w:rsid w:val="00571185"/>
    <w:rsid w:val="0057171A"/>
    <w:rsid w:val="005719FF"/>
    <w:rsid w:val="005724D0"/>
    <w:rsid w:val="005725B8"/>
    <w:rsid w:val="00572950"/>
    <w:rsid w:val="00572C35"/>
    <w:rsid w:val="00572E55"/>
    <w:rsid w:val="00572E5D"/>
    <w:rsid w:val="0057369C"/>
    <w:rsid w:val="005736E8"/>
    <w:rsid w:val="00573F49"/>
    <w:rsid w:val="005741C7"/>
    <w:rsid w:val="00574205"/>
    <w:rsid w:val="005743D8"/>
    <w:rsid w:val="00574C67"/>
    <w:rsid w:val="00574CA9"/>
    <w:rsid w:val="00575150"/>
    <w:rsid w:val="00575B03"/>
    <w:rsid w:val="005764A2"/>
    <w:rsid w:val="0057654E"/>
    <w:rsid w:val="0057676C"/>
    <w:rsid w:val="00577039"/>
    <w:rsid w:val="00577EE1"/>
    <w:rsid w:val="00580083"/>
    <w:rsid w:val="005802E8"/>
    <w:rsid w:val="00580496"/>
    <w:rsid w:val="00580D9E"/>
    <w:rsid w:val="00580FAF"/>
    <w:rsid w:val="00581539"/>
    <w:rsid w:val="00581588"/>
    <w:rsid w:val="0058165F"/>
    <w:rsid w:val="0058181B"/>
    <w:rsid w:val="00581947"/>
    <w:rsid w:val="00581B3A"/>
    <w:rsid w:val="00581BEE"/>
    <w:rsid w:val="00582C0A"/>
    <w:rsid w:val="00582E11"/>
    <w:rsid w:val="00583338"/>
    <w:rsid w:val="005837E2"/>
    <w:rsid w:val="00583DEE"/>
    <w:rsid w:val="00583F2D"/>
    <w:rsid w:val="0058469E"/>
    <w:rsid w:val="00584BE9"/>
    <w:rsid w:val="00584ED9"/>
    <w:rsid w:val="00585286"/>
    <w:rsid w:val="00585504"/>
    <w:rsid w:val="0058558B"/>
    <w:rsid w:val="0058591E"/>
    <w:rsid w:val="00585B54"/>
    <w:rsid w:val="00586097"/>
    <w:rsid w:val="00586358"/>
    <w:rsid w:val="00586998"/>
    <w:rsid w:val="00587240"/>
    <w:rsid w:val="005876C5"/>
    <w:rsid w:val="00590975"/>
    <w:rsid w:val="00590B7E"/>
    <w:rsid w:val="0059152A"/>
    <w:rsid w:val="00591626"/>
    <w:rsid w:val="00591978"/>
    <w:rsid w:val="00591F3A"/>
    <w:rsid w:val="00592032"/>
    <w:rsid w:val="005921EA"/>
    <w:rsid w:val="005925F6"/>
    <w:rsid w:val="00593076"/>
    <w:rsid w:val="00593172"/>
    <w:rsid w:val="005935B9"/>
    <w:rsid w:val="00593C5A"/>
    <w:rsid w:val="00593D58"/>
    <w:rsid w:val="00593D71"/>
    <w:rsid w:val="00593E52"/>
    <w:rsid w:val="0059478E"/>
    <w:rsid w:val="0059494F"/>
    <w:rsid w:val="00594D03"/>
    <w:rsid w:val="00595008"/>
    <w:rsid w:val="005952B5"/>
    <w:rsid w:val="00595D77"/>
    <w:rsid w:val="005961C2"/>
    <w:rsid w:val="00597A47"/>
    <w:rsid w:val="005A0009"/>
    <w:rsid w:val="005A013A"/>
    <w:rsid w:val="005A058D"/>
    <w:rsid w:val="005A0B72"/>
    <w:rsid w:val="005A16C6"/>
    <w:rsid w:val="005A1713"/>
    <w:rsid w:val="005A17EE"/>
    <w:rsid w:val="005A19F9"/>
    <w:rsid w:val="005A215D"/>
    <w:rsid w:val="005A2886"/>
    <w:rsid w:val="005A2C22"/>
    <w:rsid w:val="005A2EA3"/>
    <w:rsid w:val="005A3097"/>
    <w:rsid w:val="005A37CD"/>
    <w:rsid w:val="005A3AC1"/>
    <w:rsid w:val="005A3B72"/>
    <w:rsid w:val="005A3C58"/>
    <w:rsid w:val="005A3FDD"/>
    <w:rsid w:val="005A43A1"/>
    <w:rsid w:val="005A43B6"/>
    <w:rsid w:val="005A48F8"/>
    <w:rsid w:val="005A4917"/>
    <w:rsid w:val="005A4C5E"/>
    <w:rsid w:val="005A4F3C"/>
    <w:rsid w:val="005A54D9"/>
    <w:rsid w:val="005A55AB"/>
    <w:rsid w:val="005A602F"/>
    <w:rsid w:val="005A6144"/>
    <w:rsid w:val="005A6843"/>
    <w:rsid w:val="005A7028"/>
    <w:rsid w:val="005A71A8"/>
    <w:rsid w:val="005A71F7"/>
    <w:rsid w:val="005A7390"/>
    <w:rsid w:val="005A7422"/>
    <w:rsid w:val="005A7F5B"/>
    <w:rsid w:val="005B024B"/>
    <w:rsid w:val="005B0293"/>
    <w:rsid w:val="005B05EE"/>
    <w:rsid w:val="005B0D9A"/>
    <w:rsid w:val="005B0EEE"/>
    <w:rsid w:val="005B11B9"/>
    <w:rsid w:val="005B1323"/>
    <w:rsid w:val="005B1696"/>
    <w:rsid w:val="005B170B"/>
    <w:rsid w:val="005B1A53"/>
    <w:rsid w:val="005B1CEF"/>
    <w:rsid w:val="005B210C"/>
    <w:rsid w:val="005B214A"/>
    <w:rsid w:val="005B2AD0"/>
    <w:rsid w:val="005B2D57"/>
    <w:rsid w:val="005B2FAC"/>
    <w:rsid w:val="005B337B"/>
    <w:rsid w:val="005B34AF"/>
    <w:rsid w:val="005B3539"/>
    <w:rsid w:val="005B3897"/>
    <w:rsid w:val="005B38B5"/>
    <w:rsid w:val="005B4156"/>
    <w:rsid w:val="005B41B2"/>
    <w:rsid w:val="005B42BF"/>
    <w:rsid w:val="005B4410"/>
    <w:rsid w:val="005B45E9"/>
    <w:rsid w:val="005B482B"/>
    <w:rsid w:val="005B4C27"/>
    <w:rsid w:val="005B4C72"/>
    <w:rsid w:val="005B58CA"/>
    <w:rsid w:val="005B5CDF"/>
    <w:rsid w:val="005B61AA"/>
    <w:rsid w:val="005B6E9B"/>
    <w:rsid w:val="005B70BB"/>
    <w:rsid w:val="005B7304"/>
    <w:rsid w:val="005B73C9"/>
    <w:rsid w:val="005B76CD"/>
    <w:rsid w:val="005B7CA4"/>
    <w:rsid w:val="005C0639"/>
    <w:rsid w:val="005C068B"/>
    <w:rsid w:val="005C1FDA"/>
    <w:rsid w:val="005C1FDE"/>
    <w:rsid w:val="005C2362"/>
    <w:rsid w:val="005C2EB4"/>
    <w:rsid w:val="005C48F0"/>
    <w:rsid w:val="005C4AD3"/>
    <w:rsid w:val="005C5123"/>
    <w:rsid w:val="005C5130"/>
    <w:rsid w:val="005C5DC4"/>
    <w:rsid w:val="005C5E3B"/>
    <w:rsid w:val="005C6804"/>
    <w:rsid w:val="005C68BC"/>
    <w:rsid w:val="005C697D"/>
    <w:rsid w:val="005C6BD4"/>
    <w:rsid w:val="005C6EE9"/>
    <w:rsid w:val="005C747F"/>
    <w:rsid w:val="005C7580"/>
    <w:rsid w:val="005C786A"/>
    <w:rsid w:val="005C7997"/>
    <w:rsid w:val="005C7EC4"/>
    <w:rsid w:val="005C7F43"/>
    <w:rsid w:val="005C7FB9"/>
    <w:rsid w:val="005D04BE"/>
    <w:rsid w:val="005D0CC7"/>
    <w:rsid w:val="005D0DCA"/>
    <w:rsid w:val="005D0DD5"/>
    <w:rsid w:val="005D0FFE"/>
    <w:rsid w:val="005D107A"/>
    <w:rsid w:val="005D13E8"/>
    <w:rsid w:val="005D146D"/>
    <w:rsid w:val="005D1830"/>
    <w:rsid w:val="005D25D1"/>
    <w:rsid w:val="005D28F2"/>
    <w:rsid w:val="005D3000"/>
    <w:rsid w:val="005D330E"/>
    <w:rsid w:val="005D3C1B"/>
    <w:rsid w:val="005D3E0B"/>
    <w:rsid w:val="005D3EB2"/>
    <w:rsid w:val="005D40CE"/>
    <w:rsid w:val="005D5349"/>
    <w:rsid w:val="005D53FE"/>
    <w:rsid w:val="005D5870"/>
    <w:rsid w:val="005D5A80"/>
    <w:rsid w:val="005D6049"/>
    <w:rsid w:val="005D66E1"/>
    <w:rsid w:val="005D6FAD"/>
    <w:rsid w:val="005D703E"/>
    <w:rsid w:val="005D75CA"/>
    <w:rsid w:val="005D7A5B"/>
    <w:rsid w:val="005D7AA3"/>
    <w:rsid w:val="005D7F56"/>
    <w:rsid w:val="005E024F"/>
    <w:rsid w:val="005E0553"/>
    <w:rsid w:val="005E0E94"/>
    <w:rsid w:val="005E156F"/>
    <w:rsid w:val="005E18FD"/>
    <w:rsid w:val="005E20A4"/>
    <w:rsid w:val="005E20F0"/>
    <w:rsid w:val="005E2AAE"/>
    <w:rsid w:val="005E2B68"/>
    <w:rsid w:val="005E2EB7"/>
    <w:rsid w:val="005E30A6"/>
    <w:rsid w:val="005E313E"/>
    <w:rsid w:val="005E316D"/>
    <w:rsid w:val="005E359F"/>
    <w:rsid w:val="005E3924"/>
    <w:rsid w:val="005E39B8"/>
    <w:rsid w:val="005E41D6"/>
    <w:rsid w:val="005E45ED"/>
    <w:rsid w:val="005E4909"/>
    <w:rsid w:val="005E4913"/>
    <w:rsid w:val="005E4AB6"/>
    <w:rsid w:val="005E4F2B"/>
    <w:rsid w:val="005E547C"/>
    <w:rsid w:val="005E6BF7"/>
    <w:rsid w:val="005E6F15"/>
    <w:rsid w:val="005E6F4E"/>
    <w:rsid w:val="005E6FED"/>
    <w:rsid w:val="005E71D4"/>
    <w:rsid w:val="005E76F5"/>
    <w:rsid w:val="005E7996"/>
    <w:rsid w:val="005E7A0B"/>
    <w:rsid w:val="005F01EF"/>
    <w:rsid w:val="005F020D"/>
    <w:rsid w:val="005F0FB4"/>
    <w:rsid w:val="005F106E"/>
    <w:rsid w:val="005F1D24"/>
    <w:rsid w:val="005F1E1C"/>
    <w:rsid w:val="005F1EBB"/>
    <w:rsid w:val="005F22F4"/>
    <w:rsid w:val="005F2479"/>
    <w:rsid w:val="005F27C6"/>
    <w:rsid w:val="005F2CEF"/>
    <w:rsid w:val="005F2E3E"/>
    <w:rsid w:val="005F2F0D"/>
    <w:rsid w:val="005F35F7"/>
    <w:rsid w:val="005F3C49"/>
    <w:rsid w:val="005F3D29"/>
    <w:rsid w:val="005F4632"/>
    <w:rsid w:val="005F4814"/>
    <w:rsid w:val="005F4F1F"/>
    <w:rsid w:val="005F5169"/>
    <w:rsid w:val="005F5A72"/>
    <w:rsid w:val="005F5E59"/>
    <w:rsid w:val="005F5F3C"/>
    <w:rsid w:val="005F6126"/>
    <w:rsid w:val="005F6153"/>
    <w:rsid w:val="005F6405"/>
    <w:rsid w:val="005F68E4"/>
    <w:rsid w:val="005F6FAE"/>
    <w:rsid w:val="005F6FB2"/>
    <w:rsid w:val="005F6FEE"/>
    <w:rsid w:val="005F76E5"/>
    <w:rsid w:val="005F7C17"/>
    <w:rsid w:val="00600090"/>
    <w:rsid w:val="00600161"/>
    <w:rsid w:val="0060060F"/>
    <w:rsid w:val="00600707"/>
    <w:rsid w:val="0060078D"/>
    <w:rsid w:val="006007EA"/>
    <w:rsid w:val="00600804"/>
    <w:rsid w:val="0060086C"/>
    <w:rsid w:val="00600915"/>
    <w:rsid w:val="00601257"/>
    <w:rsid w:val="0060136E"/>
    <w:rsid w:val="0060172F"/>
    <w:rsid w:val="00601780"/>
    <w:rsid w:val="0060181A"/>
    <w:rsid w:val="00601845"/>
    <w:rsid w:val="00601974"/>
    <w:rsid w:val="00601A36"/>
    <w:rsid w:val="00601EEF"/>
    <w:rsid w:val="0060202B"/>
    <w:rsid w:val="0060208B"/>
    <w:rsid w:val="00602436"/>
    <w:rsid w:val="0060286A"/>
    <w:rsid w:val="00602C3C"/>
    <w:rsid w:val="00603371"/>
    <w:rsid w:val="00603C8C"/>
    <w:rsid w:val="00604316"/>
    <w:rsid w:val="0060446E"/>
    <w:rsid w:val="0060463F"/>
    <w:rsid w:val="00604A62"/>
    <w:rsid w:val="00604ACE"/>
    <w:rsid w:val="00604D54"/>
    <w:rsid w:val="00604F84"/>
    <w:rsid w:val="00605303"/>
    <w:rsid w:val="0060592D"/>
    <w:rsid w:val="00605D02"/>
    <w:rsid w:val="00606653"/>
    <w:rsid w:val="00607089"/>
    <w:rsid w:val="006070EB"/>
    <w:rsid w:val="0060779B"/>
    <w:rsid w:val="00607C9A"/>
    <w:rsid w:val="00607D06"/>
    <w:rsid w:val="00607F14"/>
    <w:rsid w:val="00610BAC"/>
    <w:rsid w:val="00610C07"/>
    <w:rsid w:val="0061114C"/>
    <w:rsid w:val="00611529"/>
    <w:rsid w:val="00611938"/>
    <w:rsid w:val="00611F18"/>
    <w:rsid w:val="0061211A"/>
    <w:rsid w:val="0061319E"/>
    <w:rsid w:val="00613369"/>
    <w:rsid w:val="0061422E"/>
    <w:rsid w:val="0061438C"/>
    <w:rsid w:val="00614526"/>
    <w:rsid w:val="00614818"/>
    <w:rsid w:val="006149EE"/>
    <w:rsid w:val="00614EB3"/>
    <w:rsid w:val="00614EC3"/>
    <w:rsid w:val="00614F40"/>
    <w:rsid w:val="00615958"/>
    <w:rsid w:val="00615DFC"/>
    <w:rsid w:val="0061604C"/>
    <w:rsid w:val="00616181"/>
    <w:rsid w:val="006163D4"/>
    <w:rsid w:val="006164F1"/>
    <w:rsid w:val="0061673C"/>
    <w:rsid w:val="00616E1D"/>
    <w:rsid w:val="00617006"/>
    <w:rsid w:val="00617208"/>
    <w:rsid w:val="006172B2"/>
    <w:rsid w:val="006175D8"/>
    <w:rsid w:val="006175FA"/>
    <w:rsid w:val="0061767F"/>
    <w:rsid w:val="006177F5"/>
    <w:rsid w:val="00617FDD"/>
    <w:rsid w:val="006205E4"/>
    <w:rsid w:val="006211C3"/>
    <w:rsid w:val="00621734"/>
    <w:rsid w:val="006218E7"/>
    <w:rsid w:val="00621B1A"/>
    <w:rsid w:val="00621B9B"/>
    <w:rsid w:val="00622001"/>
    <w:rsid w:val="00622028"/>
    <w:rsid w:val="00622B8A"/>
    <w:rsid w:val="00622D97"/>
    <w:rsid w:val="006236DC"/>
    <w:rsid w:val="006241A4"/>
    <w:rsid w:val="006248E5"/>
    <w:rsid w:val="00624956"/>
    <w:rsid w:val="00624D04"/>
    <w:rsid w:val="006252DA"/>
    <w:rsid w:val="006253E2"/>
    <w:rsid w:val="0062554A"/>
    <w:rsid w:val="006258A4"/>
    <w:rsid w:val="00625D71"/>
    <w:rsid w:val="00626670"/>
    <w:rsid w:val="006270F7"/>
    <w:rsid w:val="00627A9B"/>
    <w:rsid w:val="00627DE1"/>
    <w:rsid w:val="00630028"/>
    <w:rsid w:val="0063078F"/>
    <w:rsid w:val="00630863"/>
    <w:rsid w:val="00630B33"/>
    <w:rsid w:val="00630BB8"/>
    <w:rsid w:val="00631596"/>
    <w:rsid w:val="00631935"/>
    <w:rsid w:val="00631A82"/>
    <w:rsid w:val="00631B2B"/>
    <w:rsid w:val="00631C2B"/>
    <w:rsid w:val="00631EFE"/>
    <w:rsid w:val="00631F22"/>
    <w:rsid w:val="00632427"/>
    <w:rsid w:val="00633125"/>
    <w:rsid w:val="0063318E"/>
    <w:rsid w:val="00633AB3"/>
    <w:rsid w:val="00633D4B"/>
    <w:rsid w:val="00633EA7"/>
    <w:rsid w:val="00633FC4"/>
    <w:rsid w:val="00634155"/>
    <w:rsid w:val="00634186"/>
    <w:rsid w:val="00634807"/>
    <w:rsid w:val="006353FE"/>
    <w:rsid w:val="00636445"/>
    <w:rsid w:val="0063673A"/>
    <w:rsid w:val="00636A8F"/>
    <w:rsid w:val="00637269"/>
    <w:rsid w:val="0063750D"/>
    <w:rsid w:val="0063756A"/>
    <w:rsid w:val="00637E62"/>
    <w:rsid w:val="00637EAC"/>
    <w:rsid w:val="006404AD"/>
    <w:rsid w:val="006404C5"/>
    <w:rsid w:val="00641090"/>
    <w:rsid w:val="00642036"/>
    <w:rsid w:val="006427B0"/>
    <w:rsid w:val="006427E6"/>
    <w:rsid w:val="00642C4B"/>
    <w:rsid w:val="00642FF6"/>
    <w:rsid w:val="00643168"/>
    <w:rsid w:val="00643305"/>
    <w:rsid w:val="00643570"/>
    <w:rsid w:val="00643D46"/>
    <w:rsid w:val="006444C7"/>
    <w:rsid w:val="006446E6"/>
    <w:rsid w:val="00644B39"/>
    <w:rsid w:val="00644C74"/>
    <w:rsid w:val="00645109"/>
    <w:rsid w:val="006452F6"/>
    <w:rsid w:val="0064569D"/>
    <w:rsid w:val="00645750"/>
    <w:rsid w:val="00645C16"/>
    <w:rsid w:val="00646C82"/>
    <w:rsid w:val="006470F1"/>
    <w:rsid w:val="0064742A"/>
    <w:rsid w:val="0064746E"/>
    <w:rsid w:val="00647ADA"/>
    <w:rsid w:val="00647E6A"/>
    <w:rsid w:val="00647FB7"/>
    <w:rsid w:val="00650050"/>
    <w:rsid w:val="00650C14"/>
    <w:rsid w:val="00650EE3"/>
    <w:rsid w:val="006516DF"/>
    <w:rsid w:val="00651C95"/>
    <w:rsid w:val="00651FE0"/>
    <w:rsid w:val="006520D0"/>
    <w:rsid w:val="00652775"/>
    <w:rsid w:val="00652F48"/>
    <w:rsid w:val="00653444"/>
    <w:rsid w:val="00653766"/>
    <w:rsid w:val="006539D1"/>
    <w:rsid w:val="00653A2D"/>
    <w:rsid w:val="00654312"/>
    <w:rsid w:val="006545CE"/>
    <w:rsid w:val="00654E54"/>
    <w:rsid w:val="00655BD7"/>
    <w:rsid w:val="006563C7"/>
    <w:rsid w:val="00656ADE"/>
    <w:rsid w:val="00656B6C"/>
    <w:rsid w:val="00656B9E"/>
    <w:rsid w:val="00656C1C"/>
    <w:rsid w:val="00656F13"/>
    <w:rsid w:val="006573DF"/>
    <w:rsid w:val="006574A2"/>
    <w:rsid w:val="006574E4"/>
    <w:rsid w:val="00657517"/>
    <w:rsid w:val="00657EF1"/>
    <w:rsid w:val="00660053"/>
    <w:rsid w:val="00660076"/>
    <w:rsid w:val="00660A24"/>
    <w:rsid w:val="00660A79"/>
    <w:rsid w:val="00660AE0"/>
    <w:rsid w:val="00660E1E"/>
    <w:rsid w:val="00660FD9"/>
    <w:rsid w:val="006611DA"/>
    <w:rsid w:val="006614E1"/>
    <w:rsid w:val="00661A7C"/>
    <w:rsid w:val="00661B4E"/>
    <w:rsid w:val="00661C14"/>
    <w:rsid w:val="0066201F"/>
    <w:rsid w:val="00662153"/>
    <w:rsid w:val="006623A4"/>
    <w:rsid w:val="00662477"/>
    <w:rsid w:val="0066279E"/>
    <w:rsid w:val="00662A12"/>
    <w:rsid w:val="00662AF1"/>
    <w:rsid w:val="006634C5"/>
    <w:rsid w:val="00663A95"/>
    <w:rsid w:val="00663CB3"/>
    <w:rsid w:val="006642FB"/>
    <w:rsid w:val="0066485B"/>
    <w:rsid w:val="00664B55"/>
    <w:rsid w:val="00664CE4"/>
    <w:rsid w:val="00664EAC"/>
    <w:rsid w:val="00665163"/>
    <w:rsid w:val="006652C0"/>
    <w:rsid w:val="006659E7"/>
    <w:rsid w:val="006664A0"/>
    <w:rsid w:val="006668D9"/>
    <w:rsid w:val="0066690D"/>
    <w:rsid w:val="006669C4"/>
    <w:rsid w:val="0066770D"/>
    <w:rsid w:val="00670959"/>
    <w:rsid w:val="00670E63"/>
    <w:rsid w:val="00672342"/>
    <w:rsid w:val="006729F9"/>
    <w:rsid w:val="00672A93"/>
    <w:rsid w:val="00672D75"/>
    <w:rsid w:val="0067321E"/>
    <w:rsid w:val="0067324E"/>
    <w:rsid w:val="00673CD1"/>
    <w:rsid w:val="00673EC7"/>
    <w:rsid w:val="006743BA"/>
    <w:rsid w:val="00674534"/>
    <w:rsid w:val="006745D5"/>
    <w:rsid w:val="00674DA0"/>
    <w:rsid w:val="0067552A"/>
    <w:rsid w:val="00675A26"/>
    <w:rsid w:val="006761A9"/>
    <w:rsid w:val="00676255"/>
    <w:rsid w:val="006763EB"/>
    <w:rsid w:val="006764F8"/>
    <w:rsid w:val="00676A30"/>
    <w:rsid w:val="00676EE5"/>
    <w:rsid w:val="0067766A"/>
    <w:rsid w:val="00677F94"/>
    <w:rsid w:val="00680304"/>
    <w:rsid w:val="006803CB"/>
    <w:rsid w:val="0068050F"/>
    <w:rsid w:val="006809F7"/>
    <w:rsid w:val="00680BB7"/>
    <w:rsid w:val="0068105C"/>
    <w:rsid w:val="00681101"/>
    <w:rsid w:val="0068187C"/>
    <w:rsid w:val="0068214D"/>
    <w:rsid w:val="006827E0"/>
    <w:rsid w:val="00682CB7"/>
    <w:rsid w:val="00682D8E"/>
    <w:rsid w:val="00683818"/>
    <w:rsid w:val="00683AF3"/>
    <w:rsid w:val="00683EEC"/>
    <w:rsid w:val="00684156"/>
    <w:rsid w:val="006842F4"/>
    <w:rsid w:val="00684612"/>
    <w:rsid w:val="00684636"/>
    <w:rsid w:val="0068463F"/>
    <w:rsid w:val="006846C1"/>
    <w:rsid w:val="006847F4"/>
    <w:rsid w:val="00684953"/>
    <w:rsid w:val="00684C2B"/>
    <w:rsid w:val="00684F80"/>
    <w:rsid w:val="00685457"/>
    <w:rsid w:val="0068694E"/>
    <w:rsid w:val="006871AC"/>
    <w:rsid w:val="0069247B"/>
    <w:rsid w:val="006926FB"/>
    <w:rsid w:val="006929DD"/>
    <w:rsid w:val="00692BCE"/>
    <w:rsid w:val="006931AF"/>
    <w:rsid w:val="006938A8"/>
    <w:rsid w:val="006939A8"/>
    <w:rsid w:val="00693B75"/>
    <w:rsid w:val="00693C11"/>
    <w:rsid w:val="0069466A"/>
    <w:rsid w:val="00694CE7"/>
    <w:rsid w:val="006955BE"/>
    <w:rsid w:val="006957A8"/>
    <w:rsid w:val="0069581A"/>
    <w:rsid w:val="00696018"/>
    <w:rsid w:val="00696179"/>
    <w:rsid w:val="00696AAF"/>
    <w:rsid w:val="00696C1F"/>
    <w:rsid w:val="00696C3E"/>
    <w:rsid w:val="00697306"/>
    <w:rsid w:val="00697422"/>
    <w:rsid w:val="00697954"/>
    <w:rsid w:val="006A024E"/>
    <w:rsid w:val="006A0976"/>
    <w:rsid w:val="006A0A01"/>
    <w:rsid w:val="006A0A67"/>
    <w:rsid w:val="006A0D9B"/>
    <w:rsid w:val="006A0E13"/>
    <w:rsid w:val="006A0E61"/>
    <w:rsid w:val="006A0EF8"/>
    <w:rsid w:val="006A0F6E"/>
    <w:rsid w:val="006A109F"/>
    <w:rsid w:val="006A1951"/>
    <w:rsid w:val="006A3456"/>
    <w:rsid w:val="006A3AA3"/>
    <w:rsid w:val="006A3AFE"/>
    <w:rsid w:val="006A3BCE"/>
    <w:rsid w:val="006A3C00"/>
    <w:rsid w:val="006A3E17"/>
    <w:rsid w:val="006A3EF1"/>
    <w:rsid w:val="006A4BDD"/>
    <w:rsid w:val="006A4CF7"/>
    <w:rsid w:val="006A4EB7"/>
    <w:rsid w:val="006A511B"/>
    <w:rsid w:val="006A567C"/>
    <w:rsid w:val="006A583E"/>
    <w:rsid w:val="006A5A6F"/>
    <w:rsid w:val="006A5B9D"/>
    <w:rsid w:val="006A5C28"/>
    <w:rsid w:val="006A5E96"/>
    <w:rsid w:val="006A612B"/>
    <w:rsid w:val="006A63A2"/>
    <w:rsid w:val="006A66A3"/>
    <w:rsid w:val="006A6873"/>
    <w:rsid w:val="006A7D7A"/>
    <w:rsid w:val="006A7DEB"/>
    <w:rsid w:val="006B09DF"/>
    <w:rsid w:val="006B0A7B"/>
    <w:rsid w:val="006B0E57"/>
    <w:rsid w:val="006B1168"/>
    <w:rsid w:val="006B119E"/>
    <w:rsid w:val="006B136F"/>
    <w:rsid w:val="006B199E"/>
    <w:rsid w:val="006B1C3D"/>
    <w:rsid w:val="006B1CA5"/>
    <w:rsid w:val="006B1D07"/>
    <w:rsid w:val="006B220D"/>
    <w:rsid w:val="006B2A14"/>
    <w:rsid w:val="006B327A"/>
    <w:rsid w:val="006B335F"/>
    <w:rsid w:val="006B33D1"/>
    <w:rsid w:val="006B3FD4"/>
    <w:rsid w:val="006B45C3"/>
    <w:rsid w:val="006B51F0"/>
    <w:rsid w:val="006B5C75"/>
    <w:rsid w:val="006B6217"/>
    <w:rsid w:val="006B65AC"/>
    <w:rsid w:val="006B661B"/>
    <w:rsid w:val="006B672A"/>
    <w:rsid w:val="006B6939"/>
    <w:rsid w:val="006B767E"/>
    <w:rsid w:val="006B7844"/>
    <w:rsid w:val="006B7B69"/>
    <w:rsid w:val="006C0095"/>
    <w:rsid w:val="006C0C88"/>
    <w:rsid w:val="006C0E9A"/>
    <w:rsid w:val="006C0F52"/>
    <w:rsid w:val="006C0F70"/>
    <w:rsid w:val="006C1056"/>
    <w:rsid w:val="006C1264"/>
    <w:rsid w:val="006C1988"/>
    <w:rsid w:val="006C1C31"/>
    <w:rsid w:val="006C1EDA"/>
    <w:rsid w:val="006C1F6D"/>
    <w:rsid w:val="006C1FA1"/>
    <w:rsid w:val="006C1FE1"/>
    <w:rsid w:val="006C23AD"/>
    <w:rsid w:val="006C2508"/>
    <w:rsid w:val="006C2829"/>
    <w:rsid w:val="006C2F28"/>
    <w:rsid w:val="006C315C"/>
    <w:rsid w:val="006C32F6"/>
    <w:rsid w:val="006C3766"/>
    <w:rsid w:val="006C38FE"/>
    <w:rsid w:val="006C3CC3"/>
    <w:rsid w:val="006C44EB"/>
    <w:rsid w:val="006C4C04"/>
    <w:rsid w:val="006C4FA7"/>
    <w:rsid w:val="006C5047"/>
    <w:rsid w:val="006C50E2"/>
    <w:rsid w:val="006C5344"/>
    <w:rsid w:val="006C593C"/>
    <w:rsid w:val="006C599A"/>
    <w:rsid w:val="006C60C2"/>
    <w:rsid w:val="006C67E3"/>
    <w:rsid w:val="006C7A78"/>
    <w:rsid w:val="006D0571"/>
    <w:rsid w:val="006D07F3"/>
    <w:rsid w:val="006D0F0D"/>
    <w:rsid w:val="006D0FBF"/>
    <w:rsid w:val="006D1960"/>
    <w:rsid w:val="006D19BA"/>
    <w:rsid w:val="006D1C2C"/>
    <w:rsid w:val="006D1D24"/>
    <w:rsid w:val="006D2325"/>
    <w:rsid w:val="006D2638"/>
    <w:rsid w:val="006D3283"/>
    <w:rsid w:val="006D3CB7"/>
    <w:rsid w:val="006D4E38"/>
    <w:rsid w:val="006D50D0"/>
    <w:rsid w:val="006D5513"/>
    <w:rsid w:val="006D5AD6"/>
    <w:rsid w:val="006D5B18"/>
    <w:rsid w:val="006D5EE6"/>
    <w:rsid w:val="006D6289"/>
    <w:rsid w:val="006D66DF"/>
    <w:rsid w:val="006D687F"/>
    <w:rsid w:val="006D6B6D"/>
    <w:rsid w:val="006D6BFD"/>
    <w:rsid w:val="006D6C63"/>
    <w:rsid w:val="006D6F9D"/>
    <w:rsid w:val="006D704E"/>
    <w:rsid w:val="006D7092"/>
    <w:rsid w:val="006D7389"/>
    <w:rsid w:val="006D76C0"/>
    <w:rsid w:val="006D7850"/>
    <w:rsid w:val="006D7B9F"/>
    <w:rsid w:val="006D7BFD"/>
    <w:rsid w:val="006E02D2"/>
    <w:rsid w:val="006E05CA"/>
    <w:rsid w:val="006E0EFC"/>
    <w:rsid w:val="006E10A8"/>
    <w:rsid w:val="006E10B3"/>
    <w:rsid w:val="006E1420"/>
    <w:rsid w:val="006E1CDB"/>
    <w:rsid w:val="006E1D8C"/>
    <w:rsid w:val="006E2065"/>
    <w:rsid w:val="006E2E9F"/>
    <w:rsid w:val="006E3223"/>
    <w:rsid w:val="006E35E9"/>
    <w:rsid w:val="006E3619"/>
    <w:rsid w:val="006E369E"/>
    <w:rsid w:val="006E39FD"/>
    <w:rsid w:val="006E3E36"/>
    <w:rsid w:val="006E4193"/>
    <w:rsid w:val="006E42F8"/>
    <w:rsid w:val="006E45C4"/>
    <w:rsid w:val="006E47A7"/>
    <w:rsid w:val="006E47B5"/>
    <w:rsid w:val="006E4886"/>
    <w:rsid w:val="006E4FCA"/>
    <w:rsid w:val="006E53F1"/>
    <w:rsid w:val="006E56A8"/>
    <w:rsid w:val="006E5BC0"/>
    <w:rsid w:val="006E5F36"/>
    <w:rsid w:val="006E60B4"/>
    <w:rsid w:val="006E68E8"/>
    <w:rsid w:val="006E6B07"/>
    <w:rsid w:val="006E6CA7"/>
    <w:rsid w:val="006E6D78"/>
    <w:rsid w:val="006E6E63"/>
    <w:rsid w:val="006E714B"/>
    <w:rsid w:val="006E719D"/>
    <w:rsid w:val="006E7808"/>
    <w:rsid w:val="006F0001"/>
    <w:rsid w:val="006F005F"/>
    <w:rsid w:val="006F1694"/>
    <w:rsid w:val="006F176B"/>
    <w:rsid w:val="006F1969"/>
    <w:rsid w:val="006F1BDA"/>
    <w:rsid w:val="006F1F15"/>
    <w:rsid w:val="006F21F5"/>
    <w:rsid w:val="006F2235"/>
    <w:rsid w:val="006F24B0"/>
    <w:rsid w:val="006F2993"/>
    <w:rsid w:val="006F2C82"/>
    <w:rsid w:val="006F3785"/>
    <w:rsid w:val="006F37A7"/>
    <w:rsid w:val="006F37B8"/>
    <w:rsid w:val="006F384A"/>
    <w:rsid w:val="006F3C80"/>
    <w:rsid w:val="006F3D2F"/>
    <w:rsid w:val="006F4132"/>
    <w:rsid w:val="006F4294"/>
    <w:rsid w:val="006F4A79"/>
    <w:rsid w:val="006F526D"/>
    <w:rsid w:val="006F5557"/>
    <w:rsid w:val="006F576D"/>
    <w:rsid w:val="006F5A31"/>
    <w:rsid w:val="006F5A95"/>
    <w:rsid w:val="006F5C0D"/>
    <w:rsid w:val="006F5D6C"/>
    <w:rsid w:val="006F6257"/>
    <w:rsid w:val="006F67C3"/>
    <w:rsid w:val="006F67C4"/>
    <w:rsid w:val="006F6B4A"/>
    <w:rsid w:val="006F6D58"/>
    <w:rsid w:val="006F74ED"/>
    <w:rsid w:val="006F7A4F"/>
    <w:rsid w:val="006F7BC8"/>
    <w:rsid w:val="006F7DC3"/>
    <w:rsid w:val="006F7E1C"/>
    <w:rsid w:val="007000BF"/>
    <w:rsid w:val="00700173"/>
    <w:rsid w:val="0070024D"/>
    <w:rsid w:val="00700641"/>
    <w:rsid w:val="007008FB"/>
    <w:rsid w:val="00700C0A"/>
    <w:rsid w:val="0070107D"/>
    <w:rsid w:val="0070110F"/>
    <w:rsid w:val="0070169C"/>
    <w:rsid w:val="00701929"/>
    <w:rsid w:val="00701AE2"/>
    <w:rsid w:val="00701B89"/>
    <w:rsid w:val="00702593"/>
    <w:rsid w:val="00702E14"/>
    <w:rsid w:val="00703064"/>
    <w:rsid w:val="007031DA"/>
    <w:rsid w:val="00703A9F"/>
    <w:rsid w:val="00703CEA"/>
    <w:rsid w:val="0070428D"/>
    <w:rsid w:val="00704545"/>
    <w:rsid w:val="007047B2"/>
    <w:rsid w:val="00705293"/>
    <w:rsid w:val="0070539A"/>
    <w:rsid w:val="00705FAC"/>
    <w:rsid w:val="007066B2"/>
    <w:rsid w:val="007069EF"/>
    <w:rsid w:val="00706BD9"/>
    <w:rsid w:val="00706EAC"/>
    <w:rsid w:val="007075EE"/>
    <w:rsid w:val="00710457"/>
    <w:rsid w:val="0071053E"/>
    <w:rsid w:val="00710DBA"/>
    <w:rsid w:val="00710ED2"/>
    <w:rsid w:val="00711173"/>
    <w:rsid w:val="00711208"/>
    <w:rsid w:val="007114D0"/>
    <w:rsid w:val="00711815"/>
    <w:rsid w:val="0071185B"/>
    <w:rsid w:val="007119CB"/>
    <w:rsid w:val="00711D2A"/>
    <w:rsid w:val="007125AD"/>
    <w:rsid w:val="00712745"/>
    <w:rsid w:val="007128F1"/>
    <w:rsid w:val="00712961"/>
    <w:rsid w:val="00712ABD"/>
    <w:rsid w:val="00712B30"/>
    <w:rsid w:val="007132E5"/>
    <w:rsid w:val="007136B8"/>
    <w:rsid w:val="0071377A"/>
    <w:rsid w:val="00714B4E"/>
    <w:rsid w:val="00714B95"/>
    <w:rsid w:val="00715089"/>
    <w:rsid w:val="00715377"/>
    <w:rsid w:val="007156BC"/>
    <w:rsid w:val="00715F32"/>
    <w:rsid w:val="00715F71"/>
    <w:rsid w:val="00716039"/>
    <w:rsid w:val="00716070"/>
    <w:rsid w:val="0071645A"/>
    <w:rsid w:val="00716641"/>
    <w:rsid w:val="007169B3"/>
    <w:rsid w:val="00716B26"/>
    <w:rsid w:val="00716B6A"/>
    <w:rsid w:val="00717873"/>
    <w:rsid w:val="007178AB"/>
    <w:rsid w:val="007208A3"/>
    <w:rsid w:val="00720E04"/>
    <w:rsid w:val="007217C7"/>
    <w:rsid w:val="00721A88"/>
    <w:rsid w:val="00721D1B"/>
    <w:rsid w:val="00722009"/>
    <w:rsid w:val="00722015"/>
    <w:rsid w:val="00722019"/>
    <w:rsid w:val="00722FAD"/>
    <w:rsid w:val="00723098"/>
    <w:rsid w:val="007230F2"/>
    <w:rsid w:val="0072318E"/>
    <w:rsid w:val="007235DE"/>
    <w:rsid w:val="007248FE"/>
    <w:rsid w:val="00724DD1"/>
    <w:rsid w:val="007251A5"/>
    <w:rsid w:val="0072567D"/>
    <w:rsid w:val="00725838"/>
    <w:rsid w:val="00725D11"/>
    <w:rsid w:val="00725D85"/>
    <w:rsid w:val="00725F62"/>
    <w:rsid w:val="007263E9"/>
    <w:rsid w:val="00726531"/>
    <w:rsid w:val="00726673"/>
    <w:rsid w:val="00726681"/>
    <w:rsid w:val="007268B7"/>
    <w:rsid w:val="00726D12"/>
    <w:rsid w:val="007279C8"/>
    <w:rsid w:val="00727F97"/>
    <w:rsid w:val="00730705"/>
    <w:rsid w:val="00730906"/>
    <w:rsid w:val="00730C34"/>
    <w:rsid w:val="00730CA3"/>
    <w:rsid w:val="00730DF6"/>
    <w:rsid w:val="0073122D"/>
    <w:rsid w:val="00731551"/>
    <w:rsid w:val="007315C5"/>
    <w:rsid w:val="007315DF"/>
    <w:rsid w:val="00731C83"/>
    <w:rsid w:val="007329D1"/>
    <w:rsid w:val="00732CAF"/>
    <w:rsid w:val="00733437"/>
    <w:rsid w:val="0073365A"/>
    <w:rsid w:val="00733AC9"/>
    <w:rsid w:val="00733C69"/>
    <w:rsid w:val="0073427D"/>
    <w:rsid w:val="007344A3"/>
    <w:rsid w:val="0073466B"/>
    <w:rsid w:val="00734F35"/>
    <w:rsid w:val="007350E2"/>
    <w:rsid w:val="00735761"/>
    <w:rsid w:val="00735775"/>
    <w:rsid w:val="00735821"/>
    <w:rsid w:val="00735AFA"/>
    <w:rsid w:val="00735CAB"/>
    <w:rsid w:val="00735E30"/>
    <w:rsid w:val="00735E3C"/>
    <w:rsid w:val="00736928"/>
    <w:rsid w:val="00736EC1"/>
    <w:rsid w:val="00736EDA"/>
    <w:rsid w:val="007370DC"/>
    <w:rsid w:val="00737874"/>
    <w:rsid w:val="0073794A"/>
    <w:rsid w:val="00737C3F"/>
    <w:rsid w:val="00737CCB"/>
    <w:rsid w:val="00737D39"/>
    <w:rsid w:val="00740617"/>
    <w:rsid w:val="00740B3A"/>
    <w:rsid w:val="00741268"/>
    <w:rsid w:val="007412DB"/>
    <w:rsid w:val="007414EB"/>
    <w:rsid w:val="007415BB"/>
    <w:rsid w:val="007416FF"/>
    <w:rsid w:val="00741A7F"/>
    <w:rsid w:val="00741D19"/>
    <w:rsid w:val="00742BAA"/>
    <w:rsid w:val="00742E53"/>
    <w:rsid w:val="0074344A"/>
    <w:rsid w:val="0074359E"/>
    <w:rsid w:val="00743DD0"/>
    <w:rsid w:val="00744041"/>
    <w:rsid w:val="0074404E"/>
    <w:rsid w:val="007447B5"/>
    <w:rsid w:val="00744CF7"/>
    <w:rsid w:val="00744D71"/>
    <w:rsid w:val="00744FAA"/>
    <w:rsid w:val="00745281"/>
    <w:rsid w:val="00745476"/>
    <w:rsid w:val="0074552C"/>
    <w:rsid w:val="00745E61"/>
    <w:rsid w:val="00745E7E"/>
    <w:rsid w:val="00746199"/>
    <w:rsid w:val="00746237"/>
    <w:rsid w:val="007469B5"/>
    <w:rsid w:val="00746DB7"/>
    <w:rsid w:val="0074736C"/>
    <w:rsid w:val="0074764F"/>
    <w:rsid w:val="00747733"/>
    <w:rsid w:val="007500AA"/>
    <w:rsid w:val="0075017F"/>
    <w:rsid w:val="0075098F"/>
    <w:rsid w:val="007509B1"/>
    <w:rsid w:val="00750A19"/>
    <w:rsid w:val="00750D76"/>
    <w:rsid w:val="00750D8B"/>
    <w:rsid w:val="00751271"/>
    <w:rsid w:val="00751301"/>
    <w:rsid w:val="0075165A"/>
    <w:rsid w:val="007519B9"/>
    <w:rsid w:val="00751E75"/>
    <w:rsid w:val="0075293E"/>
    <w:rsid w:val="00752F82"/>
    <w:rsid w:val="00752F93"/>
    <w:rsid w:val="0075320B"/>
    <w:rsid w:val="007536C9"/>
    <w:rsid w:val="00753A86"/>
    <w:rsid w:val="00753AF8"/>
    <w:rsid w:val="00753F38"/>
    <w:rsid w:val="00754957"/>
    <w:rsid w:val="00754962"/>
    <w:rsid w:val="00754AA4"/>
    <w:rsid w:val="00755145"/>
    <w:rsid w:val="00755544"/>
    <w:rsid w:val="00755552"/>
    <w:rsid w:val="00755AE4"/>
    <w:rsid w:val="00755EBF"/>
    <w:rsid w:val="00755F38"/>
    <w:rsid w:val="00755FCF"/>
    <w:rsid w:val="0075644E"/>
    <w:rsid w:val="0075657A"/>
    <w:rsid w:val="00756641"/>
    <w:rsid w:val="00756696"/>
    <w:rsid w:val="007567EC"/>
    <w:rsid w:val="007569C1"/>
    <w:rsid w:val="00756E1A"/>
    <w:rsid w:val="007570B2"/>
    <w:rsid w:val="00757869"/>
    <w:rsid w:val="00757A3C"/>
    <w:rsid w:val="00757AEC"/>
    <w:rsid w:val="00757CD3"/>
    <w:rsid w:val="00757DD2"/>
    <w:rsid w:val="007600E2"/>
    <w:rsid w:val="00760796"/>
    <w:rsid w:val="007607C7"/>
    <w:rsid w:val="00760ACE"/>
    <w:rsid w:val="0076113D"/>
    <w:rsid w:val="00761E65"/>
    <w:rsid w:val="00761FF6"/>
    <w:rsid w:val="0076222F"/>
    <w:rsid w:val="0076232D"/>
    <w:rsid w:val="0076282F"/>
    <w:rsid w:val="007629B6"/>
    <w:rsid w:val="00762E91"/>
    <w:rsid w:val="0076316F"/>
    <w:rsid w:val="0076325A"/>
    <w:rsid w:val="00763546"/>
    <w:rsid w:val="007638E8"/>
    <w:rsid w:val="00764335"/>
    <w:rsid w:val="007645FE"/>
    <w:rsid w:val="0076509C"/>
    <w:rsid w:val="0076534E"/>
    <w:rsid w:val="007655A4"/>
    <w:rsid w:val="00765BC3"/>
    <w:rsid w:val="00766729"/>
    <w:rsid w:val="0076686C"/>
    <w:rsid w:val="00766BA7"/>
    <w:rsid w:val="00766BEC"/>
    <w:rsid w:val="00766BF9"/>
    <w:rsid w:val="0076710E"/>
    <w:rsid w:val="00767353"/>
    <w:rsid w:val="00767A90"/>
    <w:rsid w:val="00767D0A"/>
    <w:rsid w:val="00767DD7"/>
    <w:rsid w:val="00767FFD"/>
    <w:rsid w:val="00770460"/>
    <w:rsid w:val="00771214"/>
    <w:rsid w:val="007717BF"/>
    <w:rsid w:val="00771879"/>
    <w:rsid w:val="00771AE2"/>
    <w:rsid w:val="00771DE7"/>
    <w:rsid w:val="00771FC6"/>
    <w:rsid w:val="007720AC"/>
    <w:rsid w:val="0077257C"/>
    <w:rsid w:val="0077262C"/>
    <w:rsid w:val="00772D05"/>
    <w:rsid w:val="00773093"/>
    <w:rsid w:val="00773942"/>
    <w:rsid w:val="00773982"/>
    <w:rsid w:val="007739F8"/>
    <w:rsid w:val="00774638"/>
    <w:rsid w:val="00774679"/>
    <w:rsid w:val="0077489A"/>
    <w:rsid w:val="00774C25"/>
    <w:rsid w:val="00774DC6"/>
    <w:rsid w:val="00775335"/>
    <w:rsid w:val="0077580A"/>
    <w:rsid w:val="0077583F"/>
    <w:rsid w:val="00775856"/>
    <w:rsid w:val="00775BD3"/>
    <w:rsid w:val="007761BC"/>
    <w:rsid w:val="007761C2"/>
    <w:rsid w:val="007762D5"/>
    <w:rsid w:val="00776BB6"/>
    <w:rsid w:val="007770CF"/>
    <w:rsid w:val="007773A3"/>
    <w:rsid w:val="0077762A"/>
    <w:rsid w:val="007776C2"/>
    <w:rsid w:val="00777CCF"/>
    <w:rsid w:val="007802C7"/>
    <w:rsid w:val="007809AD"/>
    <w:rsid w:val="00780EDF"/>
    <w:rsid w:val="0078102E"/>
    <w:rsid w:val="0078125E"/>
    <w:rsid w:val="00781725"/>
    <w:rsid w:val="007818D4"/>
    <w:rsid w:val="00781B40"/>
    <w:rsid w:val="00781EC1"/>
    <w:rsid w:val="007820E5"/>
    <w:rsid w:val="0078256B"/>
    <w:rsid w:val="0078281F"/>
    <w:rsid w:val="00782C13"/>
    <w:rsid w:val="0078314C"/>
    <w:rsid w:val="00783200"/>
    <w:rsid w:val="007834B0"/>
    <w:rsid w:val="00783A46"/>
    <w:rsid w:val="00783A88"/>
    <w:rsid w:val="00783D32"/>
    <w:rsid w:val="00784299"/>
    <w:rsid w:val="0078472D"/>
    <w:rsid w:val="007849B6"/>
    <w:rsid w:val="00784ADA"/>
    <w:rsid w:val="00784D57"/>
    <w:rsid w:val="00784DAF"/>
    <w:rsid w:val="007853DE"/>
    <w:rsid w:val="0078545C"/>
    <w:rsid w:val="0078598B"/>
    <w:rsid w:val="007859FF"/>
    <w:rsid w:val="00785E68"/>
    <w:rsid w:val="00785E9A"/>
    <w:rsid w:val="0078616B"/>
    <w:rsid w:val="00786306"/>
    <w:rsid w:val="00786400"/>
    <w:rsid w:val="007865DF"/>
    <w:rsid w:val="007866C0"/>
    <w:rsid w:val="0078678D"/>
    <w:rsid w:val="00786817"/>
    <w:rsid w:val="007869E6"/>
    <w:rsid w:val="007869F4"/>
    <w:rsid w:val="00786FE8"/>
    <w:rsid w:val="007876D6"/>
    <w:rsid w:val="007879BD"/>
    <w:rsid w:val="00787D2E"/>
    <w:rsid w:val="007901F0"/>
    <w:rsid w:val="007906FD"/>
    <w:rsid w:val="00790DA8"/>
    <w:rsid w:val="00790FB0"/>
    <w:rsid w:val="00791E50"/>
    <w:rsid w:val="0079232B"/>
    <w:rsid w:val="007925BC"/>
    <w:rsid w:val="0079288A"/>
    <w:rsid w:val="00792BE3"/>
    <w:rsid w:val="007930F9"/>
    <w:rsid w:val="0079331C"/>
    <w:rsid w:val="00793591"/>
    <w:rsid w:val="00793891"/>
    <w:rsid w:val="007939F9"/>
    <w:rsid w:val="00793B09"/>
    <w:rsid w:val="00794053"/>
    <w:rsid w:val="007942B6"/>
    <w:rsid w:val="00795035"/>
    <w:rsid w:val="0079503A"/>
    <w:rsid w:val="00795315"/>
    <w:rsid w:val="0079554F"/>
    <w:rsid w:val="00795D4E"/>
    <w:rsid w:val="00795FDF"/>
    <w:rsid w:val="0079618E"/>
    <w:rsid w:val="007963F4"/>
    <w:rsid w:val="00796612"/>
    <w:rsid w:val="00797305"/>
    <w:rsid w:val="00797BBC"/>
    <w:rsid w:val="00797BD4"/>
    <w:rsid w:val="00797DFE"/>
    <w:rsid w:val="007A0B1D"/>
    <w:rsid w:val="007A0E0B"/>
    <w:rsid w:val="007A12E0"/>
    <w:rsid w:val="007A1BF4"/>
    <w:rsid w:val="007A1CAD"/>
    <w:rsid w:val="007A1CE2"/>
    <w:rsid w:val="007A2035"/>
    <w:rsid w:val="007A2098"/>
    <w:rsid w:val="007A21B2"/>
    <w:rsid w:val="007A24B5"/>
    <w:rsid w:val="007A2610"/>
    <w:rsid w:val="007A2678"/>
    <w:rsid w:val="007A2AF3"/>
    <w:rsid w:val="007A2C12"/>
    <w:rsid w:val="007A309F"/>
    <w:rsid w:val="007A382A"/>
    <w:rsid w:val="007A3EA4"/>
    <w:rsid w:val="007A41F2"/>
    <w:rsid w:val="007A433E"/>
    <w:rsid w:val="007A4CCF"/>
    <w:rsid w:val="007A519D"/>
    <w:rsid w:val="007A53CC"/>
    <w:rsid w:val="007A57E2"/>
    <w:rsid w:val="007A5941"/>
    <w:rsid w:val="007A59A2"/>
    <w:rsid w:val="007A5D5B"/>
    <w:rsid w:val="007A61BE"/>
    <w:rsid w:val="007A6B71"/>
    <w:rsid w:val="007A6C68"/>
    <w:rsid w:val="007A6D30"/>
    <w:rsid w:val="007A6E00"/>
    <w:rsid w:val="007A7893"/>
    <w:rsid w:val="007A7932"/>
    <w:rsid w:val="007B02EF"/>
    <w:rsid w:val="007B04F9"/>
    <w:rsid w:val="007B09F0"/>
    <w:rsid w:val="007B0D29"/>
    <w:rsid w:val="007B10A0"/>
    <w:rsid w:val="007B138B"/>
    <w:rsid w:val="007B1B7B"/>
    <w:rsid w:val="007B1D00"/>
    <w:rsid w:val="007B267C"/>
    <w:rsid w:val="007B288B"/>
    <w:rsid w:val="007B2B98"/>
    <w:rsid w:val="007B2CBE"/>
    <w:rsid w:val="007B3300"/>
    <w:rsid w:val="007B3994"/>
    <w:rsid w:val="007B3D77"/>
    <w:rsid w:val="007B3FA9"/>
    <w:rsid w:val="007B45BE"/>
    <w:rsid w:val="007B488D"/>
    <w:rsid w:val="007B4CDA"/>
    <w:rsid w:val="007B51ED"/>
    <w:rsid w:val="007B51F2"/>
    <w:rsid w:val="007B5225"/>
    <w:rsid w:val="007B537F"/>
    <w:rsid w:val="007B54FD"/>
    <w:rsid w:val="007B6AD6"/>
    <w:rsid w:val="007B6B96"/>
    <w:rsid w:val="007B710D"/>
    <w:rsid w:val="007B712B"/>
    <w:rsid w:val="007B71E6"/>
    <w:rsid w:val="007B7ACD"/>
    <w:rsid w:val="007B7BC3"/>
    <w:rsid w:val="007B7C62"/>
    <w:rsid w:val="007B7E0C"/>
    <w:rsid w:val="007C0077"/>
    <w:rsid w:val="007C045C"/>
    <w:rsid w:val="007C049E"/>
    <w:rsid w:val="007C0745"/>
    <w:rsid w:val="007C0CC6"/>
    <w:rsid w:val="007C176B"/>
    <w:rsid w:val="007C1D6A"/>
    <w:rsid w:val="007C1D88"/>
    <w:rsid w:val="007C2752"/>
    <w:rsid w:val="007C3109"/>
    <w:rsid w:val="007C3159"/>
    <w:rsid w:val="007C3EA8"/>
    <w:rsid w:val="007C4265"/>
    <w:rsid w:val="007C4AA4"/>
    <w:rsid w:val="007C4D90"/>
    <w:rsid w:val="007C54A7"/>
    <w:rsid w:val="007C57DE"/>
    <w:rsid w:val="007C5948"/>
    <w:rsid w:val="007C5C15"/>
    <w:rsid w:val="007C5D86"/>
    <w:rsid w:val="007C5E00"/>
    <w:rsid w:val="007C69BC"/>
    <w:rsid w:val="007C7245"/>
    <w:rsid w:val="007C75B0"/>
    <w:rsid w:val="007C79F0"/>
    <w:rsid w:val="007C7B23"/>
    <w:rsid w:val="007D0028"/>
    <w:rsid w:val="007D032A"/>
    <w:rsid w:val="007D055D"/>
    <w:rsid w:val="007D0934"/>
    <w:rsid w:val="007D0974"/>
    <w:rsid w:val="007D0B4B"/>
    <w:rsid w:val="007D0C0B"/>
    <w:rsid w:val="007D0E38"/>
    <w:rsid w:val="007D161D"/>
    <w:rsid w:val="007D16AF"/>
    <w:rsid w:val="007D1C39"/>
    <w:rsid w:val="007D20A8"/>
    <w:rsid w:val="007D21C4"/>
    <w:rsid w:val="007D24C2"/>
    <w:rsid w:val="007D28E4"/>
    <w:rsid w:val="007D28EA"/>
    <w:rsid w:val="007D3196"/>
    <w:rsid w:val="007D3201"/>
    <w:rsid w:val="007D3B32"/>
    <w:rsid w:val="007D3C96"/>
    <w:rsid w:val="007D4137"/>
    <w:rsid w:val="007D465B"/>
    <w:rsid w:val="007D4880"/>
    <w:rsid w:val="007D4BFE"/>
    <w:rsid w:val="007D4DFF"/>
    <w:rsid w:val="007D4FCD"/>
    <w:rsid w:val="007D5265"/>
    <w:rsid w:val="007D5390"/>
    <w:rsid w:val="007D57F3"/>
    <w:rsid w:val="007D5B67"/>
    <w:rsid w:val="007D5C06"/>
    <w:rsid w:val="007D5F17"/>
    <w:rsid w:val="007D60AA"/>
    <w:rsid w:val="007D60B8"/>
    <w:rsid w:val="007D67FA"/>
    <w:rsid w:val="007D6994"/>
    <w:rsid w:val="007D69FE"/>
    <w:rsid w:val="007D73E5"/>
    <w:rsid w:val="007D75C9"/>
    <w:rsid w:val="007D75D3"/>
    <w:rsid w:val="007D7635"/>
    <w:rsid w:val="007D7C8F"/>
    <w:rsid w:val="007D7E5B"/>
    <w:rsid w:val="007E0060"/>
    <w:rsid w:val="007E0129"/>
    <w:rsid w:val="007E05B2"/>
    <w:rsid w:val="007E09AA"/>
    <w:rsid w:val="007E0B14"/>
    <w:rsid w:val="007E0B2B"/>
    <w:rsid w:val="007E0C59"/>
    <w:rsid w:val="007E137F"/>
    <w:rsid w:val="007E15F8"/>
    <w:rsid w:val="007E1A75"/>
    <w:rsid w:val="007E2D6A"/>
    <w:rsid w:val="007E2E2B"/>
    <w:rsid w:val="007E311C"/>
    <w:rsid w:val="007E34B2"/>
    <w:rsid w:val="007E3BC1"/>
    <w:rsid w:val="007E3D95"/>
    <w:rsid w:val="007E3F1F"/>
    <w:rsid w:val="007E408A"/>
    <w:rsid w:val="007E41DA"/>
    <w:rsid w:val="007E453D"/>
    <w:rsid w:val="007E456E"/>
    <w:rsid w:val="007E46A5"/>
    <w:rsid w:val="007E4CB0"/>
    <w:rsid w:val="007E4CC2"/>
    <w:rsid w:val="007E566C"/>
    <w:rsid w:val="007E594A"/>
    <w:rsid w:val="007E5A1F"/>
    <w:rsid w:val="007E5B3B"/>
    <w:rsid w:val="007E5CE1"/>
    <w:rsid w:val="007E5CEA"/>
    <w:rsid w:val="007E69AA"/>
    <w:rsid w:val="007E6C09"/>
    <w:rsid w:val="007E6D3E"/>
    <w:rsid w:val="007E70CA"/>
    <w:rsid w:val="007E7314"/>
    <w:rsid w:val="007E7421"/>
    <w:rsid w:val="007E7C73"/>
    <w:rsid w:val="007E7EC5"/>
    <w:rsid w:val="007E7F61"/>
    <w:rsid w:val="007F0E71"/>
    <w:rsid w:val="007F0F16"/>
    <w:rsid w:val="007F1628"/>
    <w:rsid w:val="007F233C"/>
    <w:rsid w:val="007F2706"/>
    <w:rsid w:val="007F2A80"/>
    <w:rsid w:val="007F2C2C"/>
    <w:rsid w:val="007F2C4E"/>
    <w:rsid w:val="007F33D7"/>
    <w:rsid w:val="007F36EB"/>
    <w:rsid w:val="007F386C"/>
    <w:rsid w:val="007F3B14"/>
    <w:rsid w:val="007F3C0A"/>
    <w:rsid w:val="007F3C87"/>
    <w:rsid w:val="007F3EBE"/>
    <w:rsid w:val="007F4FD4"/>
    <w:rsid w:val="007F5000"/>
    <w:rsid w:val="007F58B8"/>
    <w:rsid w:val="007F5A1D"/>
    <w:rsid w:val="007F5B0E"/>
    <w:rsid w:val="007F60A4"/>
    <w:rsid w:val="007F6188"/>
    <w:rsid w:val="007F63F3"/>
    <w:rsid w:val="007F6410"/>
    <w:rsid w:val="007F659E"/>
    <w:rsid w:val="007F65CA"/>
    <w:rsid w:val="007F6935"/>
    <w:rsid w:val="007F6C96"/>
    <w:rsid w:val="007F70D5"/>
    <w:rsid w:val="007F7137"/>
    <w:rsid w:val="007F7401"/>
    <w:rsid w:val="007F772E"/>
    <w:rsid w:val="007F7A88"/>
    <w:rsid w:val="008004CF"/>
    <w:rsid w:val="00800545"/>
    <w:rsid w:val="00800A04"/>
    <w:rsid w:val="00800B85"/>
    <w:rsid w:val="00800C63"/>
    <w:rsid w:val="00800CCE"/>
    <w:rsid w:val="00801290"/>
    <w:rsid w:val="00801A6F"/>
    <w:rsid w:val="00801B6C"/>
    <w:rsid w:val="008026F3"/>
    <w:rsid w:val="00802827"/>
    <w:rsid w:val="0080290A"/>
    <w:rsid w:val="00803037"/>
    <w:rsid w:val="00803042"/>
    <w:rsid w:val="008031A2"/>
    <w:rsid w:val="00803481"/>
    <w:rsid w:val="00803487"/>
    <w:rsid w:val="00803B45"/>
    <w:rsid w:val="00803CFE"/>
    <w:rsid w:val="00803DB0"/>
    <w:rsid w:val="00804095"/>
    <w:rsid w:val="00804561"/>
    <w:rsid w:val="00804690"/>
    <w:rsid w:val="00804BB3"/>
    <w:rsid w:val="008050C0"/>
    <w:rsid w:val="00805C44"/>
    <w:rsid w:val="00805F3C"/>
    <w:rsid w:val="008061E8"/>
    <w:rsid w:val="00807863"/>
    <w:rsid w:val="00807E26"/>
    <w:rsid w:val="00807EEE"/>
    <w:rsid w:val="008108B3"/>
    <w:rsid w:val="008108DD"/>
    <w:rsid w:val="00810B9D"/>
    <w:rsid w:val="00810D6A"/>
    <w:rsid w:val="00811026"/>
    <w:rsid w:val="00811099"/>
    <w:rsid w:val="0081164B"/>
    <w:rsid w:val="008118B4"/>
    <w:rsid w:val="00811ABA"/>
    <w:rsid w:val="00811D3B"/>
    <w:rsid w:val="00811DEE"/>
    <w:rsid w:val="0081239D"/>
    <w:rsid w:val="0081251F"/>
    <w:rsid w:val="008125ED"/>
    <w:rsid w:val="00812F48"/>
    <w:rsid w:val="0081389C"/>
    <w:rsid w:val="00813C47"/>
    <w:rsid w:val="00813E81"/>
    <w:rsid w:val="0081455A"/>
    <w:rsid w:val="00814771"/>
    <w:rsid w:val="008147A6"/>
    <w:rsid w:val="00814AC8"/>
    <w:rsid w:val="00814DE2"/>
    <w:rsid w:val="00815773"/>
    <w:rsid w:val="00815E8B"/>
    <w:rsid w:val="00815F49"/>
    <w:rsid w:val="008160D0"/>
    <w:rsid w:val="00816198"/>
    <w:rsid w:val="00816ACB"/>
    <w:rsid w:val="00816FB7"/>
    <w:rsid w:val="0081725C"/>
    <w:rsid w:val="0081727F"/>
    <w:rsid w:val="0081756F"/>
    <w:rsid w:val="00817732"/>
    <w:rsid w:val="00817B62"/>
    <w:rsid w:val="00817DC6"/>
    <w:rsid w:val="0082089C"/>
    <w:rsid w:val="00820D88"/>
    <w:rsid w:val="00821627"/>
    <w:rsid w:val="008217C0"/>
    <w:rsid w:val="00821E02"/>
    <w:rsid w:val="0082245F"/>
    <w:rsid w:val="00822466"/>
    <w:rsid w:val="008224A2"/>
    <w:rsid w:val="00822DF4"/>
    <w:rsid w:val="008232A6"/>
    <w:rsid w:val="0082348C"/>
    <w:rsid w:val="008234E5"/>
    <w:rsid w:val="0082352F"/>
    <w:rsid w:val="0082376C"/>
    <w:rsid w:val="00823CC1"/>
    <w:rsid w:val="00823DBC"/>
    <w:rsid w:val="008240C6"/>
    <w:rsid w:val="008243E4"/>
    <w:rsid w:val="0082441D"/>
    <w:rsid w:val="0082456A"/>
    <w:rsid w:val="008245A0"/>
    <w:rsid w:val="00824935"/>
    <w:rsid w:val="00824B52"/>
    <w:rsid w:val="00824EC6"/>
    <w:rsid w:val="00824EF8"/>
    <w:rsid w:val="008251E7"/>
    <w:rsid w:val="008259B2"/>
    <w:rsid w:val="00825C42"/>
    <w:rsid w:val="0082620C"/>
    <w:rsid w:val="00826F43"/>
    <w:rsid w:val="0082714E"/>
    <w:rsid w:val="00827343"/>
    <w:rsid w:val="00827359"/>
    <w:rsid w:val="008275F6"/>
    <w:rsid w:val="00827616"/>
    <w:rsid w:val="00830100"/>
    <w:rsid w:val="008301B0"/>
    <w:rsid w:val="00830246"/>
    <w:rsid w:val="00830C27"/>
    <w:rsid w:val="00831763"/>
    <w:rsid w:val="008320CD"/>
    <w:rsid w:val="008324B7"/>
    <w:rsid w:val="00832DCE"/>
    <w:rsid w:val="00833586"/>
    <w:rsid w:val="00833E0C"/>
    <w:rsid w:val="00834206"/>
    <w:rsid w:val="008348D2"/>
    <w:rsid w:val="00834B32"/>
    <w:rsid w:val="00834CED"/>
    <w:rsid w:val="00834DB5"/>
    <w:rsid w:val="00834E2A"/>
    <w:rsid w:val="00835061"/>
    <w:rsid w:val="0083591B"/>
    <w:rsid w:val="00835F5A"/>
    <w:rsid w:val="008366A5"/>
    <w:rsid w:val="008366A7"/>
    <w:rsid w:val="00836AC3"/>
    <w:rsid w:val="00836E52"/>
    <w:rsid w:val="008370E8"/>
    <w:rsid w:val="008377C2"/>
    <w:rsid w:val="00837A6E"/>
    <w:rsid w:val="00837ADB"/>
    <w:rsid w:val="00837C86"/>
    <w:rsid w:val="00837FD6"/>
    <w:rsid w:val="008404C2"/>
    <w:rsid w:val="00840828"/>
    <w:rsid w:val="00840BA8"/>
    <w:rsid w:val="00840BD0"/>
    <w:rsid w:val="00840BF1"/>
    <w:rsid w:val="00840F7E"/>
    <w:rsid w:val="00841003"/>
    <w:rsid w:val="0084121C"/>
    <w:rsid w:val="00841BE6"/>
    <w:rsid w:val="00841DA5"/>
    <w:rsid w:val="00841EBF"/>
    <w:rsid w:val="00841F25"/>
    <w:rsid w:val="00841F28"/>
    <w:rsid w:val="00842D1D"/>
    <w:rsid w:val="00842D1E"/>
    <w:rsid w:val="00842D6E"/>
    <w:rsid w:val="00842E2F"/>
    <w:rsid w:val="0084330D"/>
    <w:rsid w:val="00843347"/>
    <w:rsid w:val="00843428"/>
    <w:rsid w:val="00843501"/>
    <w:rsid w:val="00843C50"/>
    <w:rsid w:val="0084468C"/>
    <w:rsid w:val="00844BB4"/>
    <w:rsid w:val="00845356"/>
    <w:rsid w:val="00845597"/>
    <w:rsid w:val="00845902"/>
    <w:rsid w:val="008459F8"/>
    <w:rsid w:val="00845B05"/>
    <w:rsid w:val="00845BD0"/>
    <w:rsid w:val="00845E82"/>
    <w:rsid w:val="008465F2"/>
    <w:rsid w:val="0084664B"/>
    <w:rsid w:val="00846855"/>
    <w:rsid w:val="00846D29"/>
    <w:rsid w:val="00846F8B"/>
    <w:rsid w:val="00847219"/>
    <w:rsid w:val="008474B7"/>
    <w:rsid w:val="0085014B"/>
    <w:rsid w:val="0085065C"/>
    <w:rsid w:val="00850898"/>
    <w:rsid w:val="00850A33"/>
    <w:rsid w:val="00850DC8"/>
    <w:rsid w:val="00850EE6"/>
    <w:rsid w:val="00851653"/>
    <w:rsid w:val="0085248F"/>
    <w:rsid w:val="0085274D"/>
    <w:rsid w:val="00852954"/>
    <w:rsid w:val="008529DD"/>
    <w:rsid w:val="008531E3"/>
    <w:rsid w:val="008532C7"/>
    <w:rsid w:val="00853300"/>
    <w:rsid w:val="0085335D"/>
    <w:rsid w:val="00853D80"/>
    <w:rsid w:val="00853D8E"/>
    <w:rsid w:val="0085400D"/>
    <w:rsid w:val="008540C5"/>
    <w:rsid w:val="008541E4"/>
    <w:rsid w:val="0085480C"/>
    <w:rsid w:val="008548F7"/>
    <w:rsid w:val="00854C73"/>
    <w:rsid w:val="00854CBC"/>
    <w:rsid w:val="00855002"/>
    <w:rsid w:val="0085558B"/>
    <w:rsid w:val="0085567F"/>
    <w:rsid w:val="008558FE"/>
    <w:rsid w:val="008562F2"/>
    <w:rsid w:val="0085651C"/>
    <w:rsid w:val="0085663B"/>
    <w:rsid w:val="0085666D"/>
    <w:rsid w:val="00856960"/>
    <w:rsid w:val="008569E4"/>
    <w:rsid w:val="00856A2F"/>
    <w:rsid w:val="00856C54"/>
    <w:rsid w:val="00856D7A"/>
    <w:rsid w:val="00857008"/>
    <w:rsid w:val="00857790"/>
    <w:rsid w:val="00857A71"/>
    <w:rsid w:val="00857A9A"/>
    <w:rsid w:val="00857FCC"/>
    <w:rsid w:val="00860152"/>
    <w:rsid w:val="00860C98"/>
    <w:rsid w:val="008617C7"/>
    <w:rsid w:val="0086269C"/>
    <w:rsid w:val="00862706"/>
    <w:rsid w:val="008628DC"/>
    <w:rsid w:val="00862D78"/>
    <w:rsid w:val="008633C5"/>
    <w:rsid w:val="00863EC7"/>
    <w:rsid w:val="008644AA"/>
    <w:rsid w:val="0086471C"/>
    <w:rsid w:val="00864E59"/>
    <w:rsid w:val="00864E7D"/>
    <w:rsid w:val="00865B02"/>
    <w:rsid w:val="0086604D"/>
    <w:rsid w:val="00866555"/>
    <w:rsid w:val="00866D79"/>
    <w:rsid w:val="00866FAC"/>
    <w:rsid w:val="00867165"/>
    <w:rsid w:val="008679FA"/>
    <w:rsid w:val="00867F4D"/>
    <w:rsid w:val="00870B42"/>
    <w:rsid w:val="00871103"/>
    <w:rsid w:val="008713F3"/>
    <w:rsid w:val="00871B84"/>
    <w:rsid w:val="008721E8"/>
    <w:rsid w:val="00872FC3"/>
    <w:rsid w:val="008744E7"/>
    <w:rsid w:val="00874895"/>
    <w:rsid w:val="0087490E"/>
    <w:rsid w:val="008753A7"/>
    <w:rsid w:val="00875DCA"/>
    <w:rsid w:val="00875F89"/>
    <w:rsid w:val="0087636B"/>
    <w:rsid w:val="0087662B"/>
    <w:rsid w:val="00876750"/>
    <w:rsid w:val="00876A1C"/>
    <w:rsid w:val="00877526"/>
    <w:rsid w:val="008778FC"/>
    <w:rsid w:val="00877938"/>
    <w:rsid w:val="00877C4B"/>
    <w:rsid w:val="00877E5A"/>
    <w:rsid w:val="00880562"/>
    <w:rsid w:val="00880625"/>
    <w:rsid w:val="00880862"/>
    <w:rsid w:val="00880B85"/>
    <w:rsid w:val="00880BD2"/>
    <w:rsid w:val="00880C31"/>
    <w:rsid w:val="00881236"/>
    <w:rsid w:val="00881266"/>
    <w:rsid w:val="0088198B"/>
    <w:rsid w:val="00882004"/>
    <w:rsid w:val="00882A0F"/>
    <w:rsid w:val="00882CA6"/>
    <w:rsid w:val="00883593"/>
    <w:rsid w:val="00883846"/>
    <w:rsid w:val="00883899"/>
    <w:rsid w:val="0088395D"/>
    <w:rsid w:val="00883DE7"/>
    <w:rsid w:val="00884AB7"/>
    <w:rsid w:val="00884B72"/>
    <w:rsid w:val="00884DDE"/>
    <w:rsid w:val="00884F8C"/>
    <w:rsid w:val="0088532A"/>
    <w:rsid w:val="00885631"/>
    <w:rsid w:val="00885861"/>
    <w:rsid w:val="00885F6F"/>
    <w:rsid w:val="0088667F"/>
    <w:rsid w:val="00886F97"/>
    <w:rsid w:val="0088760A"/>
    <w:rsid w:val="0088763B"/>
    <w:rsid w:val="008878EA"/>
    <w:rsid w:val="00890ADF"/>
    <w:rsid w:val="00890F68"/>
    <w:rsid w:val="00891608"/>
    <w:rsid w:val="00891634"/>
    <w:rsid w:val="008917F4"/>
    <w:rsid w:val="00892134"/>
    <w:rsid w:val="00893105"/>
    <w:rsid w:val="008931D0"/>
    <w:rsid w:val="0089330D"/>
    <w:rsid w:val="00893998"/>
    <w:rsid w:val="00893C97"/>
    <w:rsid w:val="00893CE4"/>
    <w:rsid w:val="00893DF4"/>
    <w:rsid w:val="0089481D"/>
    <w:rsid w:val="00894A04"/>
    <w:rsid w:val="00894B06"/>
    <w:rsid w:val="00894C27"/>
    <w:rsid w:val="008950CD"/>
    <w:rsid w:val="00895160"/>
    <w:rsid w:val="00895327"/>
    <w:rsid w:val="0089601F"/>
    <w:rsid w:val="00896082"/>
    <w:rsid w:val="00896330"/>
    <w:rsid w:val="00896F4D"/>
    <w:rsid w:val="0089724E"/>
    <w:rsid w:val="008974F6"/>
    <w:rsid w:val="008A01D6"/>
    <w:rsid w:val="008A08CA"/>
    <w:rsid w:val="008A1052"/>
    <w:rsid w:val="008A1236"/>
    <w:rsid w:val="008A15AF"/>
    <w:rsid w:val="008A1835"/>
    <w:rsid w:val="008A1F21"/>
    <w:rsid w:val="008A26D5"/>
    <w:rsid w:val="008A27B7"/>
    <w:rsid w:val="008A287D"/>
    <w:rsid w:val="008A2ADC"/>
    <w:rsid w:val="008A2F65"/>
    <w:rsid w:val="008A413F"/>
    <w:rsid w:val="008A4297"/>
    <w:rsid w:val="008A4559"/>
    <w:rsid w:val="008A4AF4"/>
    <w:rsid w:val="008A50AE"/>
    <w:rsid w:val="008A53BF"/>
    <w:rsid w:val="008A545F"/>
    <w:rsid w:val="008A577B"/>
    <w:rsid w:val="008A5BC8"/>
    <w:rsid w:val="008A5DCC"/>
    <w:rsid w:val="008A6130"/>
    <w:rsid w:val="008A70B2"/>
    <w:rsid w:val="008B0455"/>
    <w:rsid w:val="008B05EB"/>
    <w:rsid w:val="008B06C6"/>
    <w:rsid w:val="008B0887"/>
    <w:rsid w:val="008B1644"/>
    <w:rsid w:val="008B1A14"/>
    <w:rsid w:val="008B1FD6"/>
    <w:rsid w:val="008B21DC"/>
    <w:rsid w:val="008B24ED"/>
    <w:rsid w:val="008B3129"/>
    <w:rsid w:val="008B32A0"/>
    <w:rsid w:val="008B3610"/>
    <w:rsid w:val="008B379A"/>
    <w:rsid w:val="008B3804"/>
    <w:rsid w:val="008B3CC6"/>
    <w:rsid w:val="008B484C"/>
    <w:rsid w:val="008B4E37"/>
    <w:rsid w:val="008B533A"/>
    <w:rsid w:val="008B5FCB"/>
    <w:rsid w:val="008B65D2"/>
    <w:rsid w:val="008B68DF"/>
    <w:rsid w:val="008B6C1F"/>
    <w:rsid w:val="008B770A"/>
    <w:rsid w:val="008B7E51"/>
    <w:rsid w:val="008C0016"/>
    <w:rsid w:val="008C0466"/>
    <w:rsid w:val="008C075D"/>
    <w:rsid w:val="008C098E"/>
    <w:rsid w:val="008C120E"/>
    <w:rsid w:val="008C1317"/>
    <w:rsid w:val="008C1646"/>
    <w:rsid w:val="008C1EF1"/>
    <w:rsid w:val="008C201F"/>
    <w:rsid w:val="008C2107"/>
    <w:rsid w:val="008C2667"/>
    <w:rsid w:val="008C2678"/>
    <w:rsid w:val="008C32C2"/>
    <w:rsid w:val="008C338D"/>
    <w:rsid w:val="008C3481"/>
    <w:rsid w:val="008C3B32"/>
    <w:rsid w:val="008C3E85"/>
    <w:rsid w:val="008C3FA3"/>
    <w:rsid w:val="008C3FB4"/>
    <w:rsid w:val="008C41F2"/>
    <w:rsid w:val="008C44B9"/>
    <w:rsid w:val="008C465F"/>
    <w:rsid w:val="008C5107"/>
    <w:rsid w:val="008C5402"/>
    <w:rsid w:val="008C545A"/>
    <w:rsid w:val="008C5525"/>
    <w:rsid w:val="008C5D1F"/>
    <w:rsid w:val="008C5D4B"/>
    <w:rsid w:val="008C63E5"/>
    <w:rsid w:val="008C674C"/>
    <w:rsid w:val="008C6D33"/>
    <w:rsid w:val="008C7022"/>
    <w:rsid w:val="008C7181"/>
    <w:rsid w:val="008C71C1"/>
    <w:rsid w:val="008C75EE"/>
    <w:rsid w:val="008C7815"/>
    <w:rsid w:val="008C7935"/>
    <w:rsid w:val="008C79EE"/>
    <w:rsid w:val="008C7F62"/>
    <w:rsid w:val="008D0EC9"/>
    <w:rsid w:val="008D1259"/>
    <w:rsid w:val="008D18C3"/>
    <w:rsid w:val="008D1C27"/>
    <w:rsid w:val="008D1D2F"/>
    <w:rsid w:val="008D1EBA"/>
    <w:rsid w:val="008D1F86"/>
    <w:rsid w:val="008D280A"/>
    <w:rsid w:val="008D2863"/>
    <w:rsid w:val="008D320D"/>
    <w:rsid w:val="008D366E"/>
    <w:rsid w:val="008D3754"/>
    <w:rsid w:val="008D3C1F"/>
    <w:rsid w:val="008D3D7E"/>
    <w:rsid w:val="008D40A8"/>
    <w:rsid w:val="008D48BA"/>
    <w:rsid w:val="008D4E3F"/>
    <w:rsid w:val="008D4F17"/>
    <w:rsid w:val="008D578D"/>
    <w:rsid w:val="008D58BB"/>
    <w:rsid w:val="008D5A9C"/>
    <w:rsid w:val="008D62BF"/>
    <w:rsid w:val="008D6648"/>
    <w:rsid w:val="008D6DE3"/>
    <w:rsid w:val="008D73AD"/>
    <w:rsid w:val="008D747C"/>
    <w:rsid w:val="008D7678"/>
    <w:rsid w:val="008D7935"/>
    <w:rsid w:val="008D7B2B"/>
    <w:rsid w:val="008D7C36"/>
    <w:rsid w:val="008E003F"/>
    <w:rsid w:val="008E0381"/>
    <w:rsid w:val="008E0CA1"/>
    <w:rsid w:val="008E1086"/>
    <w:rsid w:val="008E1539"/>
    <w:rsid w:val="008E191A"/>
    <w:rsid w:val="008E1B4E"/>
    <w:rsid w:val="008E1E56"/>
    <w:rsid w:val="008E1F22"/>
    <w:rsid w:val="008E20CA"/>
    <w:rsid w:val="008E2782"/>
    <w:rsid w:val="008E2ACE"/>
    <w:rsid w:val="008E2CEC"/>
    <w:rsid w:val="008E34E5"/>
    <w:rsid w:val="008E360F"/>
    <w:rsid w:val="008E3A64"/>
    <w:rsid w:val="008E3EAB"/>
    <w:rsid w:val="008E41E1"/>
    <w:rsid w:val="008E4777"/>
    <w:rsid w:val="008E4A1A"/>
    <w:rsid w:val="008E4B56"/>
    <w:rsid w:val="008E4F3B"/>
    <w:rsid w:val="008E51C0"/>
    <w:rsid w:val="008E51D8"/>
    <w:rsid w:val="008E5A8B"/>
    <w:rsid w:val="008E5CFD"/>
    <w:rsid w:val="008E5F7D"/>
    <w:rsid w:val="008E5F98"/>
    <w:rsid w:val="008E6969"/>
    <w:rsid w:val="008E6A64"/>
    <w:rsid w:val="008E7513"/>
    <w:rsid w:val="008E7517"/>
    <w:rsid w:val="008E75FD"/>
    <w:rsid w:val="008E7D8A"/>
    <w:rsid w:val="008E7F20"/>
    <w:rsid w:val="008F0382"/>
    <w:rsid w:val="008F038E"/>
    <w:rsid w:val="008F0521"/>
    <w:rsid w:val="008F0F6A"/>
    <w:rsid w:val="008F1506"/>
    <w:rsid w:val="008F1D0D"/>
    <w:rsid w:val="008F1EEC"/>
    <w:rsid w:val="008F1FB5"/>
    <w:rsid w:val="008F25A9"/>
    <w:rsid w:val="008F278A"/>
    <w:rsid w:val="008F27EC"/>
    <w:rsid w:val="008F3058"/>
    <w:rsid w:val="008F3557"/>
    <w:rsid w:val="008F3616"/>
    <w:rsid w:val="008F3A4C"/>
    <w:rsid w:val="008F3B20"/>
    <w:rsid w:val="008F3C3D"/>
    <w:rsid w:val="008F3EB7"/>
    <w:rsid w:val="008F44AA"/>
    <w:rsid w:val="008F45C2"/>
    <w:rsid w:val="008F477D"/>
    <w:rsid w:val="008F4BC0"/>
    <w:rsid w:val="008F544D"/>
    <w:rsid w:val="008F5555"/>
    <w:rsid w:val="008F59C8"/>
    <w:rsid w:val="008F5DE6"/>
    <w:rsid w:val="008F6043"/>
    <w:rsid w:val="008F631E"/>
    <w:rsid w:val="008F666F"/>
    <w:rsid w:val="008F6E2F"/>
    <w:rsid w:val="008F7247"/>
    <w:rsid w:val="008F75E9"/>
    <w:rsid w:val="008F7AF6"/>
    <w:rsid w:val="00900312"/>
    <w:rsid w:val="009004C2"/>
    <w:rsid w:val="0090124A"/>
    <w:rsid w:val="00901337"/>
    <w:rsid w:val="00901477"/>
    <w:rsid w:val="009015DF"/>
    <w:rsid w:val="00901D11"/>
    <w:rsid w:val="00901D34"/>
    <w:rsid w:val="00901EB6"/>
    <w:rsid w:val="009021B6"/>
    <w:rsid w:val="00902A77"/>
    <w:rsid w:val="00902D41"/>
    <w:rsid w:val="009032D6"/>
    <w:rsid w:val="0090408A"/>
    <w:rsid w:val="00904373"/>
    <w:rsid w:val="009047C7"/>
    <w:rsid w:val="00905B0C"/>
    <w:rsid w:val="009062CA"/>
    <w:rsid w:val="009062CB"/>
    <w:rsid w:val="00906542"/>
    <w:rsid w:val="009065F5"/>
    <w:rsid w:val="00906D1C"/>
    <w:rsid w:val="00906EFA"/>
    <w:rsid w:val="0090703F"/>
    <w:rsid w:val="00907B84"/>
    <w:rsid w:val="00907C2A"/>
    <w:rsid w:val="00907D48"/>
    <w:rsid w:val="0091003F"/>
    <w:rsid w:val="009102E2"/>
    <w:rsid w:val="0091045E"/>
    <w:rsid w:val="00910602"/>
    <w:rsid w:val="009106D1"/>
    <w:rsid w:val="00910F06"/>
    <w:rsid w:val="0091124E"/>
    <w:rsid w:val="00911405"/>
    <w:rsid w:val="009115B1"/>
    <w:rsid w:val="0091184F"/>
    <w:rsid w:val="009119B2"/>
    <w:rsid w:val="00911E2D"/>
    <w:rsid w:val="00912997"/>
    <w:rsid w:val="00912A82"/>
    <w:rsid w:val="00912AE0"/>
    <w:rsid w:val="00913150"/>
    <w:rsid w:val="00913448"/>
    <w:rsid w:val="0091392E"/>
    <w:rsid w:val="009139E6"/>
    <w:rsid w:val="00914371"/>
    <w:rsid w:val="0091446E"/>
    <w:rsid w:val="00914DB1"/>
    <w:rsid w:val="009154D7"/>
    <w:rsid w:val="0091578D"/>
    <w:rsid w:val="00915ABB"/>
    <w:rsid w:val="00915FD8"/>
    <w:rsid w:val="0091693E"/>
    <w:rsid w:val="00916B78"/>
    <w:rsid w:val="00916CEE"/>
    <w:rsid w:val="00916D7B"/>
    <w:rsid w:val="00917307"/>
    <w:rsid w:val="0091756F"/>
    <w:rsid w:val="0091766E"/>
    <w:rsid w:val="0091772C"/>
    <w:rsid w:val="009179C8"/>
    <w:rsid w:val="00917A8D"/>
    <w:rsid w:val="00920012"/>
    <w:rsid w:val="00920673"/>
    <w:rsid w:val="009206EF"/>
    <w:rsid w:val="0092086E"/>
    <w:rsid w:val="009212EB"/>
    <w:rsid w:val="00921310"/>
    <w:rsid w:val="0092141A"/>
    <w:rsid w:val="009215AE"/>
    <w:rsid w:val="009216BA"/>
    <w:rsid w:val="00922249"/>
    <w:rsid w:val="009225C1"/>
    <w:rsid w:val="0092287E"/>
    <w:rsid w:val="00922D6B"/>
    <w:rsid w:val="00922FF5"/>
    <w:rsid w:val="00923361"/>
    <w:rsid w:val="00923C80"/>
    <w:rsid w:val="00924FDA"/>
    <w:rsid w:val="0092505C"/>
    <w:rsid w:val="00925AEB"/>
    <w:rsid w:val="00925B3B"/>
    <w:rsid w:val="00925C0B"/>
    <w:rsid w:val="00925E96"/>
    <w:rsid w:val="00925EE2"/>
    <w:rsid w:val="00925F40"/>
    <w:rsid w:val="00926055"/>
    <w:rsid w:val="00926870"/>
    <w:rsid w:val="00926EFB"/>
    <w:rsid w:val="00926FEE"/>
    <w:rsid w:val="0092737B"/>
    <w:rsid w:val="00927A3E"/>
    <w:rsid w:val="00927AF3"/>
    <w:rsid w:val="009301CC"/>
    <w:rsid w:val="009309AB"/>
    <w:rsid w:val="00930A15"/>
    <w:rsid w:val="009318C3"/>
    <w:rsid w:val="009325FF"/>
    <w:rsid w:val="00932AFC"/>
    <w:rsid w:val="00932BFC"/>
    <w:rsid w:val="00932D20"/>
    <w:rsid w:val="0093312B"/>
    <w:rsid w:val="00933515"/>
    <w:rsid w:val="0093393E"/>
    <w:rsid w:val="00933BB1"/>
    <w:rsid w:val="00933DF9"/>
    <w:rsid w:val="00934166"/>
    <w:rsid w:val="009342EB"/>
    <w:rsid w:val="00934382"/>
    <w:rsid w:val="009343D4"/>
    <w:rsid w:val="0093475C"/>
    <w:rsid w:val="009348E6"/>
    <w:rsid w:val="00934E33"/>
    <w:rsid w:val="00934F06"/>
    <w:rsid w:val="0093520C"/>
    <w:rsid w:val="009352CD"/>
    <w:rsid w:val="00935B8B"/>
    <w:rsid w:val="00936102"/>
    <w:rsid w:val="0093621B"/>
    <w:rsid w:val="009368C3"/>
    <w:rsid w:val="009370B9"/>
    <w:rsid w:val="009370DF"/>
    <w:rsid w:val="00937649"/>
    <w:rsid w:val="009376DA"/>
    <w:rsid w:val="00937BBA"/>
    <w:rsid w:val="00937EBD"/>
    <w:rsid w:val="00937EE8"/>
    <w:rsid w:val="00940660"/>
    <w:rsid w:val="00940CEA"/>
    <w:rsid w:val="009410F2"/>
    <w:rsid w:val="00941471"/>
    <w:rsid w:val="00941619"/>
    <w:rsid w:val="00941972"/>
    <w:rsid w:val="00941C06"/>
    <w:rsid w:val="00941D97"/>
    <w:rsid w:val="00941FDD"/>
    <w:rsid w:val="00942160"/>
    <w:rsid w:val="00942535"/>
    <w:rsid w:val="00942739"/>
    <w:rsid w:val="00942762"/>
    <w:rsid w:val="00942A50"/>
    <w:rsid w:val="00942BE2"/>
    <w:rsid w:val="00942D31"/>
    <w:rsid w:val="00942E0E"/>
    <w:rsid w:val="0094323B"/>
    <w:rsid w:val="00943278"/>
    <w:rsid w:val="0094329C"/>
    <w:rsid w:val="0094374A"/>
    <w:rsid w:val="009439E8"/>
    <w:rsid w:val="00943B27"/>
    <w:rsid w:val="0094409E"/>
    <w:rsid w:val="00944922"/>
    <w:rsid w:val="00944A5B"/>
    <w:rsid w:val="00944B30"/>
    <w:rsid w:val="00944D44"/>
    <w:rsid w:val="00944E58"/>
    <w:rsid w:val="009450B4"/>
    <w:rsid w:val="009455A8"/>
    <w:rsid w:val="00945F58"/>
    <w:rsid w:val="0094617B"/>
    <w:rsid w:val="009461DD"/>
    <w:rsid w:val="009462ED"/>
    <w:rsid w:val="00946341"/>
    <w:rsid w:val="0094634B"/>
    <w:rsid w:val="0094647F"/>
    <w:rsid w:val="009465FE"/>
    <w:rsid w:val="009469A6"/>
    <w:rsid w:val="00946E29"/>
    <w:rsid w:val="009474DC"/>
    <w:rsid w:val="00947F9B"/>
    <w:rsid w:val="009500A4"/>
    <w:rsid w:val="00950118"/>
    <w:rsid w:val="0095027F"/>
    <w:rsid w:val="00950AA4"/>
    <w:rsid w:val="00950F2C"/>
    <w:rsid w:val="0095115A"/>
    <w:rsid w:val="00951844"/>
    <w:rsid w:val="009519AE"/>
    <w:rsid w:val="00951A3B"/>
    <w:rsid w:val="00951AE0"/>
    <w:rsid w:val="00951DB3"/>
    <w:rsid w:val="0095211C"/>
    <w:rsid w:val="00952427"/>
    <w:rsid w:val="0095270A"/>
    <w:rsid w:val="00952D47"/>
    <w:rsid w:val="009530F1"/>
    <w:rsid w:val="009533E3"/>
    <w:rsid w:val="009534B8"/>
    <w:rsid w:val="009539EC"/>
    <w:rsid w:val="00953D11"/>
    <w:rsid w:val="00953EE7"/>
    <w:rsid w:val="009540B1"/>
    <w:rsid w:val="0095465E"/>
    <w:rsid w:val="00955173"/>
    <w:rsid w:val="0095522C"/>
    <w:rsid w:val="00955264"/>
    <w:rsid w:val="009554BC"/>
    <w:rsid w:val="009557B5"/>
    <w:rsid w:val="00955831"/>
    <w:rsid w:val="009569FA"/>
    <w:rsid w:val="00956C7F"/>
    <w:rsid w:val="00956E0A"/>
    <w:rsid w:val="00956F66"/>
    <w:rsid w:val="00956F9C"/>
    <w:rsid w:val="009570C4"/>
    <w:rsid w:val="00957327"/>
    <w:rsid w:val="009573F9"/>
    <w:rsid w:val="00957B2D"/>
    <w:rsid w:val="00957B60"/>
    <w:rsid w:val="009609EB"/>
    <w:rsid w:val="00960E74"/>
    <w:rsid w:val="00961059"/>
    <w:rsid w:val="0096170B"/>
    <w:rsid w:val="00961791"/>
    <w:rsid w:val="009618A6"/>
    <w:rsid w:val="00961A5D"/>
    <w:rsid w:val="00961D71"/>
    <w:rsid w:val="00962AF8"/>
    <w:rsid w:val="00962D24"/>
    <w:rsid w:val="00962D28"/>
    <w:rsid w:val="0096398F"/>
    <w:rsid w:val="009639DE"/>
    <w:rsid w:val="00963C2A"/>
    <w:rsid w:val="00963EC1"/>
    <w:rsid w:val="00964FFB"/>
    <w:rsid w:val="0096522B"/>
    <w:rsid w:val="0096548C"/>
    <w:rsid w:val="00965757"/>
    <w:rsid w:val="009657B3"/>
    <w:rsid w:val="00965F49"/>
    <w:rsid w:val="00965F98"/>
    <w:rsid w:val="009662D4"/>
    <w:rsid w:val="00966361"/>
    <w:rsid w:val="0096663A"/>
    <w:rsid w:val="00966AA4"/>
    <w:rsid w:val="00966ED3"/>
    <w:rsid w:val="009672C8"/>
    <w:rsid w:val="00967472"/>
    <w:rsid w:val="0097050D"/>
    <w:rsid w:val="00970635"/>
    <w:rsid w:val="009708FF"/>
    <w:rsid w:val="00970B53"/>
    <w:rsid w:val="00971ACE"/>
    <w:rsid w:val="00971C93"/>
    <w:rsid w:val="00971FE0"/>
    <w:rsid w:val="009723CC"/>
    <w:rsid w:val="009725D7"/>
    <w:rsid w:val="00972787"/>
    <w:rsid w:val="00972AAC"/>
    <w:rsid w:val="00972FF8"/>
    <w:rsid w:val="0097376C"/>
    <w:rsid w:val="009737D8"/>
    <w:rsid w:val="00973FC9"/>
    <w:rsid w:val="009746CF"/>
    <w:rsid w:val="009749A9"/>
    <w:rsid w:val="00974A51"/>
    <w:rsid w:val="00975476"/>
    <w:rsid w:val="009754C0"/>
    <w:rsid w:val="009754F3"/>
    <w:rsid w:val="00975708"/>
    <w:rsid w:val="00975950"/>
    <w:rsid w:val="009759A7"/>
    <w:rsid w:val="00975FB6"/>
    <w:rsid w:val="009763D9"/>
    <w:rsid w:val="00976F0A"/>
    <w:rsid w:val="00977896"/>
    <w:rsid w:val="00977ECF"/>
    <w:rsid w:val="00977FC6"/>
    <w:rsid w:val="009800E1"/>
    <w:rsid w:val="009808D6"/>
    <w:rsid w:val="00980A15"/>
    <w:rsid w:val="00980CAD"/>
    <w:rsid w:val="00980D11"/>
    <w:rsid w:val="009814A1"/>
    <w:rsid w:val="009819B8"/>
    <w:rsid w:val="00981A43"/>
    <w:rsid w:val="00981D29"/>
    <w:rsid w:val="009820A6"/>
    <w:rsid w:val="00982210"/>
    <w:rsid w:val="00982BF1"/>
    <w:rsid w:val="00982EF7"/>
    <w:rsid w:val="0098329E"/>
    <w:rsid w:val="0098348C"/>
    <w:rsid w:val="0098363E"/>
    <w:rsid w:val="00983D50"/>
    <w:rsid w:val="009845CC"/>
    <w:rsid w:val="00984E2E"/>
    <w:rsid w:val="009851A6"/>
    <w:rsid w:val="009852D7"/>
    <w:rsid w:val="0098570F"/>
    <w:rsid w:val="00985B62"/>
    <w:rsid w:val="00986123"/>
    <w:rsid w:val="009861C8"/>
    <w:rsid w:val="0098646D"/>
    <w:rsid w:val="00986736"/>
    <w:rsid w:val="0098677E"/>
    <w:rsid w:val="00986A13"/>
    <w:rsid w:val="00986C82"/>
    <w:rsid w:val="00986E07"/>
    <w:rsid w:val="00986EEC"/>
    <w:rsid w:val="00987564"/>
    <w:rsid w:val="00987BCD"/>
    <w:rsid w:val="00987D86"/>
    <w:rsid w:val="00990010"/>
    <w:rsid w:val="009900F1"/>
    <w:rsid w:val="009901E2"/>
    <w:rsid w:val="00990637"/>
    <w:rsid w:val="00990790"/>
    <w:rsid w:val="00990E6B"/>
    <w:rsid w:val="009911B1"/>
    <w:rsid w:val="00992550"/>
    <w:rsid w:val="009928D5"/>
    <w:rsid w:val="00992C53"/>
    <w:rsid w:val="0099328F"/>
    <w:rsid w:val="00993898"/>
    <w:rsid w:val="00993AF1"/>
    <w:rsid w:val="00993FC3"/>
    <w:rsid w:val="00993FF1"/>
    <w:rsid w:val="009942D7"/>
    <w:rsid w:val="00994390"/>
    <w:rsid w:val="00994454"/>
    <w:rsid w:val="009944C3"/>
    <w:rsid w:val="00994BEC"/>
    <w:rsid w:val="009950A0"/>
    <w:rsid w:val="00995237"/>
    <w:rsid w:val="009958D3"/>
    <w:rsid w:val="00995A5A"/>
    <w:rsid w:val="00996CDD"/>
    <w:rsid w:val="00996DE6"/>
    <w:rsid w:val="00997150"/>
    <w:rsid w:val="00997C59"/>
    <w:rsid w:val="00997F34"/>
    <w:rsid w:val="009A02BC"/>
    <w:rsid w:val="009A093A"/>
    <w:rsid w:val="009A09EB"/>
    <w:rsid w:val="009A0CFE"/>
    <w:rsid w:val="009A121D"/>
    <w:rsid w:val="009A13F6"/>
    <w:rsid w:val="009A14D5"/>
    <w:rsid w:val="009A16F4"/>
    <w:rsid w:val="009A1E34"/>
    <w:rsid w:val="009A1EEB"/>
    <w:rsid w:val="009A263A"/>
    <w:rsid w:val="009A3DF2"/>
    <w:rsid w:val="009A43FB"/>
    <w:rsid w:val="009A4F26"/>
    <w:rsid w:val="009A5107"/>
    <w:rsid w:val="009A5A33"/>
    <w:rsid w:val="009A5CFE"/>
    <w:rsid w:val="009A5F98"/>
    <w:rsid w:val="009A6151"/>
    <w:rsid w:val="009A7295"/>
    <w:rsid w:val="009A7387"/>
    <w:rsid w:val="009A745B"/>
    <w:rsid w:val="009A783E"/>
    <w:rsid w:val="009A7A19"/>
    <w:rsid w:val="009A7C24"/>
    <w:rsid w:val="009A7F79"/>
    <w:rsid w:val="009B0468"/>
    <w:rsid w:val="009B09FB"/>
    <w:rsid w:val="009B0AC5"/>
    <w:rsid w:val="009B12AB"/>
    <w:rsid w:val="009B13D2"/>
    <w:rsid w:val="009B1B1E"/>
    <w:rsid w:val="009B1E3E"/>
    <w:rsid w:val="009B1EF9"/>
    <w:rsid w:val="009B23D9"/>
    <w:rsid w:val="009B270D"/>
    <w:rsid w:val="009B2B98"/>
    <w:rsid w:val="009B2CEA"/>
    <w:rsid w:val="009B2E55"/>
    <w:rsid w:val="009B358C"/>
    <w:rsid w:val="009B35FA"/>
    <w:rsid w:val="009B3E14"/>
    <w:rsid w:val="009B4E0F"/>
    <w:rsid w:val="009B5060"/>
    <w:rsid w:val="009B5713"/>
    <w:rsid w:val="009B5828"/>
    <w:rsid w:val="009B6093"/>
    <w:rsid w:val="009B6119"/>
    <w:rsid w:val="009B650D"/>
    <w:rsid w:val="009B6CF4"/>
    <w:rsid w:val="009B77E1"/>
    <w:rsid w:val="009B7E4A"/>
    <w:rsid w:val="009C09E1"/>
    <w:rsid w:val="009C0ACF"/>
    <w:rsid w:val="009C153F"/>
    <w:rsid w:val="009C1715"/>
    <w:rsid w:val="009C190C"/>
    <w:rsid w:val="009C1A40"/>
    <w:rsid w:val="009C1DFE"/>
    <w:rsid w:val="009C212C"/>
    <w:rsid w:val="009C2271"/>
    <w:rsid w:val="009C2492"/>
    <w:rsid w:val="009C2995"/>
    <w:rsid w:val="009C3328"/>
    <w:rsid w:val="009C37DC"/>
    <w:rsid w:val="009C3808"/>
    <w:rsid w:val="009C3A88"/>
    <w:rsid w:val="009C3D68"/>
    <w:rsid w:val="009C3FE7"/>
    <w:rsid w:val="009C41CC"/>
    <w:rsid w:val="009C4539"/>
    <w:rsid w:val="009C4769"/>
    <w:rsid w:val="009C490C"/>
    <w:rsid w:val="009C5481"/>
    <w:rsid w:val="009C553C"/>
    <w:rsid w:val="009C58FD"/>
    <w:rsid w:val="009C59E1"/>
    <w:rsid w:val="009C5E21"/>
    <w:rsid w:val="009C60CA"/>
    <w:rsid w:val="009C64B4"/>
    <w:rsid w:val="009C695E"/>
    <w:rsid w:val="009C7002"/>
    <w:rsid w:val="009C7222"/>
    <w:rsid w:val="009C75AD"/>
    <w:rsid w:val="009C7A32"/>
    <w:rsid w:val="009D075D"/>
    <w:rsid w:val="009D0853"/>
    <w:rsid w:val="009D0E10"/>
    <w:rsid w:val="009D140B"/>
    <w:rsid w:val="009D1FC3"/>
    <w:rsid w:val="009D2433"/>
    <w:rsid w:val="009D2451"/>
    <w:rsid w:val="009D246D"/>
    <w:rsid w:val="009D32E1"/>
    <w:rsid w:val="009D3CCD"/>
    <w:rsid w:val="009D4907"/>
    <w:rsid w:val="009D4E96"/>
    <w:rsid w:val="009D5A81"/>
    <w:rsid w:val="009D5B1C"/>
    <w:rsid w:val="009D5C54"/>
    <w:rsid w:val="009D60D6"/>
    <w:rsid w:val="009D6430"/>
    <w:rsid w:val="009D6901"/>
    <w:rsid w:val="009D6AA4"/>
    <w:rsid w:val="009D6C76"/>
    <w:rsid w:val="009D73F0"/>
    <w:rsid w:val="009D77BA"/>
    <w:rsid w:val="009D79DF"/>
    <w:rsid w:val="009D79E6"/>
    <w:rsid w:val="009D7A26"/>
    <w:rsid w:val="009D7EDE"/>
    <w:rsid w:val="009E0642"/>
    <w:rsid w:val="009E07FF"/>
    <w:rsid w:val="009E0C5B"/>
    <w:rsid w:val="009E0D0C"/>
    <w:rsid w:val="009E1188"/>
    <w:rsid w:val="009E1956"/>
    <w:rsid w:val="009E1D5C"/>
    <w:rsid w:val="009E2208"/>
    <w:rsid w:val="009E240E"/>
    <w:rsid w:val="009E28CF"/>
    <w:rsid w:val="009E29D0"/>
    <w:rsid w:val="009E3820"/>
    <w:rsid w:val="009E3885"/>
    <w:rsid w:val="009E47ED"/>
    <w:rsid w:val="009E489B"/>
    <w:rsid w:val="009E4FBC"/>
    <w:rsid w:val="009E5145"/>
    <w:rsid w:val="009E5964"/>
    <w:rsid w:val="009E61D4"/>
    <w:rsid w:val="009E6B83"/>
    <w:rsid w:val="009E72E3"/>
    <w:rsid w:val="009E795F"/>
    <w:rsid w:val="009E7DD5"/>
    <w:rsid w:val="009E7EE2"/>
    <w:rsid w:val="009F0295"/>
    <w:rsid w:val="009F0DF6"/>
    <w:rsid w:val="009F0E85"/>
    <w:rsid w:val="009F14BE"/>
    <w:rsid w:val="009F1CB5"/>
    <w:rsid w:val="009F1DE1"/>
    <w:rsid w:val="009F1EA5"/>
    <w:rsid w:val="009F207C"/>
    <w:rsid w:val="009F22DB"/>
    <w:rsid w:val="009F2435"/>
    <w:rsid w:val="009F2540"/>
    <w:rsid w:val="009F28F0"/>
    <w:rsid w:val="009F3115"/>
    <w:rsid w:val="009F3136"/>
    <w:rsid w:val="009F35B5"/>
    <w:rsid w:val="009F37FD"/>
    <w:rsid w:val="009F3EEB"/>
    <w:rsid w:val="009F4B45"/>
    <w:rsid w:val="009F4E1D"/>
    <w:rsid w:val="009F4F2D"/>
    <w:rsid w:val="009F5036"/>
    <w:rsid w:val="009F5A17"/>
    <w:rsid w:val="009F5F59"/>
    <w:rsid w:val="009F6509"/>
    <w:rsid w:val="009F6738"/>
    <w:rsid w:val="009F6ACF"/>
    <w:rsid w:val="009F6E4E"/>
    <w:rsid w:val="009F70B0"/>
    <w:rsid w:val="009F7351"/>
    <w:rsid w:val="009F7DCD"/>
    <w:rsid w:val="009F7FCB"/>
    <w:rsid w:val="00A00130"/>
    <w:rsid w:val="00A00134"/>
    <w:rsid w:val="00A0013B"/>
    <w:rsid w:val="00A00C04"/>
    <w:rsid w:val="00A00CA0"/>
    <w:rsid w:val="00A0128E"/>
    <w:rsid w:val="00A01B9E"/>
    <w:rsid w:val="00A01DD7"/>
    <w:rsid w:val="00A02573"/>
    <w:rsid w:val="00A02817"/>
    <w:rsid w:val="00A031A4"/>
    <w:rsid w:val="00A0372B"/>
    <w:rsid w:val="00A037CF"/>
    <w:rsid w:val="00A042B1"/>
    <w:rsid w:val="00A043ED"/>
    <w:rsid w:val="00A046C2"/>
    <w:rsid w:val="00A04D54"/>
    <w:rsid w:val="00A04F7F"/>
    <w:rsid w:val="00A05502"/>
    <w:rsid w:val="00A0569F"/>
    <w:rsid w:val="00A05B00"/>
    <w:rsid w:val="00A05F2C"/>
    <w:rsid w:val="00A062BB"/>
    <w:rsid w:val="00A06A16"/>
    <w:rsid w:val="00A06BA1"/>
    <w:rsid w:val="00A06FF3"/>
    <w:rsid w:val="00A0737B"/>
    <w:rsid w:val="00A07ACD"/>
    <w:rsid w:val="00A07FEF"/>
    <w:rsid w:val="00A100FD"/>
    <w:rsid w:val="00A1015C"/>
    <w:rsid w:val="00A104EB"/>
    <w:rsid w:val="00A107C0"/>
    <w:rsid w:val="00A108C0"/>
    <w:rsid w:val="00A109FD"/>
    <w:rsid w:val="00A10A9E"/>
    <w:rsid w:val="00A10D75"/>
    <w:rsid w:val="00A10ED8"/>
    <w:rsid w:val="00A110CF"/>
    <w:rsid w:val="00A11400"/>
    <w:rsid w:val="00A11565"/>
    <w:rsid w:val="00A11AC7"/>
    <w:rsid w:val="00A11F1B"/>
    <w:rsid w:val="00A12DD3"/>
    <w:rsid w:val="00A12F1C"/>
    <w:rsid w:val="00A13059"/>
    <w:rsid w:val="00A130EB"/>
    <w:rsid w:val="00A13460"/>
    <w:rsid w:val="00A1376D"/>
    <w:rsid w:val="00A13A65"/>
    <w:rsid w:val="00A13C7F"/>
    <w:rsid w:val="00A13EDD"/>
    <w:rsid w:val="00A14BC7"/>
    <w:rsid w:val="00A14DAF"/>
    <w:rsid w:val="00A14DF9"/>
    <w:rsid w:val="00A14E22"/>
    <w:rsid w:val="00A14F1E"/>
    <w:rsid w:val="00A1511B"/>
    <w:rsid w:val="00A154DE"/>
    <w:rsid w:val="00A1585E"/>
    <w:rsid w:val="00A15CF6"/>
    <w:rsid w:val="00A1666D"/>
    <w:rsid w:val="00A16F8C"/>
    <w:rsid w:val="00A175E4"/>
    <w:rsid w:val="00A17DAF"/>
    <w:rsid w:val="00A17DCC"/>
    <w:rsid w:val="00A17FEC"/>
    <w:rsid w:val="00A2011F"/>
    <w:rsid w:val="00A205A1"/>
    <w:rsid w:val="00A20B77"/>
    <w:rsid w:val="00A20D0C"/>
    <w:rsid w:val="00A21560"/>
    <w:rsid w:val="00A217FD"/>
    <w:rsid w:val="00A21809"/>
    <w:rsid w:val="00A218E6"/>
    <w:rsid w:val="00A21B4D"/>
    <w:rsid w:val="00A220DE"/>
    <w:rsid w:val="00A22675"/>
    <w:rsid w:val="00A23206"/>
    <w:rsid w:val="00A232A9"/>
    <w:rsid w:val="00A23543"/>
    <w:rsid w:val="00A23B85"/>
    <w:rsid w:val="00A23E9E"/>
    <w:rsid w:val="00A24071"/>
    <w:rsid w:val="00A251A2"/>
    <w:rsid w:val="00A256E9"/>
    <w:rsid w:val="00A258DD"/>
    <w:rsid w:val="00A25AA1"/>
    <w:rsid w:val="00A25F27"/>
    <w:rsid w:val="00A25F5C"/>
    <w:rsid w:val="00A262C6"/>
    <w:rsid w:val="00A267CC"/>
    <w:rsid w:val="00A2683D"/>
    <w:rsid w:val="00A26DA4"/>
    <w:rsid w:val="00A2701A"/>
    <w:rsid w:val="00A27035"/>
    <w:rsid w:val="00A273F1"/>
    <w:rsid w:val="00A27A95"/>
    <w:rsid w:val="00A308FE"/>
    <w:rsid w:val="00A30C15"/>
    <w:rsid w:val="00A30CFF"/>
    <w:rsid w:val="00A30FBC"/>
    <w:rsid w:val="00A312E3"/>
    <w:rsid w:val="00A31668"/>
    <w:rsid w:val="00A32602"/>
    <w:rsid w:val="00A33326"/>
    <w:rsid w:val="00A333AE"/>
    <w:rsid w:val="00A338C5"/>
    <w:rsid w:val="00A33B20"/>
    <w:rsid w:val="00A33D61"/>
    <w:rsid w:val="00A33E28"/>
    <w:rsid w:val="00A341C8"/>
    <w:rsid w:val="00A345E6"/>
    <w:rsid w:val="00A34E89"/>
    <w:rsid w:val="00A35658"/>
    <w:rsid w:val="00A35942"/>
    <w:rsid w:val="00A36598"/>
    <w:rsid w:val="00A36755"/>
    <w:rsid w:val="00A36CFC"/>
    <w:rsid w:val="00A37166"/>
    <w:rsid w:val="00A3742A"/>
    <w:rsid w:val="00A37553"/>
    <w:rsid w:val="00A37891"/>
    <w:rsid w:val="00A37A7B"/>
    <w:rsid w:val="00A37A82"/>
    <w:rsid w:val="00A37BC4"/>
    <w:rsid w:val="00A37EC3"/>
    <w:rsid w:val="00A37ED7"/>
    <w:rsid w:val="00A37F4D"/>
    <w:rsid w:val="00A40181"/>
    <w:rsid w:val="00A40762"/>
    <w:rsid w:val="00A40A4D"/>
    <w:rsid w:val="00A40F70"/>
    <w:rsid w:val="00A411C4"/>
    <w:rsid w:val="00A412D2"/>
    <w:rsid w:val="00A414E5"/>
    <w:rsid w:val="00A41777"/>
    <w:rsid w:val="00A41D9D"/>
    <w:rsid w:val="00A42190"/>
    <w:rsid w:val="00A423C6"/>
    <w:rsid w:val="00A42DCC"/>
    <w:rsid w:val="00A438D9"/>
    <w:rsid w:val="00A43C51"/>
    <w:rsid w:val="00A44280"/>
    <w:rsid w:val="00A4466B"/>
    <w:rsid w:val="00A44926"/>
    <w:rsid w:val="00A44C1F"/>
    <w:rsid w:val="00A45AA7"/>
    <w:rsid w:val="00A45C87"/>
    <w:rsid w:val="00A46525"/>
    <w:rsid w:val="00A465EF"/>
    <w:rsid w:val="00A467DA"/>
    <w:rsid w:val="00A46BB8"/>
    <w:rsid w:val="00A472BA"/>
    <w:rsid w:val="00A472EE"/>
    <w:rsid w:val="00A4774C"/>
    <w:rsid w:val="00A47A0C"/>
    <w:rsid w:val="00A47A13"/>
    <w:rsid w:val="00A47F0A"/>
    <w:rsid w:val="00A5002B"/>
    <w:rsid w:val="00A50299"/>
    <w:rsid w:val="00A5144B"/>
    <w:rsid w:val="00A51590"/>
    <w:rsid w:val="00A519CC"/>
    <w:rsid w:val="00A51CBB"/>
    <w:rsid w:val="00A51EBD"/>
    <w:rsid w:val="00A52385"/>
    <w:rsid w:val="00A52943"/>
    <w:rsid w:val="00A52C4C"/>
    <w:rsid w:val="00A53480"/>
    <w:rsid w:val="00A53534"/>
    <w:rsid w:val="00A53A1E"/>
    <w:rsid w:val="00A53CE7"/>
    <w:rsid w:val="00A5488C"/>
    <w:rsid w:val="00A54FE5"/>
    <w:rsid w:val="00A5555C"/>
    <w:rsid w:val="00A55888"/>
    <w:rsid w:val="00A55AA0"/>
    <w:rsid w:val="00A56C4E"/>
    <w:rsid w:val="00A5702F"/>
    <w:rsid w:val="00A572BD"/>
    <w:rsid w:val="00A573B5"/>
    <w:rsid w:val="00A574AF"/>
    <w:rsid w:val="00A57BA1"/>
    <w:rsid w:val="00A57D8C"/>
    <w:rsid w:val="00A60651"/>
    <w:rsid w:val="00A6112C"/>
    <w:rsid w:val="00A61232"/>
    <w:rsid w:val="00A612C6"/>
    <w:rsid w:val="00A61768"/>
    <w:rsid w:val="00A619C5"/>
    <w:rsid w:val="00A61B95"/>
    <w:rsid w:val="00A61DEE"/>
    <w:rsid w:val="00A61F4E"/>
    <w:rsid w:val="00A620A6"/>
    <w:rsid w:val="00A622D5"/>
    <w:rsid w:val="00A63189"/>
    <w:rsid w:val="00A6363B"/>
    <w:rsid w:val="00A63D24"/>
    <w:rsid w:val="00A63E29"/>
    <w:rsid w:val="00A63E76"/>
    <w:rsid w:val="00A63ED3"/>
    <w:rsid w:val="00A63FE9"/>
    <w:rsid w:val="00A644E2"/>
    <w:rsid w:val="00A64686"/>
    <w:rsid w:val="00A64836"/>
    <w:rsid w:val="00A6488A"/>
    <w:rsid w:val="00A64949"/>
    <w:rsid w:val="00A65A9B"/>
    <w:rsid w:val="00A65BD8"/>
    <w:rsid w:val="00A65CA1"/>
    <w:rsid w:val="00A65E6F"/>
    <w:rsid w:val="00A661C6"/>
    <w:rsid w:val="00A66331"/>
    <w:rsid w:val="00A667D2"/>
    <w:rsid w:val="00A6716B"/>
    <w:rsid w:val="00A67769"/>
    <w:rsid w:val="00A67B2D"/>
    <w:rsid w:val="00A67CCD"/>
    <w:rsid w:val="00A67D3C"/>
    <w:rsid w:val="00A70113"/>
    <w:rsid w:val="00A70355"/>
    <w:rsid w:val="00A70637"/>
    <w:rsid w:val="00A708AE"/>
    <w:rsid w:val="00A709C4"/>
    <w:rsid w:val="00A70A0B"/>
    <w:rsid w:val="00A70B4D"/>
    <w:rsid w:val="00A71410"/>
    <w:rsid w:val="00A718CE"/>
    <w:rsid w:val="00A71926"/>
    <w:rsid w:val="00A71D29"/>
    <w:rsid w:val="00A72019"/>
    <w:rsid w:val="00A726E4"/>
    <w:rsid w:val="00A726F8"/>
    <w:rsid w:val="00A72858"/>
    <w:rsid w:val="00A72C0C"/>
    <w:rsid w:val="00A730D3"/>
    <w:rsid w:val="00A7356E"/>
    <w:rsid w:val="00A73603"/>
    <w:rsid w:val="00A7392B"/>
    <w:rsid w:val="00A739F9"/>
    <w:rsid w:val="00A73B8D"/>
    <w:rsid w:val="00A74349"/>
    <w:rsid w:val="00A74476"/>
    <w:rsid w:val="00A74601"/>
    <w:rsid w:val="00A74D98"/>
    <w:rsid w:val="00A75493"/>
    <w:rsid w:val="00A754E0"/>
    <w:rsid w:val="00A7582B"/>
    <w:rsid w:val="00A75A5E"/>
    <w:rsid w:val="00A7621E"/>
    <w:rsid w:val="00A770B8"/>
    <w:rsid w:val="00A77122"/>
    <w:rsid w:val="00A77529"/>
    <w:rsid w:val="00A775DF"/>
    <w:rsid w:val="00A77610"/>
    <w:rsid w:val="00A77631"/>
    <w:rsid w:val="00A777D3"/>
    <w:rsid w:val="00A77F6C"/>
    <w:rsid w:val="00A80093"/>
    <w:rsid w:val="00A801B7"/>
    <w:rsid w:val="00A8060D"/>
    <w:rsid w:val="00A80950"/>
    <w:rsid w:val="00A80AA1"/>
    <w:rsid w:val="00A80AD3"/>
    <w:rsid w:val="00A80D65"/>
    <w:rsid w:val="00A81231"/>
    <w:rsid w:val="00A81285"/>
    <w:rsid w:val="00A81AE3"/>
    <w:rsid w:val="00A836BF"/>
    <w:rsid w:val="00A8394A"/>
    <w:rsid w:val="00A83B72"/>
    <w:rsid w:val="00A83CE2"/>
    <w:rsid w:val="00A8466C"/>
    <w:rsid w:val="00A858DA"/>
    <w:rsid w:val="00A859AC"/>
    <w:rsid w:val="00A85A1D"/>
    <w:rsid w:val="00A85B95"/>
    <w:rsid w:val="00A86418"/>
    <w:rsid w:val="00A86755"/>
    <w:rsid w:val="00A86CF5"/>
    <w:rsid w:val="00A86D0E"/>
    <w:rsid w:val="00A8793E"/>
    <w:rsid w:val="00A87A3E"/>
    <w:rsid w:val="00A87C49"/>
    <w:rsid w:val="00A87D2E"/>
    <w:rsid w:val="00A87EB4"/>
    <w:rsid w:val="00A900BA"/>
    <w:rsid w:val="00A90510"/>
    <w:rsid w:val="00A90846"/>
    <w:rsid w:val="00A912E3"/>
    <w:rsid w:val="00A91926"/>
    <w:rsid w:val="00A92F4F"/>
    <w:rsid w:val="00A93024"/>
    <w:rsid w:val="00A93FEB"/>
    <w:rsid w:val="00A94710"/>
    <w:rsid w:val="00A94826"/>
    <w:rsid w:val="00A94F55"/>
    <w:rsid w:val="00A95C8E"/>
    <w:rsid w:val="00A95EAD"/>
    <w:rsid w:val="00A95ED0"/>
    <w:rsid w:val="00A95ED8"/>
    <w:rsid w:val="00A96A51"/>
    <w:rsid w:val="00A96F29"/>
    <w:rsid w:val="00A973E4"/>
    <w:rsid w:val="00A97670"/>
    <w:rsid w:val="00A97E8E"/>
    <w:rsid w:val="00AA0035"/>
    <w:rsid w:val="00AA0281"/>
    <w:rsid w:val="00AA14F9"/>
    <w:rsid w:val="00AA1A63"/>
    <w:rsid w:val="00AA1B9E"/>
    <w:rsid w:val="00AA203A"/>
    <w:rsid w:val="00AA2243"/>
    <w:rsid w:val="00AA284C"/>
    <w:rsid w:val="00AA2C61"/>
    <w:rsid w:val="00AA2DEE"/>
    <w:rsid w:val="00AA2EF5"/>
    <w:rsid w:val="00AA2FEA"/>
    <w:rsid w:val="00AA342E"/>
    <w:rsid w:val="00AA365A"/>
    <w:rsid w:val="00AA38A3"/>
    <w:rsid w:val="00AA3C8C"/>
    <w:rsid w:val="00AA3D77"/>
    <w:rsid w:val="00AA5212"/>
    <w:rsid w:val="00AA5446"/>
    <w:rsid w:val="00AA5623"/>
    <w:rsid w:val="00AA5B65"/>
    <w:rsid w:val="00AA5C34"/>
    <w:rsid w:val="00AA5E63"/>
    <w:rsid w:val="00AA620B"/>
    <w:rsid w:val="00AA63B7"/>
    <w:rsid w:val="00AA6406"/>
    <w:rsid w:val="00AA6B56"/>
    <w:rsid w:val="00AA6C28"/>
    <w:rsid w:val="00AA779C"/>
    <w:rsid w:val="00AA77F3"/>
    <w:rsid w:val="00AA7985"/>
    <w:rsid w:val="00AA7B0D"/>
    <w:rsid w:val="00AA7B8D"/>
    <w:rsid w:val="00AA7DF2"/>
    <w:rsid w:val="00AB068F"/>
    <w:rsid w:val="00AB0960"/>
    <w:rsid w:val="00AB0BE4"/>
    <w:rsid w:val="00AB0E67"/>
    <w:rsid w:val="00AB135D"/>
    <w:rsid w:val="00AB14BF"/>
    <w:rsid w:val="00AB1604"/>
    <w:rsid w:val="00AB18D5"/>
    <w:rsid w:val="00AB1B7F"/>
    <w:rsid w:val="00AB1E19"/>
    <w:rsid w:val="00AB1ED9"/>
    <w:rsid w:val="00AB1F42"/>
    <w:rsid w:val="00AB2135"/>
    <w:rsid w:val="00AB2165"/>
    <w:rsid w:val="00AB22BF"/>
    <w:rsid w:val="00AB2647"/>
    <w:rsid w:val="00AB2A73"/>
    <w:rsid w:val="00AB2F97"/>
    <w:rsid w:val="00AB3061"/>
    <w:rsid w:val="00AB319E"/>
    <w:rsid w:val="00AB31B1"/>
    <w:rsid w:val="00AB3576"/>
    <w:rsid w:val="00AB376E"/>
    <w:rsid w:val="00AB3FA0"/>
    <w:rsid w:val="00AB414B"/>
    <w:rsid w:val="00AB4501"/>
    <w:rsid w:val="00AB4BB4"/>
    <w:rsid w:val="00AB4BB9"/>
    <w:rsid w:val="00AB4E10"/>
    <w:rsid w:val="00AB4EE5"/>
    <w:rsid w:val="00AB5204"/>
    <w:rsid w:val="00AB5358"/>
    <w:rsid w:val="00AB5D4D"/>
    <w:rsid w:val="00AB5FE6"/>
    <w:rsid w:val="00AB61EF"/>
    <w:rsid w:val="00AB6712"/>
    <w:rsid w:val="00AB67A5"/>
    <w:rsid w:val="00AB6A5A"/>
    <w:rsid w:val="00AB6D08"/>
    <w:rsid w:val="00AB7BE5"/>
    <w:rsid w:val="00AB7E1F"/>
    <w:rsid w:val="00AB7F0D"/>
    <w:rsid w:val="00AC081D"/>
    <w:rsid w:val="00AC0A1D"/>
    <w:rsid w:val="00AC0CFD"/>
    <w:rsid w:val="00AC10C3"/>
    <w:rsid w:val="00AC1224"/>
    <w:rsid w:val="00AC142E"/>
    <w:rsid w:val="00AC1548"/>
    <w:rsid w:val="00AC155B"/>
    <w:rsid w:val="00AC1CBF"/>
    <w:rsid w:val="00AC2295"/>
    <w:rsid w:val="00AC2590"/>
    <w:rsid w:val="00AC2D99"/>
    <w:rsid w:val="00AC3D5E"/>
    <w:rsid w:val="00AC3DAF"/>
    <w:rsid w:val="00AC473E"/>
    <w:rsid w:val="00AC48DA"/>
    <w:rsid w:val="00AC4A27"/>
    <w:rsid w:val="00AC4E12"/>
    <w:rsid w:val="00AC4ED5"/>
    <w:rsid w:val="00AC5711"/>
    <w:rsid w:val="00AC5B6C"/>
    <w:rsid w:val="00AC6214"/>
    <w:rsid w:val="00AC6479"/>
    <w:rsid w:val="00AC6CDC"/>
    <w:rsid w:val="00AC6EC1"/>
    <w:rsid w:val="00AC712B"/>
    <w:rsid w:val="00AC71B1"/>
    <w:rsid w:val="00AC72CD"/>
    <w:rsid w:val="00AC7C25"/>
    <w:rsid w:val="00AD0101"/>
    <w:rsid w:val="00AD0170"/>
    <w:rsid w:val="00AD0241"/>
    <w:rsid w:val="00AD0F38"/>
    <w:rsid w:val="00AD1A4D"/>
    <w:rsid w:val="00AD2372"/>
    <w:rsid w:val="00AD2DEC"/>
    <w:rsid w:val="00AD2FA1"/>
    <w:rsid w:val="00AD3887"/>
    <w:rsid w:val="00AD3AD1"/>
    <w:rsid w:val="00AD4241"/>
    <w:rsid w:val="00AD43F1"/>
    <w:rsid w:val="00AD4515"/>
    <w:rsid w:val="00AD462C"/>
    <w:rsid w:val="00AD47AB"/>
    <w:rsid w:val="00AD4940"/>
    <w:rsid w:val="00AD4C4F"/>
    <w:rsid w:val="00AD5043"/>
    <w:rsid w:val="00AD51E4"/>
    <w:rsid w:val="00AD5452"/>
    <w:rsid w:val="00AD5480"/>
    <w:rsid w:val="00AD551E"/>
    <w:rsid w:val="00AD5E06"/>
    <w:rsid w:val="00AD5E7B"/>
    <w:rsid w:val="00AD6223"/>
    <w:rsid w:val="00AD68D4"/>
    <w:rsid w:val="00AD694D"/>
    <w:rsid w:val="00AD6AF9"/>
    <w:rsid w:val="00AD6C69"/>
    <w:rsid w:val="00AD6EF5"/>
    <w:rsid w:val="00AD6FEC"/>
    <w:rsid w:val="00AD70E4"/>
    <w:rsid w:val="00AD7104"/>
    <w:rsid w:val="00AD72BE"/>
    <w:rsid w:val="00AD7643"/>
    <w:rsid w:val="00AD7680"/>
    <w:rsid w:val="00AD7B54"/>
    <w:rsid w:val="00AD7B60"/>
    <w:rsid w:val="00AD7C2B"/>
    <w:rsid w:val="00AD7C96"/>
    <w:rsid w:val="00AD7E32"/>
    <w:rsid w:val="00AE0674"/>
    <w:rsid w:val="00AE06B5"/>
    <w:rsid w:val="00AE10B7"/>
    <w:rsid w:val="00AE10D4"/>
    <w:rsid w:val="00AE116F"/>
    <w:rsid w:val="00AE1393"/>
    <w:rsid w:val="00AE14B7"/>
    <w:rsid w:val="00AE181E"/>
    <w:rsid w:val="00AE19C2"/>
    <w:rsid w:val="00AE1E00"/>
    <w:rsid w:val="00AE1E58"/>
    <w:rsid w:val="00AE289B"/>
    <w:rsid w:val="00AE2C31"/>
    <w:rsid w:val="00AE3148"/>
    <w:rsid w:val="00AE38E7"/>
    <w:rsid w:val="00AE396A"/>
    <w:rsid w:val="00AE3B8A"/>
    <w:rsid w:val="00AE3E48"/>
    <w:rsid w:val="00AE4447"/>
    <w:rsid w:val="00AE4828"/>
    <w:rsid w:val="00AE4C00"/>
    <w:rsid w:val="00AE5477"/>
    <w:rsid w:val="00AE562B"/>
    <w:rsid w:val="00AE5946"/>
    <w:rsid w:val="00AE5DB5"/>
    <w:rsid w:val="00AE5FD6"/>
    <w:rsid w:val="00AE61A1"/>
    <w:rsid w:val="00AE6519"/>
    <w:rsid w:val="00AE6A32"/>
    <w:rsid w:val="00AE6F17"/>
    <w:rsid w:val="00AE6F48"/>
    <w:rsid w:val="00AE6FCF"/>
    <w:rsid w:val="00AE71C1"/>
    <w:rsid w:val="00AE75E3"/>
    <w:rsid w:val="00AE75E4"/>
    <w:rsid w:val="00AE78FB"/>
    <w:rsid w:val="00AE7DF2"/>
    <w:rsid w:val="00AE7EB0"/>
    <w:rsid w:val="00AF0747"/>
    <w:rsid w:val="00AF0B15"/>
    <w:rsid w:val="00AF0B95"/>
    <w:rsid w:val="00AF0E70"/>
    <w:rsid w:val="00AF13D6"/>
    <w:rsid w:val="00AF147D"/>
    <w:rsid w:val="00AF1A3A"/>
    <w:rsid w:val="00AF2797"/>
    <w:rsid w:val="00AF2A61"/>
    <w:rsid w:val="00AF2B1E"/>
    <w:rsid w:val="00AF30A8"/>
    <w:rsid w:val="00AF33DA"/>
    <w:rsid w:val="00AF3568"/>
    <w:rsid w:val="00AF3DB9"/>
    <w:rsid w:val="00AF3DFA"/>
    <w:rsid w:val="00AF497E"/>
    <w:rsid w:val="00AF49F5"/>
    <w:rsid w:val="00AF4F2E"/>
    <w:rsid w:val="00AF5847"/>
    <w:rsid w:val="00AF5D0F"/>
    <w:rsid w:val="00AF5F3C"/>
    <w:rsid w:val="00AF6592"/>
    <w:rsid w:val="00AF6E37"/>
    <w:rsid w:val="00AF7036"/>
    <w:rsid w:val="00AF71BC"/>
    <w:rsid w:val="00AF72B6"/>
    <w:rsid w:val="00AF775E"/>
    <w:rsid w:val="00AF7CE3"/>
    <w:rsid w:val="00AF7FD5"/>
    <w:rsid w:val="00B0030A"/>
    <w:rsid w:val="00B007A8"/>
    <w:rsid w:val="00B00D30"/>
    <w:rsid w:val="00B00ECD"/>
    <w:rsid w:val="00B014DF"/>
    <w:rsid w:val="00B01AED"/>
    <w:rsid w:val="00B02033"/>
    <w:rsid w:val="00B02569"/>
    <w:rsid w:val="00B02612"/>
    <w:rsid w:val="00B02A63"/>
    <w:rsid w:val="00B02AA5"/>
    <w:rsid w:val="00B02CC8"/>
    <w:rsid w:val="00B031F3"/>
    <w:rsid w:val="00B03497"/>
    <w:rsid w:val="00B03E1C"/>
    <w:rsid w:val="00B0402A"/>
    <w:rsid w:val="00B040FC"/>
    <w:rsid w:val="00B049F6"/>
    <w:rsid w:val="00B04A1D"/>
    <w:rsid w:val="00B05128"/>
    <w:rsid w:val="00B055CA"/>
    <w:rsid w:val="00B059FD"/>
    <w:rsid w:val="00B05B64"/>
    <w:rsid w:val="00B05B6E"/>
    <w:rsid w:val="00B06389"/>
    <w:rsid w:val="00B063DA"/>
    <w:rsid w:val="00B066B6"/>
    <w:rsid w:val="00B06757"/>
    <w:rsid w:val="00B06C3E"/>
    <w:rsid w:val="00B06C7A"/>
    <w:rsid w:val="00B07039"/>
    <w:rsid w:val="00B07336"/>
    <w:rsid w:val="00B0749B"/>
    <w:rsid w:val="00B07528"/>
    <w:rsid w:val="00B075B2"/>
    <w:rsid w:val="00B07672"/>
    <w:rsid w:val="00B07896"/>
    <w:rsid w:val="00B07B7F"/>
    <w:rsid w:val="00B1006A"/>
    <w:rsid w:val="00B10085"/>
    <w:rsid w:val="00B1087A"/>
    <w:rsid w:val="00B109D7"/>
    <w:rsid w:val="00B10BFD"/>
    <w:rsid w:val="00B1125D"/>
    <w:rsid w:val="00B114D1"/>
    <w:rsid w:val="00B11633"/>
    <w:rsid w:val="00B11A11"/>
    <w:rsid w:val="00B11A44"/>
    <w:rsid w:val="00B11CBC"/>
    <w:rsid w:val="00B12493"/>
    <w:rsid w:val="00B12BC4"/>
    <w:rsid w:val="00B13349"/>
    <w:rsid w:val="00B1340A"/>
    <w:rsid w:val="00B13643"/>
    <w:rsid w:val="00B136CB"/>
    <w:rsid w:val="00B1388A"/>
    <w:rsid w:val="00B13957"/>
    <w:rsid w:val="00B13968"/>
    <w:rsid w:val="00B13F25"/>
    <w:rsid w:val="00B14376"/>
    <w:rsid w:val="00B145CD"/>
    <w:rsid w:val="00B146E0"/>
    <w:rsid w:val="00B147A5"/>
    <w:rsid w:val="00B149C1"/>
    <w:rsid w:val="00B14AC1"/>
    <w:rsid w:val="00B14BDA"/>
    <w:rsid w:val="00B1528B"/>
    <w:rsid w:val="00B154B3"/>
    <w:rsid w:val="00B15D51"/>
    <w:rsid w:val="00B160F3"/>
    <w:rsid w:val="00B1628B"/>
    <w:rsid w:val="00B16716"/>
    <w:rsid w:val="00B16CF6"/>
    <w:rsid w:val="00B17051"/>
    <w:rsid w:val="00B17856"/>
    <w:rsid w:val="00B17F67"/>
    <w:rsid w:val="00B2039A"/>
    <w:rsid w:val="00B20D39"/>
    <w:rsid w:val="00B20F89"/>
    <w:rsid w:val="00B21135"/>
    <w:rsid w:val="00B2125A"/>
    <w:rsid w:val="00B214FF"/>
    <w:rsid w:val="00B21780"/>
    <w:rsid w:val="00B217F9"/>
    <w:rsid w:val="00B217FD"/>
    <w:rsid w:val="00B21896"/>
    <w:rsid w:val="00B2191C"/>
    <w:rsid w:val="00B226F2"/>
    <w:rsid w:val="00B230C7"/>
    <w:rsid w:val="00B2355C"/>
    <w:rsid w:val="00B245B6"/>
    <w:rsid w:val="00B245CF"/>
    <w:rsid w:val="00B2497F"/>
    <w:rsid w:val="00B249B2"/>
    <w:rsid w:val="00B25252"/>
    <w:rsid w:val="00B253E5"/>
    <w:rsid w:val="00B25A53"/>
    <w:rsid w:val="00B25FBB"/>
    <w:rsid w:val="00B26018"/>
    <w:rsid w:val="00B26066"/>
    <w:rsid w:val="00B266D6"/>
    <w:rsid w:val="00B26A7B"/>
    <w:rsid w:val="00B26B5E"/>
    <w:rsid w:val="00B26F35"/>
    <w:rsid w:val="00B27A52"/>
    <w:rsid w:val="00B27BC5"/>
    <w:rsid w:val="00B27D7C"/>
    <w:rsid w:val="00B30388"/>
    <w:rsid w:val="00B304E0"/>
    <w:rsid w:val="00B30F95"/>
    <w:rsid w:val="00B312A9"/>
    <w:rsid w:val="00B3131A"/>
    <w:rsid w:val="00B31717"/>
    <w:rsid w:val="00B31A45"/>
    <w:rsid w:val="00B31A71"/>
    <w:rsid w:val="00B31ED9"/>
    <w:rsid w:val="00B31FB5"/>
    <w:rsid w:val="00B3246F"/>
    <w:rsid w:val="00B33027"/>
    <w:rsid w:val="00B33040"/>
    <w:rsid w:val="00B33600"/>
    <w:rsid w:val="00B33A9D"/>
    <w:rsid w:val="00B3411B"/>
    <w:rsid w:val="00B34545"/>
    <w:rsid w:val="00B348B1"/>
    <w:rsid w:val="00B34EED"/>
    <w:rsid w:val="00B3504F"/>
    <w:rsid w:val="00B352C0"/>
    <w:rsid w:val="00B35465"/>
    <w:rsid w:val="00B3576D"/>
    <w:rsid w:val="00B35884"/>
    <w:rsid w:val="00B35AE9"/>
    <w:rsid w:val="00B35DCB"/>
    <w:rsid w:val="00B35F26"/>
    <w:rsid w:val="00B36092"/>
    <w:rsid w:val="00B3615D"/>
    <w:rsid w:val="00B36529"/>
    <w:rsid w:val="00B366C9"/>
    <w:rsid w:val="00B37029"/>
    <w:rsid w:val="00B3745F"/>
    <w:rsid w:val="00B3794A"/>
    <w:rsid w:val="00B37DCE"/>
    <w:rsid w:val="00B37F39"/>
    <w:rsid w:val="00B405C9"/>
    <w:rsid w:val="00B408F4"/>
    <w:rsid w:val="00B40C2D"/>
    <w:rsid w:val="00B412E2"/>
    <w:rsid w:val="00B41AC5"/>
    <w:rsid w:val="00B41DBC"/>
    <w:rsid w:val="00B41E52"/>
    <w:rsid w:val="00B41EE5"/>
    <w:rsid w:val="00B42222"/>
    <w:rsid w:val="00B42C8F"/>
    <w:rsid w:val="00B433BC"/>
    <w:rsid w:val="00B4374B"/>
    <w:rsid w:val="00B4391D"/>
    <w:rsid w:val="00B4395D"/>
    <w:rsid w:val="00B4408F"/>
    <w:rsid w:val="00B4418C"/>
    <w:rsid w:val="00B4498C"/>
    <w:rsid w:val="00B44C25"/>
    <w:rsid w:val="00B4595E"/>
    <w:rsid w:val="00B45CDC"/>
    <w:rsid w:val="00B45D11"/>
    <w:rsid w:val="00B45F41"/>
    <w:rsid w:val="00B464EA"/>
    <w:rsid w:val="00B4685A"/>
    <w:rsid w:val="00B46F4E"/>
    <w:rsid w:val="00B4702A"/>
    <w:rsid w:val="00B47317"/>
    <w:rsid w:val="00B47466"/>
    <w:rsid w:val="00B47549"/>
    <w:rsid w:val="00B47C0A"/>
    <w:rsid w:val="00B47EDF"/>
    <w:rsid w:val="00B503CD"/>
    <w:rsid w:val="00B50468"/>
    <w:rsid w:val="00B5144D"/>
    <w:rsid w:val="00B51D49"/>
    <w:rsid w:val="00B520B9"/>
    <w:rsid w:val="00B521D3"/>
    <w:rsid w:val="00B522EA"/>
    <w:rsid w:val="00B53DCD"/>
    <w:rsid w:val="00B53EE6"/>
    <w:rsid w:val="00B54AA6"/>
    <w:rsid w:val="00B54D99"/>
    <w:rsid w:val="00B558CA"/>
    <w:rsid w:val="00B55925"/>
    <w:rsid w:val="00B55E4E"/>
    <w:rsid w:val="00B56A0D"/>
    <w:rsid w:val="00B56C3F"/>
    <w:rsid w:val="00B56DE2"/>
    <w:rsid w:val="00B56F93"/>
    <w:rsid w:val="00B5794D"/>
    <w:rsid w:val="00B57994"/>
    <w:rsid w:val="00B6047C"/>
    <w:rsid w:val="00B607C0"/>
    <w:rsid w:val="00B610ED"/>
    <w:rsid w:val="00B6119E"/>
    <w:rsid w:val="00B615BA"/>
    <w:rsid w:val="00B616C9"/>
    <w:rsid w:val="00B61C66"/>
    <w:rsid w:val="00B621DA"/>
    <w:rsid w:val="00B628D2"/>
    <w:rsid w:val="00B628E0"/>
    <w:rsid w:val="00B62A04"/>
    <w:rsid w:val="00B62AB9"/>
    <w:rsid w:val="00B62E52"/>
    <w:rsid w:val="00B62E5E"/>
    <w:rsid w:val="00B62F72"/>
    <w:rsid w:val="00B6374A"/>
    <w:rsid w:val="00B639F6"/>
    <w:rsid w:val="00B63A4C"/>
    <w:rsid w:val="00B63B38"/>
    <w:rsid w:val="00B63D01"/>
    <w:rsid w:val="00B644BD"/>
    <w:rsid w:val="00B64631"/>
    <w:rsid w:val="00B647F5"/>
    <w:rsid w:val="00B6484E"/>
    <w:rsid w:val="00B64ACF"/>
    <w:rsid w:val="00B64E7A"/>
    <w:rsid w:val="00B64EB4"/>
    <w:rsid w:val="00B6531D"/>
    <w:rsid w:val="00B65746"/>
    <w:rsid w:val="00B65822"/>
    <w:rsid w:val="00B65842"/>
    <w:rsid w:val="00B65A1F"/>
    <w:rsid w:val="00B65C1E"/>
    <w:rsid w:val="00B65CAD"/>
    <w:rsid w:val="00B65DF8"/>
    <w:rsid w:val="00B6603B"/>
    <w:rsid w:val="00B66176"/>
    <w:rsid w:val="00B661FE"/>
    <w:rsid w:val="00B662BD"/>
    <w:rsid w:val="00B66371"/>
    <w:rsid w:val="00B665F1"/>
    <w:rsid w:val="00B6662E"/>
    <w:rsid w:val="00B666D3"/>
    <w:rsid w:val="00B66943"/>
    <w:rsid w:val="00B66D0A"/>
    <w:rsid w:val="00B66FBB"/>
    <w:rsid w:val="00B6713C"/>
    <w:rsid w:val="00B67896"/>
    <w:rsid w:val="00B67BE6"/>
    <w:rsid w:val="00B67D84"/>
    <w:rsid w:val="00B67DA3"/>
    <w:rsid w:val="00B7013A"/>
    <w:rsid w:val="00B7074B"/>
    <w:rsid w:val="00B708CF"/>
    <w:rsid w:val="00B70C2E"/>
    <w:rsid w:val="00B70CFE"/>
    <w:rsid w:val="00B70F25"/>
    <w:rsid w:val="00B70FDF"/>
    <w:rsid w:val="00B7154D"/>
    <w:rsid w:val="00B71601"/>
    <w:rsid w:val="00B716EB"/>
    <w:rsid w:val="00B71852"/>
    <w:rsid w:val="00B719EB"/>
    <w:rsid w:val="00B71DAC"/>
    <w:rsid w:val="00B71F4B"/>
    <w:rsid w:val="00B722B5"/>
    <w:rsid w:val="00B72795"/>
    <w:rsid w:val="00B7282F"/>
    <w:rsid w:val="00B72F13"/>
    <w:rsid w:val="00B73400"/>
    <w:rsid w:val="00B734B5"/>
    <w:rsid w:val="00B73CA1"/>
    <w:rsid w:val="00B7426D"/>
    <w:rsid w:val="00B747DD"/>
    <w:rsid w:val="00B75445"/>
    <w:rsid w:val="00B7554F"/>
    <w:rsid w:val="00B75578"/>
    <w:rsid w:val="00B7594A"/>
    <w:rsid w:val="00B75AF2"/>
    <w:rsid w:val="00B75C38"/>
    <w:rsid w:val="00B75E0B"/>
    <w:rsid w:val="00B75EFA"/>
    <w:rsid w:val="00B7654B"/>
    <w:rsid w:val="00B77060"/>
    <w:rsid w:val="00B77667"/>
    <w:rsid w:val="00B77687"/>
    <w:rsid w:val="00B77FFE"/>
    <w:rsid w:val="00B803C2"/>
    <w:rsid w:val="00B806FF"/>
    <w:rsid w:val="00B80F9F"/>
    <w:rsid w:val="00B810D5"/>
    <w:rsid w:val="00B81732"/>
    <w:rsid w:val="00B81D08"/>
    <w:rsid w:val="00B82158"/>
    <w:rsid w:val="00B822A1"/>
    <w:rsid w:val="00B82731"/>
    <w:rsid w:val="00B8293E"/>
    <w:rsid w:val="00B834F6"/>
    <w:rsid w:val="00B83968"/>
    <w:rsid w:val="00B841B4"/>
    <w:rsid w:val="00B848DF"/>
    <w:rsid w:val="00B84A75"/>
    <w:rsid w:val="00B84EB8"/>
    <w:rsid w:val="00B8541D"/>
    <w:rsid w:val="00B85C3B"/>
    <w:rsid w:val="00B85F45"/>
    <w:rsid w:val="00B8673F"/>
    <w:rsid w:val="00B86FC2"/>
    <w:rsid w:val="00B8729E"/>
    <w:rsid w:val="00B8737F"/>
    <w:rsid w:val="00B87B6F"/>
    <w:rsid w:val="00B87D28"/>
    <w:rsid w:val="00B87DB1"/>
    <w:rsid w:val="00B90AE5"/>
    <w:rsid w:val="00B9111D"/>
    <w:rsid w:val="00B91575"/>
    <w:rsid w:val="00B916B7"/>
    <w:rsid w:val="00B917FE"/>
    <w:rsid w:val="00B9241A"/>
    <w:rsid w:val="00B92838"/>
    <w:rsid w:val="00B92917"/>
    <w:rsid w:val="00B92E77"/>
    <w:rsid w:val="00B9323A"/>
    <w:rsid w:val="00B932CA"/>
    <w:rsid w:val="00B939B2"/>
    <w:rsid w:val="00B93C39"/>
    <w:rsid w:val="00B93F8F"/>
    <w:rsid w:val="00B9464C"/>
    <w:rsid w:val="00B94B16"/>
    <w:rsid w:val="00B94DFC"/>
    <w:rsid w:val="00B953C8"/>
    <w:rsid w:val="00B95BF5"/>
    <w:rsid w:val="00B95E2E"/>
    <w:rsid w:val="00B96317"/>
    <w:rsid w:val="00B96622"/>
    <w:rsid w:val="00B96657"/>
    <w:rsid w:val="00B96A75"/>
    <w:rsid w:val="00B96BE3"/>
    <w:rsid w:val="00B96E76"/>
    <w:rsid w:val="00B9717E"/>
    <w:rsid w:val="00B97320"/>
    <w:rsid w:val="00B97346"/>
    <w:rsid w:val="00B97B9F"/>
    <w:rsid w:val="00BA001F"/>
    <w:rsid w:val="00BA08D8"/>
    <w:rsid w:val="00BA0F92"/>
    <w:rsid w:val="00BA2710"/>
    <w:rsid w:val="00BA2714"/>
    <w:rsid w:val="00BA2AD2"/>
    <w:rsid w:val="00BA2C8B"/>
    <w:rsid w:val="00BA35C9"/>
    <w:rsid w:val="00BA38DE"/>
    <w:rsid w:val="00BA39FF"/>
    <w:rsid w:val="00BA3E2E"/>
    <w:rsid w:val="00BA3F27"/>
    <w:rsid w:val="00BA3FFE"/>
    <w:rsid w:val="00BA4733"/>
    <w:rsid w:val="00BA4B41"/>
    <w:rsid w:val="00BA4DF8"/>
    <w:rsid w:val="00BA51A7"/>
    <w:rsid w:val="00BA5761"/>
    <w:rsid w:val="00BA5A32"/>
    <w:rsid w:val="00BA5DBB"/>
    <w:rsid w:val="00BA63F5"/>
    <w:rsid w:val="00BA6834"/>
    <w:rsid w:val="00BA684C"/>
    <w:rsid w:val="00BA6CB5"/>
    <w:rsid w:val="00BA6D53"/>
    <w:rsid w:val="00BA71AE"/>
    <w:rsid w:val="00BA7B31"/>
    <w:rsid w:val="00BA7F0B"/>
    <w:rsid w:val="00BB0016"/>
    <w:rsid w:val="00BB022F"/>
    <w:rsid w:val="00BB06DA"/>
    <w:rsid w:val="00BB0714"/>
    <w:rsid w:val="00BB0C00"/>
    <w:rsid w:val="00BB19DF"/>
    <w:rsid w:val="00BB2425"/>
    <w:rsid w:val="00BB2773"/>
    <w:rsid w:val="00BB2801"/>
    <w:rsid w:val="00BB2D31"/>
    <w:rsid w:val="00BB3FE0"/>
    <w:rsid w:val="00BB3FF7"/>
    <w:rsid w:val="00BB4385"/>
    <w:rsid w:val="00BB5084"/>
    <w:rsid w:val="00BB56BC"/>
    <w:rsid w:val="00BB5AE5"/>
    <w:rsid w:val="00BB5B8D"/>
    <w:rsid w:val="00BB5E6A"/>
    <w:rsid w:val="00BB61D4"/>
    <w:rsid w:val="00BB6E14"/>
    <w:rsid w:val="00BB73FF"/>
    <w:rsid w:val="00BB7C57"/>
    <w:rsid w:val="00BB7E3D"/>
    <w:rsid w:val="00BC0AA8"/>
    <w:rsid w:val="00BC16FF"/>
    <w:rsid w:val="00BC1710"/>
    <w:rsid w:val="00BC1A0C"/>
    <w:rsid w:val="00BC1B28"/>
    <w:rsid w:val="00BC1E6D"/>
    <w:rsid w:val="00BC1FDB"/>
    <w:rsid w:val="00BC20ED"/>
    <w:rsid w:val="00BC21E7"/>
    <w:rsid w:val="00BC236D"/>
    <w:rsid w:val="00BC26F6"/>
    <w:rsid w:val="00BC278A"/>
    <w:rsid w:val="00BC2832"/>
    <w:rsid w:val="00BC291C"/>
    <w:rsid w:val="00BC2925"/>
    <w:rsid w:val="00BC2F9D"/>
    <w:rsid w:val="00BC30CB"/>
    <w:rsid w:val="00BC3DA0"/>
    <w:rsid w:val="00BC438B"/>
    <w:rsid w:val="00BC4A7E"/>
    <w:rsid w:val="00BC4BC7"/>
    <w:rsid w:val="00BC4BF2"/>
    <w:rsid w:val="00BC53CA"/>
    <w:rsid w:val="00BC57A1"/>
    <w:rsid w:val="00BC5ACF"/>
    <w:rsid w:val="00BC5CCB"/>
    <w:rsid w:val="00BC5CD5"/>
    <w:rsid w:val="00BC6047"/>
    <w:rsid w:val="00BC628E"/>
    <w:rsid w:val="00BC6551"/>
    <w:rsid w:val="00BC6C61"/>
    <w:rsid w:val="00BC6C64"/>
    <w:rsid w:val="00BC6E77"/>
    <w:rsid w:val="00BC7217"/>
    <w:rsid w:val="00BC7F53"/>
    <w:rsid w:val="00BD005B"/>
    <w:rsid w:val="00BD00FB"/>
    <w:rsid w:val="00BD0704"/>
    <w:rsid w:val="00BD0DA0"/>
    <w:rsid w:val="00BD1329"/>
    <w:rsid w:val="00BD1453"/>
    <w:rsid w:val="00BD14F1"/>
    <w:rsid w:val="00BD1E0D"/>
    <w:rsid w:val="00BD3285"/>
    <w:rsid w:val="00BD3B00"/>
    <w:rsid w:val="00BD404B"/>
    <w:rsid w:val="00BD4331"/>
    <w:rsid w:val="00BD4756"/>
    <w:rsid w:val="00BD47E9"/>
    <w:rsid w:val="00BD4A51"/>
    <w:rsid w:val="00BD4B25"/>
    <w:rsid w:val="00BD538E"/>
    <w:rsid w:val="00BD5431"/>
    <w:rsid w:val="00BD5490"/>
    <w:rsid w:val="00BD55A5"/>
    <w:rsid w:val="00BD571A"/>
    <w:rsid w:val="00BD5D03"/>
    <w:rsid w:val="00BD619D"/>
    <w:rsid w:val="00BD6AC8"/>
    <w:rsid w:val="00BD707D"/>
    <w:rsid w:val="00BD7604"/>
    <w:rsid w:val="00BD7633"/>
    <w:rsid w:val="00BD7AED"/>
    <w:rsid w:val="00BD7E39"/>
    <w:rsid w:val="00BE00D1"/>
    <w:rsid w:val="00BE02B9"/>
    <w:rsid w:val="00BE05BF"/>
    <w:rsid w:val="00BE0605"/>
    <w:rsid w:val="00BE0728"/>
    <w:rsid w:val="00BE07A4"/>
    <w:rsid w:val="00BE0A1A"/>
    <w:rsid w:val="00BE0A5F"/>
    <w:rsid w:val="00BE121A"/>
    <w:rsid w:val="00BE17A7"/>
    <w:rsid w:val="00BE17F7"/>
    <w:rsid w:val="00BE19DC"/>
    <w:rsid w:val="00BE2034"/>
    <w:rsid w:val="00BE2044"/>
    <w:rsid w:val="00BE2508"/>
    <w:rsid w:val="00BE25CA"/>
    <w:rsid w:val="00BE27F8"/>
    <w:rsid w:val="00BE2B53"/>
    <w:rsid w:val="00BE2BC8"/>
    <w:rsid w:val="00BE2BCC"/>
    <w:rsid w:val="00BE3B91"/>
    <w:rsid w:val="00BE3C8F"/>
    <w:rsid w:val="00BE41D5"/>
    <w:rsid w:val="00BE4514"/>
    <w:rsid w:val="00BE4F25"/>
    <w:rsid w:val="00BE584D"/>
    <w:rsid w:val="00BE5B31"/>
    <w:rsid w:val="00BE5D44"/>
    <w:rsid w:val="00BE5EFF"/>
    <w:rsid w:val="00BE6343"/>
    <w:rsid w:val="00BE6842"/>
    <w:rsid w:val="00BE69B4"/>
    <w:rsid w:val="00BE6E34"/>
    <w:rsid w:val="00BE70AC"/>
    <w:rsid w:val="00BE72A4"/>
    <w:rsid w:val="00BE731A"/>
    <w:rsid w:val="00BE7681"/>
    <w:rsid w:val="00BE76CD"/>
    <w:rsid w:val="00BE7D74"/>
    <w:rsid w:val="00BF006C"/>
    <w:rsid w:val="00BF0729"/>
    <w:rsid w:val="00BF08A5"/>
    <w:rsid w:val="00BF0AA5"/>
    <w:rsid w:val="00BF0AF5"/>
    <w:rsid w:val="00BF13D7"/>
    <w:rsid w:val="00BF15A7"/>
    <w:rsid w:val="00BF1707"/>
    <w:rsid w:val="00BF193A"/>
    <w:rsid w:val="00BF199F"/>
    <w:rsid w:val="00BF1BA3"/>
    <w:rsid w:val="00BF1BC0"/>
    <w:rsid w:val="00BF25EE"/>
    <w:rsid w:val="00BF2AAF"/>
    <w:rsid w:val="00BF2C58"/>
    <w:rsid w:val="00BF3103"/>
    <w:rsid w:val="00BF33DD"/>
    <w:rsid w:val="00BF33F4"/>
    <w:rsid w:val="00BF368F"/>
    <w:rsid w:val="00BF4889"/>
    <w:rsid w:val="00BF4A7E"/>
    <w:rsid w:val="00BF4EE1"/>
    <w:rsid w:val="00BF55A2"/>
    <w:rsid w:val="00BF56EB"/>
    <w:rsid w:val="00BF57AE"/>
    <w:rsid w:val="00BF57DD"/>
    <w:rsid w:val="00BF6B86"/>
    <w:rsid w:val="00BF6D52"/>
    <w:rsid w:val="00BF7743"/>
    <w:rsid w:val="00C003C8"/>
    <w:rsid w:val="00C00AC2"/>
    <w:rsid w:val="00C00BAB"/>
    <w:rsid w:val="00C013F9"/>
    <w:rsid w:val="00C0143C"/>
    <w:rsid w:val="00C01A88"/>
    <w:rsid w:val="00C01FDE"/>
    <w:rsid w:val="00C021DE"/>
    <w:rsid w:val="00C025F2"/>
    <w:rsid w:val="00C02F11"/>
    <w:rsid w:val="00C031FD"/>
    <w:rsid w:val="00C03374"/>
    <w:rsid w:val="00C036B7"/>
    <w:rsid w:val="00C03825"/>
    <w:rsid w:val="00C03AF2"/>
    <w:rsid w:val="00C03F4E"/>
    <w:rsid w:val="00C045BA"/>
    <w:rsid w:val="00C0487B"/>
    <w:rsid w:val="00C04C69"/>
    <w:rsid w:val="00C05588"/>
    <w:rsid w:val="00C05B51"/>
    <w:rsid w:val="00C060E8"/>
    <w:rsid w:val="00C06508"/>
    <w:rsid w:val="00C07226"/>
    <w:rsid w:val="00C07882"/>
    <w:rsid w:val="00C07ACE"/>
    <w:rsid w:val="00C07BCE"/>
    <w:rsid w:val="00C10228"/>
    <w:rsid w:val="00C105D1"/>
    <w:rsid w:val="00C10790"/>
    <w:rsid w:val="00C10BB2"/>
    <w:rsid w:val="00C12D82"/>
    <w:rsid w:val="00C12E6E"/>
    <w:rsid w:val="00C1321B"/>
    <w:rsid w:val="00C13374"/>
    <w:rsid w:val="00C13674"/>
    <w:rsid w:val="00C13D7B"/>
    <w:rsid w:val="00C14907"/>
    <w:rsid w:val="00C14B39"/>
    <w:rsid w:val="00C15157"/>
    <w:rsid w:val="00C151F9"/>
    <w:rsid w:val="00C1591C"/>
    <w:rsid w:val="00C15959"/>
    <w:rsid w:val="00C15FF2"/>
    <w:rsid w:val="00C16CB9"/>
    <w:rsid w:val="00C16FF8"/>
    <w:rsid w:val="00C17452"/>
    <w:rsid w:val="00C2095C"/>
    <w:rsid w:val="00C214A7"/>
    <w:rsid w:val="00C216C3"/>
    <w:rsid w:val="00C21BC8"/>
    <w:rsid w:val="00C22121"/>
    <w:rsid w:val="00C22129"/>
    <w:rsid w:val="00C221F2"/>
    <w:rsid w:val="00C22742"/>
    <w:rsid w:val="00C22E02"/>
    <w:rsid w:val="00C230EF"/>
    <w:rsid w:val="00C23265"/>
    <w:rsid w:val="00C2336B"/>
    <w:rsid w:val="00C237E1"/>
    <w:rsid w:val="00C238B8"/>
    <w:rsid w:val="00C24615"/>
    <w:rsid w:val="00C2505E"/>
    <w:rsid w:val="00C257BE"/>
    <w:rsid w:val="00C259EC"/>
    <w:rsid w:val="00C25A5C"/>
    <w:rsid w:val="00C25FD9"/>
    <w:rsid w:val="00C2623B"/>
    <w:rsid w:val="00C2671B"/>
    <w:rsid w:val="00C26C91"/>
    <w:rsid w:val="00C26E01"/>
    <w:rsid w:val="00C275C8"/>
    <w:rsid w:val="00C279B1"/>
    <w:rsid w:val="00C27A49"/>
    <w:rsid w:val="00C27EC5"/>
    <w:rsid w:val="00C3063E"/>
    <w:rsid w:val="00C30B3F"/>
    <w:rsid w:val="00C30D0E"/>
    <w:rsid w:val="00C31121"/>
    <w:rsid w:val="00C3153C"/>
    <w:rsid w:val="00C319F7"/>
    <w:rsid w:val="00C32259"/>
    <w:rsid w:val="00C323DE"/>
    <w:rsid w:val="00C3299D"/>
    <w:rsid w:val="00C32A9C"/>
    <w:rsid w:val="00C32D24"/>
    <w:rsid w:val="00C32D27"/>
    <w:rsid w:val="00C32D32"/>
    <w:rsid w:val="00C32FBD"/>
    <w:rsid w:val="00C33E20"/>
    <w:rsid w:val="00C33F1E"/>
    <w:rsid w:val="00C3462C"/>
    <w:rsid w:val="00C35175"/>
    <w:rsid w:val="00C3523D"/>
    <w:rsid w:val="00C352A3"/>
    <w:rsid w:val="00C353D6"/>
    <w:rsid w:val="00C35D78"/>
    <w:rsid w:val="00C35E5E"/>
    <w:rsid w:val="00C36ADC"/>
    <w:rsid w:val="00C36AE5"/>
    <w:rsid w:val="00C36BAB"/>
    <w:rsid w:val="00C36BC5"/>
    <w:rsid w:val="00C36D5B"/>
    <w:rsid w:val="00C4009B"/>
    <w:rsid w:val="00C40127"/>
    <w:rsid w:val="00C404EB"/>
    <w:rsid w:val="00C405FB"/>
    <w:rsid w:val="00C40B11"/>
    <w:rsid w:val="00C40E00"/>
    <w:rsid w:val="00C410C2"/>
    <w:rsid w:val="00C41658"/>
    <w:rsid w:val="00C41687"/>
    <w:rsid w:val="00C41755"/>
    <w:rsid w:val="00C41903"/>
    <w:rsid w:val="00C41CCB"/>
    <w:rsid w:val="00C42117"/>
    <w:rsid w:val="00C42917"/>
    <w:rsid w:val="00C42BC8"/>
    <w:rsid w:val="00C42FE5"/>
    <w:rsid w:val="00C43225"/>
    <w:rsid w:val="00C4347E"/>
    <w:rsid w:val="00C434A4"/>
    <w:rsid w:val="00C4374F"/>
    <w:rsid w:val="00C43949"/>
    <w:rsid w:val="00C43A12"/>
    <w:rsid w:val="00C43B07"/>
    <w:rsid w:val="00C43D11"/>
    <w:rsid w:val="00C44198"/>
    <w:rsid w:val="00C448FE"/>
    <w:rsid w:val="00C449EC"/>
    <w:rsid w:val="00C449F9"/>
    <w:rsid w:val="00C44B22"/>
    <w:rsid w:val="00C44DED"/>
    <w:rsid w:val="00C450AC"/>
    <w:rsid w:val="00C457E0"/>
    <w:rsid w:val="00C45814"/>
    <w:rsid w:val="00C45B7C"/>
    <w:rsid w:val="00C45CF0"/>
    <w:rsid w:val="00C45CFE"/>
    <w:rsid w:val="00C46103"/>
    <w:rsid w:val="00C461E0"/>
    <w:rsid w:val="00C46279"/>
    <w:rsid w:val="00C466D4"/>
    <w:rsid w:val="00C47100"/>
    <w:rsid w:val="00C471AB"/>
    <w:rsid w:val="00C473F9"/>
    <w:rsid w:val="00C47A62"/>
    <w:rsid w:val="00C501FA"/>
    <w:rsid w:val="00C5052A"/>
    <w:rsid w:val="00C509D2"/>
    <w:rsid w:val="00C50A76"/>
    <w:rsid w:val="00C50D27"/>
    <w:rsid w:val="00C50F05"/>
    <w:rsid w:val="00C510D1"/>
    <w:rsid w:val="00C51CBE"/>
    <w:rsid w:val="00C5231B"/>
    <w:rsid w:val="00C523C3"/>
    <w:rsid w:val="00C5272E"/>
    <w:rsid w:val="00C52884"/>
    <w:rsid w:val="00C52F4A"/>
    <w:rsid w:val="00C52F8D"/>
    <w:rsid w:val="00C531B3"/>
    <w:rsid w:val="00C53409"/>
    <w:rsid w:val="00C53704"/>
    <w:rsid w:val="00C53774"/>
    <w:rsid w:val="00C53A18"/>
    <w:rsid w:val="00C53A26"/>
    <w:rsid w:val="00C53AB1"/>
    <w:rsid w:val="00C542FA"/>
    <w:rsid w:val="00C54303"/>
    <w:rsid w:val="00C54DE2"/>
    <w:rsid w:val="00C559D6"/>
    <w:rsid w:val="00C55B83"/>
    <w:rsid w:val="00C55D8B"/>
    <w:rsid w:val="00C563F6"/>
    <w:rsid w:val="00C56420"/>
    <w:rsid w:val="00C568B2"/>
    <w:rsid w:val="00C56963"/>
    <w:rsid w:val="00C56F41"/>
    <w:rsid w:val="00C57050"/>
    <w:rsid w:val="00C5791F"/>
    <w:rsid w:val="00C57F8F"/>
    <w:rsid w:val="00C606FD"/>
    <w:rsid w:val="00C60E49"/>
    <w:rsid w:val="00C61189"/>
    <w:rsid w:val="00C61AC5"/>
    <w:rsid w:val="00C61F68"/>
    <w:rsid w:val="00C629C7"/>
    <w:rsid w:val="00C6321A"/>
    <w:rsid w:val="00C632AE"/>
    <w:rsid w:val="00C639C4"/>
    <w:rsid w:val="00C63BCF"/>
    <w:rsid w:val="00C63E70"/>
    <w:rsid w:val="00C64691"/>
    <w:rsid w:val="00C647FA"/>
    <w:rsid w:val="00C648CB"/>
    <w:rsid w:val="00C64A92"/>
    <w:rsid w:val="00C66166"/>
    <w:rsid w:val="00C6630E"/>
    <w:rsid w:val="00C6674E"/>
    <w:rsid w:val="00C66A2C"/>
    <w:rsid w:val="00C67599"/>
    <w:rsid w:val="00C6788D"/>
    <w:rsid w:val="00C6797C"/>
    <w:rsid w:val="00C679EB"/>
    <w:rsid w:val="00C70068"/>
    <w:rsid w:val="00C70141"/>
    <w:rsid w:val="00C70688"/>
    <w:rsid w:val="00C706AD"/>
    <w:rsid w:val="00C706F6"/>
    <w:rsid w:val="00C7093B"/>
    <w:rsid w:val="00C70CDB"/>
    <w:rsid w:val="00C7102F"/>
    <w:rsid w:val="00C710E5"/>
    <w:rsid w:val="00C71263"/>
    <w:rsid w:val="00C712E0"/>
    <w:rsid w:val="00C714CA"/>
    <w:rsid w:val="00C72003"/>
    <w:rsid w:val="00C722E8"/>
    <w:rsid w:val="00C7293B"/>
    <w:rsid w:val="00C731BC"/>
    <w:rsid w:val="00C73376"/>
    <w:rsid w:val="00C7390B"/>
    <w:rsid w:val="00C73A45"/>
    <w:rsid w:val="00C73D3D"/>
    <w:rsid w:val="00C73D54"/>
    <w:rsid w:val="00C74AD6"/>
    <w:rsid w:val="00C74BAF"/>
    <w:rsid w:val="00C74CD8"/>
    <w:rsid w:val="00C74E00"/>
    <w:rsid w:val="00C74FA2"/>
    <w:rsid w:val="00C75185"/>
    <w:rsid w:val="00C75867"/>
    <w:rsid w:val="00C7618D"/>
    <w:rsid w:val="00C763D6"/>
    <w:rsid w:val="00C7669B"/>
    <w:rsid w:val="00C766FB"/>
    <w:rsid w:val="00C76F19"/>
    <w:rsid w:val="00C775CC"/>
    <w:rsid w:val="00C77D4E"/>
    <w:rsid w:val="00C77DEE"/>
    <w:rsid w:val="00C77E4F"/>
    <w:rsid w:val="00C77FF1"/>
    <w:rsid w:val="00C80001"/>
    <w:rsid w:val="00C801FB"/>
    <w:rsid w:val="00C80CF3"/>
    <w:rsid w:val="00C8158E"/>
    <w:rsid w:val="00C8180C"/>
    <w:rsid w:val="00C819CC"/>
    <w:rsid w:val="00C81B01"/>
    <w:rsid w:val="00C81D5A"/>
    <w:rsid w:val="00C81DC0"/>
    <w:rsid w:val="00C82026"/>
    <w:rsid w:val="00C8203B"/>
    <w:rsid w:val="00C82044"/>
    <w:rsid w:val="00C8268A"/>
    <w:rsid w:val="00C826BF"/>
    <w:rsid w:val="00C82931"/>
    <w:rsid w:val="00C82B35"/>
    <w:rsid w:val="00C82B58"/>
    <w:rsid w:val="00C82CDA"/>
    <w:rsid w:val="00C82F78"/>
    <w:rsid w:val="00C83758"/>
    <w:rsid w:val="00C83C70"/>
    <w:rsid w:val="00C84208"/>
    <w:rsid w:val="00C8427C"/>
    <w:rsid w:val="00C846EB"/>
    <w:rsid w:val="00C84A91"/>
    <w:rsid w:val="00C84EB6"/>
    <w:rsid w:val="00C84F22"/>
    <w:rsid w:val="00C84FC1"/>
    <w:rsid w:val="00C85389"/>
    <w:rsid w:val="00C85487"/>
    <w:rsid w:val="00C858E1"/>
    <w:rsid w:val="00C862AB"/>
    <w:rsid w:val="00C862AD"/>
    <w:rsid w:val="00C86535"/>
    <w:rsid w:val="00C865F4"/>
    <w:rsid w:val="00C86A34"/>
    <w:rsid w:val="00C8702A"/>
    <w:rsid w:val="00C87585"/>
    <w:rsid w:val="00C90767"/>
    <w:rsid w:val="00C9091F"/>
    <w:rsid w:val="00C90D2C"/>
    <w:rsid w:val="00C90F23"/>
    <w:rsid w:val="00C91173"/>
    <w:rsid w:val="00C912F3"/>
    <w:rsid w:val="00C91CEF"/>
    <w:rsid w:val="00C91FD3"/>
    <w:rsid w:val="00C92576"/>
    <w:rsid w:val="00C92A81"/>
    <w:rsid w:val="00C92B79"/>
    <w:rsid w:val="00C93B77"/>
    <w:rsid w:val="00C93E7D"/>
    <w:rsid w:val="00C94149"/>
    <w:rsid w:val="00C94767"/>
    <w:rsid w:val="00C94CAB"/>
    <w:rsid w:val="00C95823"/>
    <w:rsid w:val="00C9610D"/>
    <w:rsid w:val="00C96126"/>
    <w:rsid w:val="00C961D8"/>
    <w:rsid w:val="00C966DD"/>
    <w:rsid w:val="00C96840"/>
    <w:rsid w:val="00C968C9"/>
    <w:rsid w:val="00C970AA"/>
    <w:rsid w:val="00C9714D"/>
    <w:rsid w:val="00C976A9"/>
    <w:rsid w:val="00C977F7"/>
    <w:rsid w:val="00C97971"/>
    <w:rsid w:val="00C97EE7"/>
    <w:rsid w:val="00CA055E"/>
    <w:rsid w:val="00CA0925"/>
    <w:rsid w:val="00CA0E4E"/>
    <w:rsid w:val="00CA1D4A"/>
    <w:rsid w:val="00CA1E89"/>
    <w:rsid w:val="00CA1F75"/>
    <w:rsid w:val="00CA27E9"/>
    <w:rsid w:val="00CA2869"/>
    <w:rsid w:val="00CA2C95"/>
    <w:rsid w:val="00CA3117"/>
    <w:rsid w:val="00CA3F5A"/>
    <w:rsid w:val="00CA3FFF"/>
    <w:rsid w:val="00CA40ED"/>
    <w:rsid w:val="00CA411B"/>
    <w:rsid w:val="00CA457F"/>
    <w:rsid w:val="00CA4938"/>
    <w:rsid w:val="00CA50E5"/>
    <w:rsid w:val="00CA51FC"/>
    <w:rsid w:val="00CA535E"/>
    <w:rsid w:val="00CA5996"/>
    <w:rsid w:val="00CA6126"/>
    <w:rsid w:val="00CA6304"/>
    <w:rsid w:val="00CA6362"/>
    <w:rsid w:val="00CA645E"/>
    <w:rsid w:val="00CA70C6"/>
    <w:rsid w:val="00CA713F"/>
    <w:rsid w:val="00CA7605"/>
    <w:rsid w:val="00CA78F1"/>
    <w:rsid w:val="00CA7F0F"/>
    <w:rsid w:val="00CB0E9F"/>
    <w:rsid w:val="00CB0F6D"/>
    <w:rsid w:val="00CB0F84"/>
    <w:rsid w:val="00CB1049"/>
    <w:rsid w:val="00CB1096"/>
    <w:rsid w:val="00CB1142"/>
    <w:rsid w:val="00CB145A"/>
    <w:rsid w:val="00CB14CD"/>
    <w:rsid w:val="00CB242D"/>
    <w:rsid w:val="00CB3377"/>
    <w:rsid w:val="00CB3A11"/>
    <w:rsid w:val="00CB3E31"/>
    <w:rsid w:val="00CB3F50"/>
    <w:rsid w:val="00CB4138"/>
    <w:rsid w:val="00CB4305"/>
    <w:rsid w:val="00CB454D"/>
    <w:rsid w:val="00CB56FA"/>
    <w:rsid w:val="00CB5764"/>
    <w:rsid w:val="00CB5781"/>
    <w:rsid w:val="00CB580D"/>
    <w:rsid w:val="00CB5CCC"/>
    <w:rsid w:val="00CB5FED"/>
    <w:rsid w:val="00CB6484"/>
    <w:rsid w:val="00CB6648"/>
    <w:rsid w:val="00CB69C4"/>
    <w:rsid w:val="00CB6DB4"/>
    <w:rsid w:val="00CB6EF2"/>
    <w:rsid w:val="00CB6F45"/>
    <w:rsid w:val="00CB7162"/>
    <w:rsid w:val="00CB71CE"/>
    <w:rsid w:val="00CB7EF4"/>
    <w:rsid w:val="00CB7F0D"/>
    <w:rsid w:val="00CC0106"/>
    <w:rsid w:val="00CC04C7"/>
    <w:rsid w:val="00CC0AB0"/>
    <w:rsid w:val="00CC0C2A"/>
    <w:rsid w:val="00CC0CDC"/>
    <w:rsid w:val="00CC0E17"/>
    <w:rsid w:val="00CC10CC"/>
    <w:rsid w:val="00CC15CD"/>
    <w:rsid w:val="00CC18BC"/>
    <w:rsid w:val="00CC2037"/>
    <w:rsid w:val="00CC269E"/>
    <w:rsid w:val="00CC28C6"/>
    <w:rsid w:val="00CC2C4C"/>
    <w:rsid w:val="00CC30FF"/>
    <w:rsid w:val="00CC318A"/>
    <w:rsid w:val="00CC3836"/>
    <w:rsid w:val="00CC391E"/>
    <w:rsid w:val="00CC4147"/>
    <w:rsid w:val="00CC4639"/>
    <w:rsid w:val="00CC4835"/>
    <w:rsid w:val="00CC4944"/>
    <w:rsid w:val="00CC4A93"/>
    <w:rsid w:val="00CC4D8D"/>
    <w:rsid w:val="00CC527E"/>
    <w:rsid w:val="00CC5280"/>
    <w:rsid w:val="00CC5C10"/>
    <w:rsid w:val="00CC6176"/>
    <w:rsid w:val="00CC61BE"/>
    <w:rsid w:val="00CC6284"/>
    <w:rsid w:val="00CC6784"/>
    <w:rsid w:val="00CC6820"/>
    <w:rsid w:val="00CC6B18"/>
    <w:rsid w:val="00CC6C2E"/>
    <w:rsid w:val="00CC6EA7"/>
    <w:rsid w:val="00CC7027"/>
    <w:rsid w:val="00CC7CFD"/>
    <w:rsid w:val="00CD0346"/>
    <w:rsid w:val="00CD0970"/>
    <w:rsid w:val="00CD0BC8"/>
    <w:rsid w:val="00CD0E07"/>
    <w:rsid w:val="00CD13AF"/>
    <w:rsid w:val="00CD17B5"/>
    <w:rsid w:val="00CD1F55"/>
    <w:rsid w:val="00CD28BA"/>
    <w:rsid w:val="00CD3488"/>
    <w:rsid w:val="00CD3668"/>
    <w:rsid w:val="00CD3F29"/>
    <w:rsid w:val="00CD4047"/>
    <w:rsid w:val="00CD44AE"/>
    <w:rsid w:val="00CD487A"/>
    <w:rsid w:val="00CD4BDB"/>
    <w:rsid w:val="00CD4C75"/>
    <w:rsid w:val="00CD4CE1"/>
    <w:rsid w:val="00CD51A7"/>
    <w:rsid w:val="00CD5389"/>
    <w:rsid w:val="00CD59E8"/>
    <w:rsid w:val="00CD5A31"/>
    <w:rsid w:val="00CD69C1"/>
    <w:rsid w:val="00CD6E4E"/>
    <w:rsid w:val="00CE094C"/>
    <w:rsid w:val="00CE09AE"/>
    <w:rsid w:val="00CE116A"/>
    <w:rsid w:val="00CE12FB"/>
    <w:rsid w:val="00CE1628"/>
    <w:rsid w:val="00CE168A"/>
    <w:rsid w:val="00CE17C4"/>
    <w:rsid w:val="00CE1D26"/>
    <w:rsid w:val="00CE1D29"/>
    <w:rsid w:val="00CE22B1"/>
    <w:rsid w:val="00CE29E0"/>
    <w:rsid w:val="00CE2C7E"/>
    <w:rsid w:val="00CE2DCC"/>
    <w:rsid w:val="00CE2FFF"/>
    <w:rsid w:val="00CE3441"/>
    <w:rsid w:val="00CE41AB"/>
    <w:rsid w:val="00CE432F"/>
    <w:rsid w:val="00CE4761"/>
    <w:rsid w:val="00CE47B7"/>
    <w:rsid w:val="00CE4F52"/>
    <w:rsid w:val="00CE4FDA"/>
    <w:rsid w:val="00CE512E"/>
    <w:rsid w:val="00CE53E8"/>
    <w:rsid w:val="00CE58EF"/>
    <w:rsid w:val="00CE5DDA"/>
    <w:rsid w:val="00CE642B"/>
    <w:rsid w:val="00CE67E9"/>
    <w:rsid w:val="00CE6854"/>
    <w:rsid w:val="00CE7349"/>
    <w:rsid w:val="00CE73AC"/>
    <w:rsid w:val="00CE73DC"/>
    <w:rsid w:val="00CE7454"/>
    <w:rsid w:val="00CE7465"/>
    <w:rsid w:val="00CE7DA7"/>
    <w:rsid w:val="00CE7E47"/>
    <w:rsid w:val="00CF0010"/>
    <w:rsid w:val="00CF05AA"/>
    <w:rsid w:val="00CF0783"/>
    <w:rsid w:val="00CF12B3"/>
    <w:rsid w:val="00CF1928"/>
    <w:rsid w:val="00CF1F3E"/>
    <w:rsid w:val="00CF245B"/>
    <w:rsid w:val="00CF2C0D"/>
    <w:rsid w:val="00CF2F1F"/>
    <w:rsid w:val="00CF34A8"/>
    <w:rsid w:val="00CF3933"/>
    <w:rsid w:val="00CF3A2B"/>
    <w:rsid w:val="00CF3A5B"/>
    <w:rsid w:val="00CF3D18"/>
    <w:rsid w:val="00CF4481"/>
    <w:rsid w:val="00CF4744"/>
    <w:rsid w:val="00CF4881"/>
    <w:rsid w:val="00CF4DC5"/>
    <w:rsid w:val="00CF4EA4"/>
    <w:rsid w:val="00CF522F"/>
    <w:rsid w:val="00CF5380"/>
    <w:rsid w:val="00CF58EB"/>
    <w:rsid w:val="00CF5ADE"/>
    <w:rsid w:val="00CF5CA1"/>
    <w:rsid w:val="00CF5CCB"/>
    <w:rsid w:val="00CF62AE"/>
    <w:rsid w:val="00CF6836"/>
    <w:rsid w:val="00CF6910"/>
    <w:rsid w:val="00CF6925"/>
    <w:rsid w:val="00CF6DD1"/>
    <w:rsid w:val="00CF7232"/>
    <w:rsid w:val="00CF788F"/>
    <w:rsid w:val="00CF7BF7"/>
    <w:rsid w:val="00CF7C7A"/>
    <w:rsid w:val="00CF7D68"/>
    <w:rsid w:val="00CF7D7A"/>
    <w:rsid w:val="00D0026B"/>
    <w:rsid w:val="00D00E3A"/>
    <w:rsid w:val="00D011C2"/>
    <w:rsid w:val="00D0169E"/>
    <w:rsid w:val="00D01AA2"/>
    <w:rsid w:val="00D01B45"/>
    <w:rsid w:val="00D0208C"/>
    <w:rsid w:val="00D02591"/>
    <w:rsid w:val="00D026C9"/>
    <w:rsid w:val="00D02C85"/>
    <w:rsid w:val="00D03729"/>
    <w:rsid w:val="00D03DF1"/>
    <w:rsid w:val="00D04382"/>
    <w:rsid w:val="00D046F6"/>
    <w:rsid w:val="00D04844"/>
    <w:rsid w:val="00D048A0"/>
    <w:rsid w:val="00D049A8"/>
    <w:rsid w:val="00D04A7E"/>
    <w:rsid w:val="00D04D80"/>
    <w:rsid w:val="00D052A1"/>
    <w:rsid w:val="00D05D8A"/>
    <w:rsid w:val="00D06414"/>
    <w:rsid w:val="00D067B5"/>
    <w:rsid w:val="00D073F5"/>
    <w:rsid w:val="00D076A6"/>
    <w:rsid w:val="00D07A4B"/>
    <w:rsid w:val="00D07ABB"/>
    <w:rsid w:val="00D07E44"/>
    <w:rsid w:val="00D07E80"/>
    <w:rsid w:val="00D103D7"/>
    <w:rsid w:val="00D104BC"/>
    <w:rsid w:val="00D10A2F"/>
    <w:rsid w:val="00D11112"/>
    <w:rsid w:val="00D11A35"/>
    <w:rsid w:val="00D11EFF"/>
    <w:rsid w:val="00D11FE1"/>
    <w:rsid w:val="00D12178"/>
    <w:rsid w:val="00D124FC"/>
    <w:rsid w:val="00D128B9"/>
    <w:rsid w:val="00D12E80"/>
    <w:rsid w:val="00D130B0"/>
    <w:rsid w:val="00D1329B"/>
    <w:rsid w:val="00D13DB8"/>
    <w:rsid w:val="00D1403B"/>
    <w:rsid w:val="00D147E4"/>
    <w:rsid w:val="00D14D96"/>
    <w:rsid w:val="00D1500F"/>
    <w:rsid w:val="00D157BA"/>
    <w:rsid w:val="00D1585A"/>
    <w:rsid w:val="00D15880"/>
    <w:rsid w:val="00D15A4E"/>
    <w:rsid w:val="00D163BA"/>
    <w:rsid w:val="00D164C2"/>
    <w:rsid w:val="00D1687B"/>
    <w:rsid w:val="00D16F10"/>
    <w:rsid w:val="00D179EB"/>
    <w:rsid w:val="00D17C43"/>
    <w:rsid w:val="00D17E89"/>
    <w:rsid w:val="00D2037C"/>
    <w:rsid w:val="00D20830"/>
    <w:rsid w:val="00D20CF2"/>
    <w:rsid w:val="00D20DA5"/>
    <w:rsid w:val="00D20ED2"/>
    <w:rsid w:val="00D2136B"/>
    <w:rsid w:val="00D2193F"/>
    <w:rsid w:val="00D21E55"/>
    <w:rsid w:val="00D2218A"/>
    <w:rsid w:val="00D22F0B"/>
    <w:rsid w:val="00D231CE"/>
    <w:rsid w:val="00D23284"/>
    <w:rsid w:val="00D232A4"/>
    <w:rsid w:val="00D234F1"/>
    <w:rsid w:val="00D2372B"/>
    <w:rsid w:val="00D23769"/>
    <w:rsid w:val="00D23DA5"/>
    <w:rsid w:val="00D23E18"/>
    <w:rsid w:val="00D23ECE"/>
    <w:rsid w:val="00D2416A"/>
    <w:rsid w:val="00D246C5"/>
    <w:rsid w:val="00D24941"/>
    <w:rsid w:val="00D251B8"/>
    <w:rsid w:val="00D2540D"/>
    <w:rsid w:val="00D2571B"/>
    <w:rsid w:val="00D25835"/>
    <w:rsid w:val="00D259D7"/>
    <w:rsid w:val="00D25A43"/>
    <w:rsid w:val="00D25CC7"/>
    <w:rsid w:val="00D26242"/>
    <w:rsid w:val="00D269A6"/>
    <w:rsid w:val="00D26A42"/>
    <w:rsid w:val="00D27B39"/>
    <w:rsid w:val="00D30026"/>
    <w:rsid w:val="00D3011F"/>
    <w:rsid w:val="00D30680"/>
    <w:rsid w:val="00D30D87"/>
    <w:rsid w:val="00D31209"/>
    <w:rsid w:val="00D313A8"/>
    <w:rsid w:val="00D3158A"/>
    <w:rsid w:val="00D316F2"/>
    <w:rsid w:val="00D31DC4"/>
    <w:rsid w:val="00D32435"/>
    <w:rsid w:val="00D33A84"/>
    <w:rsid w:val="00D33C95"/>
    <w:rsid w:val="00D3423D"/>
    <w:rsid w:val="00D34389"/>
    <w:rsid w:val="00D3456F"/>
    <w:rsid w:val="00D3486D"/>
    <w:rsid w:val="00D34D72"/>
    <w:rsid w:val="00D34F8F"/>
    <w:rsid w:val="00D350AB"/>
    <w:rsid w:val="00D3544F"/>
    <w:rsid w:val="00D3560E"/>
    <w:rsid w:val="00D3569D"/>
    <w:rsid w:val="00D35EB6"/>
    <w:rsid w:val="00D35F3B"/>
    <w:rsid w:val="00D367C3"/>
    <w:rsid w:val="00D36859"/>
    <w:rsid w:val="00D36EE6"/>
    <w:rsid w:val="00D37D47"/>
    <w:rsid w:val="00D401BC"/>
    <w:rsid w:val="00D405A4"/>
    <w:rsid w:val="00D40C39"/>
    <w:rsid w:val="00D40DFB"/>
    <w:rsid w:val="00D411C2"/>
    <w:rsid w:val="00D412B7"/>
    <w:rsid w:val="00D41858"/>
    <w:rsid w:val="00D41FD8"/>
    <w:rsid w:val="00D42310"/>
    <w:rsid w:val="00D42EEB"/>
    <w:rsid w:val="00D4307C"/>
    <w:rsid w:val="00D431BF"/>
    <w:rsid w:val="00D434F6"/>
    <w:rsid w:val="00D4363D"/>
    <w:rsid w:val="00D43BEA"/>
    <w:rsid w:val="00D440F3"/>
    <w:rsid w:val="00D449B4"/>
    <w:rsid w:val="00D455C4"/>
    <w:rsid w:val="00D45E57"/>
    <w:rsid w:val="00D461D9"/>
    <w:rsid w:val="00D4623E"/>
    <w:rsid w:val="00D463D8"/>
    <w:rsid w:val="00D46551"/>
    <w:rsid w:val="00D466DA"/>
    <w:rsid w:val="00D46786"/>
    <w:rsid w:val="00D46EF0"/>
    <w:rsid w:val="00D47069"/>
    <w:rsid w:val="00D472C4"/>
    <w:rsid w:val="00D477E6"/>
    <w:rsid w:val="00D47E69"/>
    <w:rsid w:val="00D5071E"/>
    <w:rsid w:val="00D50BF4"/>
    <w:rsid w:val="00D50C58"/>
    <w:rsid w:val="00D50DD0"/>
    <w:rsid w:val="00D51166"/>
    <w:rsid w:val="00D51401"/>
    <w:rsid w:val="00D5140F"/>
    <w:rsid w:val="00D52430"/>
    <w:rsid w:val="00D52D7C"/>
    <w:rsid w:val="00D52EFE"/>
    <w:rsid w:val="00D531E6"/>
    <w:rsid w:val="00D534EA"/>
    <w:rsid w:val="00D5358C"/>
    <w:rsid w:val="00D54017"/>
    <w:rsid w:val="00D54399"/>
    <w:rsid w:val="00D54520"/>
    <w:rsid w:val="00D54745"/>
    <w:rsid w:val="00D55029"/>
    <w:rsid w:val="00D551C8"/>
    <w:rsid w:val="00D558C6"/>
    <w:rsid w:val="00D559A4"/>
    <w:rsid w:val="00D55BD7"/>
    <w:rsid w:val="00D56946"/>
    <w:rsid w:val="00D56B80"/>
    <w:rsid w:val="00D56BDC"/>
    <w:rsid w:val="00D56D15"/>
    <w:rsid w:val="00D57658"/>
    <w:rsid w:val="00D57A04"/>
    <w:rsid w:val="00D57E32"/>
    <w:rsid w:val="00D6015E"/>
    <w:rsid w:val="00D60657"/>
    <w:rsid w:val="00D606A9"/>
    <w:rsid w:val="00D60A3D"/>
    <w:rsid w:val="00D60B26"/>
    <w:rsid w:val="00D60C35"/>
    <w:rsid w:val="00D61379"/>
    <w:rsid w:val="00D61459"/>
    <w:rsid w:val="00D61747"/>
    <w:rsid w:val="00D61899"/>
    <w:rsid w:val="00D61AE1"/>
    <w:rsid w:val="00D61C84"/>
    <w:rsid w:val="00D61E6A"/>
    <w:rsid w:val="00D61E76"/>
    <w:rsid w:val="00D6201C"/>
    <w:rsid w:val="00D6203E"/>
    <w:rsid w:val="00D622C7"/>
    <w:rsid w:val="00D62729"/>
    <w:rsid w:val="00D629A4"/>
    <w:rsid w:val="00D62A27"/>
    <w:rsid w:val="00D632D9"/>
    <w:rsid w:val="00D632FE"/>
    <w:rsid w:val="00D633A8"/>
    <w:rsid w:val="00D63922"/>
    <w:rsid w:val="00D63B6D"/>
    <w:rsid w:val="00D64030"/>
    <w:rsid w:val="00D64255"/>
    <w:rsid w:val="00D648E9"/>
    <w:rsid w:val="00D649C9"/>
    <w:rsid w:val="00D65D0F"/>
    <w:rsid w:val="00D65FD6"/>
    <w:rsid w:val="00D663A3"/>
    <w:rsid w:val="00D664E1"/>
    <w:rsid w:val="00D6651B"/>
    <w:rsid w:val="00D665DF"/>
    <w:rsid w:val="00D67A32"/>
    <w:rsid w:val="00D701F0"/>
    <w:rsid w:val="00D709B1"/>
    <w:rsid w:val="00D70C7A"/>
    <w:rsid w:val="00D70C84"/>
    <w:rsid w:val="00D70DA6"/>
    <w:rsid w:val="00D71230"/>
    <w:rsid w:val="00D71C00"/>
    <w:rsid w:val="00D728CA"/>
    <w:rsid w:val="00D72BE8"/>
    <w:rsid w:val="00D72E6B"/>
    <w:rsid w:val="00D73014"/>
    <w:rsid w:val="00D733CD"/>
    <w:rsid w:val="00D7368F"/>
    <w:rsid w:val="00D73965"/>
    <w:rsid w:val="00D73972"/>
    <w:rsid w:val="00D73C57"/>
    <w:rsid w:val="00D745AB"/>
    <w:rsid w:val="00D746F3"/>
    <w:rsid w:val="00D74702"/>
    <w:rsid w:val="00D7485E"/>
    <w:rsid w:val="00D74B25"/>
    <w:rsid w:val="00D74FDB"/>
    <w:rsid w:val="00D75138"/>
    <w:rsid w:val="00D75790"/>
    <w:rsid w:val="00D757EF"/>
    <w:rsid w:val="00D75D5D"/>
    <w:rsid w:val="00D75DD5"/>
    <w:rsid w:val="00D767CC"/>
    <w:rsid w:val="00D7694D"/>
    <w:rsid w:val="00D76F4A"/>
    <w:rsid w:val="00D7719E"/>
    <w:rsid w:val="00D77298"/>
    <w:rsid w:val="00D7745F"/>
    <w:rsid w:val="00D77E3C"/>
    <w:rsid w:val="00D77E9A"/>
    <w:rsid w:val="00D77EB2"/>
    <w:rsid w:val="00D77EC4"/>
    <w:rsid w:val="00D80097"/>
    <w:rsid w:val="00D800FA"/>
    <w:rsid w:val="00D80508"/>
    <w:rsid w:val="00D805D5"/>
    <w:rsid w:val="00D81A39"/>
    <w:rsid w:val="00D82032"/>
    <w:rsid w:val="00D825EF"/>
    <w:rsid w:val="00D82A4F"/>
    <w:rsid w:val="00D839B0"/>
    <w:rsid w:val="00D839DF"/>
    <w:rsid w:val="00D83B71"/>
    <w:rsid w:val="00D84319"/>
    <w:rsid w:val="00D8439E"/>
    <w:rsid w:val="00D8499A"/>
    <w:rsid w:val="00D84C3F"/>
    <w:rsid w:val="00D8525D"/>
    <w:rsid w:val="00D852A9"/>
    <w:rsid w:val="00D8593F"/>
    <w:rsid w:val="00D85C29"/>
    <w:rsid w:val="00D860C7"/>
    <w:rsid w:val="00D8631A"/>
    <w:rsid w:val="00D8664A"/>
    <w:rsid w:val="00D8700D"/>
    <w:rsid w:val="00D87034"/>
    <w:rsid w:val="00D8716E"/>
    <w:rsid w:val="00D8760F"/>
    <w:rsid w:val="00D879D0"/>
    <w:rsid w:val="00D9018A"/>
    <w:rsid w:val="00D90315"/>
    <w:rsid w:val="00D903DD"/>
    <w:rsid w:val="00D9079F"/>
    <w:rsid w:val="00D908BE"/>
    <w:rsid w:val="00D90E4C"/>
    <w:rsid w:val="00D9155A"/>
    <w:rsid w:val="00D92786"/>
    <w:rsid w:val="00D93633"/>
    <w:rsid w:val="00D9398D"/>
    <w:rsid w:val="00D939A4"/>
    <w:rsid w:val="00D93FE4"/>
    <w:rsid w:val="00D944B6"/>
    <w:rsid w:val="00D94740"/>
    <w:rsid w:val="00D950EC"/>
    <w:rsid w:val="00D9531A"/>
    <w:rsid w:val="00D955B3"/>
    <w:rsid w:val="00D95821"/>
    <w:rsid w:val="00D958A9"/>
    <w:rsid w:val="00D95E32"/>
    <w:rsid w:val="00D95EDE"/>
    <w:rsid w:val="00D962DB"/>
    <w:rsid w:val="00D96812"/>
    <w:rsid w:val="00D96E8B"/>
    <w:rsid w:val="00D97512"/>
    <w:rsid w:val="00D97B58"/>
    <w:rsid w:val="00DA03F0"/>
    <w:rsid w:val="00DA0C34"/>
    <w:rsid w:val="00DA0F83"/>
    <w:rsid w:val="00DA18C1"/>
    <w:rsid w:val="00DA1961"/>
    <w:rsid w:val="00DA2879"/>
    <w:rsid w:val="00DA2967"/>
    <w:rsid w:val="00DA2E26"/>
    <w:rsid w:val="00DA32C2"/>
    <w:rsid w:val="00DA3321"/>
    <w:rsid w:val="00DA3B7A"/>
    <w:rsid w:val="00DA3E4B"/>
    <w:rsid w:val="00DA4107"/>
    <w:rsid w:val="00DA45C2"/>
    <w:rsid w:val="00DA48EA"/>
    <w:rsid w:val="00DA5204"/>
    <w:rsid w:val="00DA54CD"/>
    <w:rsid w:val="00DA55D9"/>
    <w:rsid w:val="00DA5677"/>
    <w:rsid w:val="00DA575E"/>
    <w:rsid w:val="00DA5DA3"/>
    <w:rsid w:val="00DA618A"/>
    <w:rsid w:val="00DA62AF"/>
    <w:rsid w:val="00DA6A81"/>
    <w:rsid w:val="00DA6C89"/>
    <w:rsid w:val="00DA6CA0"/>
    <w:rsid w:val="00DA6E9D"/>
    <w:rsid w:val="00DA7182"/>
    <w:rsid w:val="00DA71A8"/>
    <w:rsid w:val="00DA75C7"/>
    <w:rsid w:val="00DA764F"/>
    <w:rsid w:val="00DA7A42"/>
    <w:rsid w:val="00DA7D28"/>
    <w:rsid w:val="00DA7F2A"/>
    <w:rsid w:val="00DB042E"/>
    <w:rsid w:val="00DB111E"/>
    <w:rsid w:val="00DB122F"/>
    <w:rsid w:val="00DB148E"/>
    <w:rsid w:val="00DB15F0"/>
    <w:rsid w:val="00DB192A"/>
    <w:rsid w:val="00DB2A52"/>
    <w:rsid w:val="00DB3A7C"/>
    <w:rsid w:val="00DB3B71"/>
    <w:rsid w:val="00DB3F32"/>
    <w:rsid w:val="00DB4168"/>
    <w:rsid w:val="00DB4577"/>
    <w:rsid w:val="00DB5338"/>
    <w:rsid w:val="00DB58B2"/>
    <w:rsid w:val="00DB5ACC"/>
    <w:rsid w:val="00DB68A7"/>
    <w:rsid w:val="00DB6A25"/>
    <w:rsid w:val="00DB6B66"/>
    <w:rsid w:val="00DB71A7"/>
    <w:rsid w:val="00DB73A1"/>
    <w:rsid w:val="00DB78BC"/>
    <w:rsid w:val="00DB7FD8"/>
    <w:rsid w:val="00DC0080"/>
    <w:rsid w:val="00DC012E"/>
    <w:rsid w:val="00DC086D"/>
    <w:rsid w:val="00DC18F1"/>
    <w:rsid w:val="00DC19E2"/>
    <w:rsid w:val="00DC24AC"/>
    <w:rsid w:val="00DC2997"/>
    <w:rsid w:val="00DC30B6"/>
    <w:rsid w:val="00DC336D"/>
    <w:rsid w:val="00DC3EA9"/>
    <w:rsid w:val="00DC4275"/>
    <w:rsid w:val="00DC45C2"/>
    <w:rsid w:val="00DC55D7"/>
    <w:rsid w:val="00DC59E4"/>
    <w:rsid w:val="00DC634A"/>
    <w:rsid w:val="00DC64A4"/>
    <w:rsid w:val="00DC650E"/>
    <w:rsid w:val="00DC68AE"/>
    <w:rsid w:val="00DC6BB6"/>
    <w:rsid w:val="00DC7677"/>
    <w:rsid w:val="00DC7C3E"/>
    <w:rsid w:val="00DC7FD2"/>
    <w:rsid w:val="00DD0A74"/>
    <w:rsid w:val="00DD0A96"/>
    <w:rsid w:val="00DD0EBF"/>
    <w:rsid w:val="00DD0FA1"/>
    <w:rsid w:val="00DD139D"/>
    <w:rsid w:val="00DD167E"/>
    <w:rsid w:val="00DD174F"/>
    <w:rsid w:val="00DD18D4"/>
    <w:rsid w:val="00DD1AD6"/>
    <w:rsid w:val="00DD1ED6"/>
    <w:rsid w:val="00DD25FE"/>
    <w:rsid w:val="00DD2C62"/>
    <w:rsid w:val="00DD2FDA"/>
    <w:rsid w:val="00DD2FF5"/>
    <w:rsid w:val="00DD39BC"/>
    <w:rsid w:val="00DD4760"/>
    <w:rsid w:val="00DD4A00"/>
    <w:rsid w:val="00DD4E02"/>
    <w:rsid w:val="00DD4E6C"/>
    <w:rsid w:val="00DD514B"/>
    <w:rsid w:val="00DD5843"/>
    <w:rsid w:val="00DD5D58"/>
    <w:rsid w:val="00DD68B0"/>
    <w:rsid w:val="00DD6D4F"/>
    <w:rsid w:val="00DD6E64"/>
    <w:rsid w:val="00DD73A5"/>
    <w:rsid w:val="00DD795C"/>
    <w:rsid w:val="00DD7A4D"/>
    <w:rsid w:val="00DE0113"/>
    <w:rsid w:val="00DE096F"/>
    <w:rsid w:val="00DE1337"/>
    <w:rsid w:val="00DE14F5"/>
    <w:rsid w:val="00DE15CD"/>
    <w:rsid w:val="00DE1CC0"/>
    <w:rsid w:val="00DE1D55"/>
    <w:rsid w:val="00DE1E05"/>
    <w:rsid w:val="00DE286B"/>
    <w:rsid w:val="00DE2972"/>
    <w:rsid w:val="00DE3044"/>
    <w:rsid w:val="00DE406B"/>
    <w:rsid w:val="00DE40BB"/>
    <w:rsid w:val="00DE412A"/>
    <w:rsid w:val="00DE4166"/>
    <w:rsid w:val="00DE43A9"/>
    <w:rsid w:val="00DE4763"/>
    <w:rsid w:val="00DE4959"/>
    <w:rsid w:val="00DE4DEB"/>
    <w:rsid w:val="00DE5907"/>
    <w:rsid w:val="00DE595B"/>
    <w:rsid w:val="00DE65D1"/>
    <w:rsid w:val="00DE66FA"/>
    <w:rsid w:val="00DE695A"/>
    <w:rsid w:val="00DE6DCA"/>
    <w:rsid w:val="00DE701A"/>
    <w:rsid w:val="00DE76E7"/>
    <w:rsid w:val="00DE7C34"/>
    <w:rsid w:val="00DE7F87"/>
    <w:rsid w:val="00DF025F"/>
    <w:rsid w:val="00DF099A"/>
    <w:rsid w:val="00DF0B30"/>
    <w:rsid w:val="00DF1ADB"/>
    <w:rsid w:val="00DF230F"/>
    <w:rsid w:val="00DF2364"/>
    <w:rsid w:val="00DF26A1"/>
    <w:rsid w:val="00DF2797"/>
    <w:rsid w:val="00DF2A6D"/>
    <w:rsid w:val="00DF2A90"/>
    <w:rsid w:val="00DF3AB4"/>
    <w:rsid w:val="00DF3C45"/>
    <w:rsid w:val="00DF41E8"/>
    <w:rsid w:val="00DF42D2"/>
    <w:rsid w:val="00DF4881"/>
    <w:rsid w:val="00DF4AC8"/>
    <w:rsid w:val="00DF4BF2"/>
    <w:rsid w:val="00DF5272"/>
    <w:rsid w:val="00DF55C9"/>
    <w:rsid w:val="00DF5771"/>
    <w:rsid w:val="00DF5A4D"/>
    <w:rsid w:val="00DF5AD2"/>
    <w:rsid w:val="00DF5E99"/>
    <w:rsid w:val="00DF5F33"/>
    <w:rsid w:val="00DF6076"/>
    <w:rsid w:val="00DF686D"/>
    <w:rsid w:val="00DF6A90"/>
    <w:rsid w:val="00DF7133"/>
    <w:rsid w:val="00DF7596"/>
    <w:rsid w:val="00DF78FB"/>
    <w:rsid w:val="00DF7964"/>
    <w:rsid w:val="00DF7B56"/>
    <w:rsid w:val="00E000A1"/>
    <w:rsid w:val="00E000CB"/>
    <w:rsid w:val="00E00197"/>
    <w:rsid w:val="00E00319"/>
    <w:rsid w:val="00E0059F"/>
    <w:rsid w:val="00E005C8"/>
    <w:rsid w:val="00E00723"/>
    <w:rsid w:val="00E00B86"/>
    <w:rsid w:val="00E011A8"/>
    <w:rsid w:val="00E01B0F"/>
    <w:rsid w:val="00E02043"/>
    <w:rsid w:val="00E020D6"/>
    <w:rsid w:val="00E022FF"/>
    <w:rsid w:val="00E02890"/>
    <w:rsid w:val="00E03C8F"/>
    <w:rsid w:val="00E03DB0"/>
    <w:rsid w:val="00E041D1"/>
    <w:rsid w:val="00E04357"/>
    <w:rsid w:val="00E0455B"/>
    <w:rsid w:val="00E04C79"/>
    <w:rsid w:val="00E05681"/>
    <w:rsid w:val="00E05745"/>
    <w:rsid w:val="00E060B2"/>
    <w:rsid w:val="00E07086"/>
    <w:rsid w:val="00E07307"/>
    <w:rsid w:val="00E0750B"/>
    <w:rsid w:val="00E07631"/>
    <w:rsid w:val="00E07D58"/>
    <w:rsid w:val="00E07E60"/>
    <w:rsid w:val="00E101FD"/>
    <w:rsid w:val="00E1092A"/>
    <w:rsid w:val="00E1097B"/>
    <w:rsid w:val="00E10A01"/>
    <w:rsid w:val="00E10BBF"/>
    <w:rsid w:val="00E10EE1"/>
    <w:rsid w:val="00E110B7"/>
    <w:rsid w:val="00E11307"/>
    <w:rsid w:val="00E122EB"/>
    <w:rsid w:val="00E12E11"/>
    <w:rsid w:val="00E1305A"/>
    <w:rsid w:val="00E13ABE"/>
    <w:rsid w:val="00E13BCE"/>
    <w:rsid w:val="00E1471D"/>
    <w:rsid w:val="00E14AD8"/>
    <w:rsid w:val="00E14D66"/>
    <w:rsid w:val="00E15354"/>
    <w:rsid w:val="00E15586"/>
    <w:rsid w:val="00E158F1"/>
    <w:rsid w:val="00E15CF6"/>
    <w:rsid w:val="00E16210"/>
    <w:rsid w:val="00E165DF"/>
    <w:rsid w:val="00E16814"/>
    <w:rsid w:val="00E16B1D"/>
    <w:rsid w:val="00E16EB7"/>
    <w:rsid w:val="00E17052"/>
    <w:rsid w:val="00E17A35"/>
    <w:rsid w:val="00E17DB4"/>
    <w:rsid w:val="00E200B1"/>
    <w:rsid w:val="00E201EE"/>
    <w:rsid w:val="00E20432"/>
    <w:rsid w:val="00E20871"/>
    <w:rsid w:val="00E20A72"/>
    <w:rsid w:val="00E20B07"/>
    <w:rsid w:val="00E21028"/>
    <w:rsid w:val="00E21057"/>
    <w:rsid w:val="00E21619"/>
    <w:rsid w:val="00E21DAB"/>
    <w:rsid w:val="00E21DF4"/>
    <w:rsid w:val="00E229E9"/>
    <w:rsid w:val="00E23904"/>
    <w:rsid w:val="00E23B44"/>
    <w:rsid w:val="00E23E1E"/>
    <w:rsid w:val="00E24386"/>
    <w:rsid w:val="00E246C7"/>
    <w:rsid w:val="00E247C9"/>
    <w:rsid w:val="00E24B09"/>
    <w:rsid w:val="00E24B65"/>
    <w:rsid w:val="00E24D2A"/>
    <w:rsid w:val="00E24D7D"/>
    <w:rsid w:val="00E25556"/>
    <w:rsid w:val="00E25D04"/>
    <w:rsid w:val="00E2663B"/>
    <w:rsid w:val="00E27342"/>
    <w:rsid w:val="00E27BC8"/>
    <w:rsid w:val="00E30261"/>
    <w:rsid w:val="00E309E0"/>
    <w:rsid w:val="00E30F3A"/>
    <w:rsid w:val="00E31B4C"/>
    <w:rsid w:val="00E3213F"/>
    <w:rsid w:val="00E3224F"/>
    <w:rsid w:val="00E32586"/>
    <w:rsid w:val="00E325E1"/>
    <w:rsid w:val="00E32B97"/>
    <w:rsid w:val="00E32FC0"/>
    <w:rsid w:val="00E32FEE"/>
    <w:rsid w:val="00E335E2"/>
    <w:rsid w:val="00E33670"/>
    <w:rsid w:val="00E336C6"/>
    <w:rsid w:val="00E33B55"/>
    <w:rsid w:val="00E3427A"/>
    <w:rsid w:val="00E34731"/>
    <w:rsid w:val="00E349E3"/>
    <w:rsid w:val="00E34EBE"/>
    <w:rsid w:val="00E355AD"/>
    <w:rsid w:val="00E35B17"/>
    <w:rsid w:val="00E36307"/>
    <w:rsid w:val="00E3647A"/>
    <w:rsid w:val="00E364E1"/>
    <w:rsid w:val="00E36CEC"/>
    <w:rsid w:val="00E36E3E"/>
    <w:rsid w:val="00E371F0"/>
    <w:rsid w:val="00E37554"/>
    <w:rsid w:val="00E37D40"/>
    <w:rsid w:val="00E37EB8"/>
    <w:rsid w:val="00E37FC5"/>
    <w:rsid w:val="00E403E2"/>
    <w:rsid w:val="00E40852"/>
    <w:rsid w:val="00E40DE9"/>
    <w:rsid w:val="00E41532"/>
    <w:rsid w:val="00E415CD"/>
    <w:rsid w:val="00E417CD"/>
    <w:rsid w:val="00E41A62"/>
    <w:rsid w:val="00E41DCA"/>
    <w:rsid w:val="00E4214F"/>
    <w:rsid w:val="00E4223E"/>
    <w:rsid w:val="00E42585"/>
    <w:rsid w:val="00E4282F"/>
    <w:rsid w:val="00E42A80"/>
    <w:rsid w:val="00E4300D"/>
    <w:rsid w:val="00E43131"/>
    <w:rsid w:val="00E432C7"/>
    <w:rsid w:val="00E438BA"/>
    <w:rsid w:val="00E43E74"/>
    <w:rsid w:val="00E44355"/>
    <w:rsid w:val="00E44395"/>
    <w:rsid w:val="00E44C02"/>
    <w:rsid w:val="00E44EC4"/>
    <w:rsid w:val="00E4526E"/>
    <w:rsid w:val="00E45C62"/>
    <w:rsid w:val="00E4604B"/>
    <w:rsid w:val="00E465C3"/>
    <w:rsid w:val="00E465E8"/>
    <w:rsid w:val="00E46BCD"/>
    <w:rsid w:val="00E474C7"/>
    <w:rsid w:val="00E475E0"/>
    <w:rsid w:val="00E4776D"/>
    <w:rsid w:val="00E4790B"/>
    <w:rsid w:val="00E47947"/>
    <w:rsid w:val="00E47AEE"/>
    <w:rsid w:val="00E47B4B"/>
    <w:rsid w:val="00E50092"/>
    <w:rsid w:val="00E50878"/>
    <w:rsid w:val="00E508D5"/>
    <w:rsid w:val="00E50AD8"/>
    <w:rsid w:val="00E50AFB"/>
    <w:rsid w:val="00E510E6"/>
    <w:rsid w:val="00E5139C"/>
    <w:rsid w:val="00E51499"/>
    <w:rsid w:val="00E515BF"/>
    <w:rsid w:val="00E51E54"/>
    <w:rsid w:val="00E525D6"/>
    <w:rsid w:val="00E525EF"/>
    <w:rsid w:val="00E526AC"/>
    <w:rsid w:val="00E52F79"/>
    <w:rsid w:val="00E530EE"/>
    <w:rsid w:val="00E53677"/>
    <w:rsid w:val="00E53924"/>
    <w:rsid w:val="00E53B59"/>
    <w:rsid w:val="00E5417B"/>
    <w:rsid w:val="00E5425D"/>
    <w:rsid w:val="00E542C1"/>
    <w:rsid w:val="00E543A5"/>
    <w:rsid w:val="00E544FE"/>
    <w:rsid w:val="00E547AD"/>
    <w:rsid w:val="00E549BD"/>
    <w:rsid w:val="00E54D67"/>
    <w:rsid w:val="00E54DDF"/>
    <w:rsid w:val="00E554BA"/>
    <w:rsid w:val="00E55E83"/>
    <w:rsid w:val="00E55F37"/>
    <w:rsid w:val="00E56628"/>
    <w:rsid w:val="00E569A7"/>
    <w:rsid w:val="00E569F9"/>
    <w:rsid w:val="00E56D35"/>
    <w:rsid w:val="00E56ECF"/>
    <w:rsid w:val="00E573DF"/>
    <w:rsid w:val="00E6003F"/>
    <w:rsid w:val="00E606DE"/>
    <w:rsid w:val="00E607B6"/>
    <w:rsid w:val="00E60A0B"/>
    <w:rsid w:val="00E60C79"/>
    <w:rsid w:val="00E60E2D"/>
    <w:rsid w:val="00E6102C"/>
    <w:rsid w:val="00E6111B"/>
    <w:rsid w:val="00E6116D"/>
    <w:rsid w:val="00E615AB"/>
    <w:rsid w:val="00E61A5A"/>
    <w:rsid w:val="00E6201D"/>
    <w:rsid w:val="00E62B95"/>
    <w:rsid w:val="00E62CE9"/>
    <w:rsid w:val="00E634A3"/>
    <w:rsid w:val="00E638A9"/>
    <w:rsid w:val="00E63FB6"/>
    <w:rsid w:val="00E64FBB"/>
    <w:rsid w:val="00E64FD5"/>
    <w:rsid w:val="00E652FB"/>
    <w:rsid w:val="00E656C4"/>
    <w:rsid w:val="00E65949"/>
    <w:rsid w:val="00E65D93"/>
    <w:rsid w:val="00E65E29"/>
    <w:rsid w:val="00E66143"/>
    <w:rsid w:val="00E66373"/>
    <w:rsid w:val="00E66AFD"/>
    <w:rsid w:val="00E67987"/>
    <w:rsid w:val="00E7045C"/>
    <w:rsid w:val="00E7050F"/>
    <w:rsid w:val="00E706FA"/>
    <w:rsid w:val="00E7071B"/>
    <w:rsid w:val="00E70B34"/>
    <w:rsid w:val="00E71018"/>
    <w:rsid w:val="00E71566"/>
    <w:rsid w:val="00E7168A"/>
    <w:rsid w:val="00E71738"/>
    <w:rsid w:val="00E71B0F"/>
    <w:rsid w:val="00E727AD"/>
    <w:rsid w:val="00E72C8C"/>
    <w:rsid w:val="00E7331D"/>
    <w:rsid w:val="00E7336C"/>
    <w:rsid w:val="00E73701"/>
    <w:rsid w:val="00E738EB"/>
    <w:rsid w:val="00E7395D"/>
    <w:rsid w:val="00E739CD"/>
    <w:rsid w:val="00E74537"/>
    <w:rsid w:val="00E7494B"/>
    <w:rsid w:val="00E74D45"/>
    <w:rsid w:val="00E7519A"/>
    <w:rsid w:val="00E752AC"/>
    <w:rsid w:val="00E7537D"/>
    <w:rsid w:val="00E753C8"/>
    <w:rsid w:val="00E755D7"/>
    <w:rsid w:val="00E75730"/>
    <w:rsid w:val="00E75869"/>
    <w:rsid w:val="00E75B56"/>
    <w:rsid w:val="00E75E09"/>
    <w:rsid w:val="00E76190"/>
    <w:rsid w:val="00E761CD"/>
    <w:rsid w:val="00E76362"/>
    <w:rsid w:val="00E76917"/>
    <w:rsid w:val="00E76E74"/>
    <w:rsid w:val="00E771BC"/>
    <w:rsid w:val="00E772B1"/>
    <w:rsid w:val="00E8004A"/>
    <w:rsid w:val="00E807D8"/>
    <w:rsid w:val="00E80B43"/>
    <w:rsid w:val="00E8175D"/>
    <w:rsid w:val="00E8185D"/>
    <w:rsid w:val="00E81D78"/>
    <w:rsid w:val="00E81EDE"/>
    <w:rsid w:val="00E8227C"/>
    <w:rsid w:val="00E82658"/>
    <w:rsid w:val="00E82788"/>
    <w:rsid w:val="00E8279C"/>
    <w:rsid w:val="00E82981"/>
    <w:rsid w:val="00E82D7C"/>
    <w:rsid w:val="00E831E1"/>
    <w:rsid w:val="00E8339F"/>
    <w:rsid w:val="00E849E2"/>
    <w:rsid w:val="00E8524E"/>
    <w:rsid w:val="00E853DB"/>
    <w:rsid w:val="00E85BF7"/>
    <w:rsid w:val="00E85D0E"/>
    <w:rsid w:val="00E85D30"/>
    <w:rsid w:val="00E85F9B"/>
    <w:rsid w:val="00E85FF1"/>
    <w:rsid w:val="00E86284"/>
    <w:rsid w:val="00E86706"/>
    <w:rsid w:val="00E875DF"/>
    <w:rsid w:val="00E87BB0"/>
    <w:rsid w:val="00E87BFA"/>
    <w:rsid w:val="00E87D22"/>
    <w:rsid w:val="00E9010C"/>
    <w:rsid w:val="00E903DD"/>
    <w:rsid w:val="00E903F0"/>
    <w:rsid w:val="00E908CE"/>
    <w:rsid w:val="00E90A80"/>
    <w:rsid w:val="00E90BC9"/>
    <w:rsid w:val="00E90BF0"/>
    <w:rsid w:val="00E91BE5"/>
    <w:rsid w:val="00E92078"/>
    <w:rsid w:val="00E92125"/>
    <w:rsid w:val="00E921A7"/>
    <w:rsid w:val="00E926D6"/>
    <w:rsid w:val="00E92F21"/>
    <w:rsid w:val="00E9306C"/>
    <w:rsid w:val="00E9362D"/>
    <w:rsid w:val="00E93895"/>
    <w:rsid w:val="00E940F7"/>
    <w:rsid w:val="00E9431A"/>
    <w:rsid w:val="00E9448E"/>
    <w:rsid w:val="00E94828"/>
    <w:rsid w:val="00E94F38"/>
    <w:rsid w:val="00E95113"/>
    <w:rsid w:val="00E95230"/>
    <w:rsid w:val="00E9536C"/>
    <w:rsid w:val="00E95764"/>
    <w:rsid w:val="00E959AD"/>
    <w:rsid w:val="00E962F1"/>
    <w:rsid w:val="00E962FF"/>
    <w:rsid w:val="00E96306"/>
    <w:rsid w:val="00E97C25"/>
    <w:rsid w:val="00E97C85"/>
    <w:rsid w:val="00E97E8F"/>
    <w:rsid w:val="00EA0023"/>
    <w:rsid w:val="00EA0686"/>
    <w:rsid w:val="00EA0E11"/>
    <w:rsid w:val="00EA11FC"/>
    <w:rsid w:val="00EA13C1"/>
    <w:rsid w:val="00EA17CE"/>
    <w:rsid w:val="00EA21E9"/>
    <w:rsid w:val="00EA28F9"/>
    <w:rsid w:val="00EA2AC9"/>
    <w:rsid w:val="00EA2D06"/>
    <w:rsid w:val="00EA41F4"/>
    <w:rsid w:val="00EA4331"/>
    <w:rsid w:val="00EA4BD2"/>
    <w:rsid w:val="00EA56B6"/>
    <w:rsid w:val="00EA68F8"/>
    <w:rsid w:val="00EA6923"/>
    <w:rsid w:val="00EA6E90"/>
    <w:rsid w:val="00EA7330"/>
    <w:rsid w:val="00EA74E5"/>
    <w:rsid w:val="00EA78A7"/>
    <w:rsid w:val="00EA7B24"/>
    <w:rsid w:val="00EB0375"/>
    <w:rsid w:val="00EB041E"/>
    <w:rsid w:val="00EB0654"/>
    <w:rsid w:val="00EB08F0"/>
    <w:rsid w:val="00EB0F53"/>
    <w:rsid w:val="00EB1650"/>
    <w:rsid w:val="00EB177D"/>
    <w:rsid w:val="00EB196F"/>
    <w:rsid w:val="00EB19DC"/>
    <w:rsid w:val="00EB29E7"/>
    <w:rsid w:val="00EB2C70"/>
    <w:rsid w:val="00EB2EDF"/>
    <w:rsid w:val="00EB3370"/>
    <w:rsid w:val="00EB366B"/>
    <w:rsid w:val="00EB37C2"/>
    <w:rsid w:val="00EB38FA"/>
    <w:rsid w:val="00EB41BD"/>
    <w:rsid w:val="00EB437C"/>
    <w:rsid w:val="00EB505C"/>
    <w:rsid w:val="00EB5550"/>
    <w:rsid w:val="00EB55B9"/>
    <w:rsid w:val="00EB5B3A"/>
    <w:rsid w:val="00EB610F"/>
    <w:rsid w:val="00EB61D1"/>
    <w:rsid w:val="00EB62DE"/>
    <w:rsid w:val="00EB6CBE"/>
    <w:rsid w:val="00EB7621"/>
    <w:rsid w:val="00EB7BBF"/>
    <w:rsid w:val="00EB7D35"/>
    <w:rsid w:val="00EC0123"/>
    <w:rsid w:val="00EC0268"/>
    <w:rsid w:val="00EC0324"/>
    <w:rsid w:val="00EC0377"/>
    <w:rsid w:val="00EC0BB8"/>
    <w:rsid w:val="00EC0E70"/>
    <w:rsid w:val="00EC10BC"/>
    <w:rsid w:val="00EC1532"/>
    <w:rsid w:val="00EC178D"/>
    <w:rsid w:val="00EC21A3"/>
    <w:rsid w:val="00EC2A52"/>
    <w:rsid w:val="00EC2EA4"/>
    <w:rsid w:val="00EC309B"/>
    <w:rsid w:val="00EC315B"/>
    <w:rsid w:val="00EC3267"/>
    <w:rsid w:val="00EC3544"/>
    <w:rsid w:val="00EC3752"/>
    <w:rsid w:val="00EC3D8E"/>
    <w:rsid w:val="00EC3E62"/>
    <w:rsid w:val="00EC4408"/>
    <w:rsid w:val="00EC46BC"/>
    <w:rsid w:val="00EC49B4"/>
    <w:rsid w:val="00EC4A59"/>
    <w:rsid w:val="00EC4FC2"/>
    <w:rsid w:val="00EC5217"/>
    <w:rsid w:val="00EC592D"/>
    <w:rsid w:val="00EC60BC"/>
    <w:rsid w:val="00EC633C"/>
    <w:rsid w:val="00EC67D6"/>
    <w:rsid w:val="00EC6CF9"/>
    <w:rsid w:val="00EC70DF"/>
    <w:rsid w:val="00EC73A2"/>
    <w:rsid w:val="00EC78A0"/>
    <w:rsid w:val="00EC78DE"/>
    <w:rsid w:val="00EC7983"/>
    <w:rsid w:val="00ED00BB"/>
    <w:rsid w:val="00ED0466"/>
    <w:rsid w:val="00ED05C1"/>
    <w:rsid w:val="00ED0BF2"/>
    <w:rsid w:val="00ED30E8"/>
    <w:rsid w:val="00ED3554"/>
    <w:rsid w:val="00ED45C2"/>
    <w:rsid w:val="00ED4BBB"/>
    <w:rsid w:val="00ED4F9F"/>
    <w:rsid w:val="00ED5505"/>
    <w:rsid w:val="00ED5600"/>
    <w:rsid w:val="00ED5D40"/>
    <w:rsid w:val="00ED5F47"/>
    <w:rsid w:val="00ED610B"/>
    <w:rsid w:val="00ED69DF"/>
    <w:rsid w:val="00ED6DC8"/>
    <w:rsid w:val="00ED6E6A"/>
    <w:rsid w:val="00ED7205"/>
    <w:rsid w:val="00ED721B"/>
    <w:rsid w:val="00ED7682"/>
    <w:rsid w:val="00ED7CB1"/>
    <w:rsid w:val="00EE0C6B"/>
    <w:rsid w:val="00EE0E05"/>
    <w:rsid w:val="00EE14F0"/>
    <w:rsid w:val="00EE1C81"/>
    <w:rsid w:val="00EE2394"/>
    <w:rsid w:val="00EE26A0"/>
    <w:rsid w:val="00EE2847"/>
    <w:rsid w:val="00EE2A88"/>
    <w:rsid w:val="00EE2B4F"/>
    <w:rsid w:val="00EE2EC4"/>
    <w:rsid w:val="00EE36CB"/>
    <w:rsid w:val="00EE3991"/>
    <w:rsid w:val="00EE3D2E"/>
    <w:rsid w:val="00EE428D"/>
    <w:rsid w:val="00EE42BE"/>
    <w:rsid w:val="00EE44FE"/>
    <w:rsid w:val="00EE4630"/>
    <w:rsid w:val="00EE5090"/>
    <w:rsid w:val="00EE5364"/>
    <w:rsid w:val="00EE5841"/>
    <w:rsid w:val="00EE6397"/>
    <w:rsid w:val="00EE65BA"/>
    <w:rsid w:val="00EE683C"/>
    <w:rsid w:val="00EE6C02"/>
    <w:rsid w:val="00EE6FCA"/>
    <w:rsid w:val="00EE73EB"/>
    <w:rsid w:val="00EE74A1"/>
    <w:rsid w:val="00EE7778"/>
    <w:rsid w:val="00EE78A6"/>
    <w:rsid w:val="00EE79F1"/>
    <w:rsid w:val="00EE7B1E"/>
    <w:rsid w:val="00EF07B6"/>
    <w:rsid w:val="00EF0D9B"/>
    <w:rsid w:val="00EF111C"/>
    <w:rsid w:val="00EF1302"/>
    <w:rsid w:val="00EF143D"/>
    <w:rsid w:val="00EF1CA0"/>
    <w:rsid w:val="00EF20E9"/>
    <w:rsid w:val="00EF23C6"/>
    <w:rsid w:val="00EF2622"/>
    <w:rsid w:val="00EF2658"/>
    <w:rsid w:val="00EF2907"/>
    <w:rsid w:val="00EF2C73"/>
    <w:rsid w:val="00EF3215"/>
    <w:rsid w:val="00EF3B32"/>
    <w:rsid w:val="00EF3C75"/>
    <w:rsid w:val="00EF4485"/>
    <w:rsid w:val="00EF4649"/>
    <w:rsid w:val="00EF4B30"/>
    <w:rsid w:val="00EF4F14"/>
    <w:rsid w:val="00EF53A0"/>
    <w:rsid w:val="00EF5A6C"/>
    <w:rsid w:val="00EF5DB3"/>
    <w:rsid w:val="00EF5ED9"/>
    <w:rsid w:val="00EF613E"/>
    <w:rsid w:val="00EF646A"/>
    <w:rsid w:val="00EF64F7"/>
    <w:rsid w:val="00EF6CA7"/>
    <w:rsid w:val="00EF714E"/>
    <w:rsid w:val="00EF7860"/>
    <w:rsid w:val="00EF7B40"/>
    <w:rsid w:val="00EF7B44"/>
    <w:rsid w:val="00F0019A"/>
    <w:rsid w:val="00F00591"/>
    <w:rsid w:val="00F01556"/>
    <w:rsid w:val="00F01731"/>
    <w:rsid w:val="00F0193B"/>
    <w:rsid w:val="00F0207C"/>
    <w:rsid w:val="00F0216A"/>
    <w:rsid w:val="00F02950"/>
    <w:rsid w:val="00F03C70"/>
    <w:rsid w:val="00F03E1F"/>
    <w:rsid w:val="00F03F99"/>
    <w:rsid w:val="00F04190"/>
    <w:rsid w:val="00F044B0"/>
    <w:rsid w:val="00F04E15"/>
    <w:rsid w:val="00F04F2C"/>
    <w:rsid w:val="00F05552"/>
    <w:rsid w:val="00F0559C"/>
    <w:rsid w:val="00F057A9"/>
    <w:rsid w:val="00F05AC2"/>
    <w:rsid w:val="00F060F2"/>
    <w:rsid w:val="00F066D8"/>
    <w:rsid w:val="00F06A6B"/>
    <w:rsid w:val="00F06C56"/>
    <w:rsid w:val="00F06D7C"/>
    <w:rsid w:val="00F07313"/>
    <w:rsid w:val="00F07B04"/>
    <w:rsid w:val="00F07E02"/>
    <w:rsid w:val="00F101A4"/>
    <w:rsid w:val="00F10249"/>
    <w:rsid w:val="00F102A4"/>
    <w:rsid w:val="00F108C3"/>
    <w:rsid w:val="00F10CC2"/>
    <w:rsid w:val="00F10E0F"/>
    <w:rsid w:val="00F113EA"/>
    <w:rsid w:val="00F11538"/>
    <w:rsid w:val="00F11B3D"/>
    <w:rsid w:val="00F11D84"/>
    <w:rsid w:val="00F129E3"/>
    <w:rsid w:val="00F12BF2"/>
    <w:rsid w:val="00F12D65"/>
    <w:rsid w:val="00F1302D"/>
    <w:rsid w:val="00F13582"/>
    <w:rsid w:val="00F13640"/>
    <w:rsid w:val="00F13BF6"/>
    <w:rsid w:val="00F141F0"/>
    <w:rsid w:val="00F14759"/>
    <w:rsid w:val="00F149FF"/>
    <w:rsid w:val="00F1564F"/>
    <w:rsid w:val="00F1591C"/>
    <w:rsid w:val="00F15972"/>
    <w:rsid w:val="00F15B93"/>
    <w:rsid w:val="00F167AD"/>
    <w:rsid w:val="00F16D81"/>
    <w:rsid w:val="00F17799"/>
    <w:rsid w:val="00F1795D"/>
    <w:rsid w:val="00F17BF3"/>
    <w:rsid w:val="00F17C32"/>
    <w:rsid w:val="00F17D33"/>
    <w:rsid w:val="00F17E5D"/>
    <w:rsid w:val="00F201C7"/>
    <w:rsid w:val="00F201F7"/>
    <w:rsid w:val="00F20354"/>
    <w:rsid w:val="00F2070E"/>
    <w:rsid w:val="00F20892"/>
    <w:rsid w:val="00F20B15"/>
    <w:rsid w:val="00F20E89"/>
    <w:rsid w:val="00F20F5C"/>
    <w:rsid w:val="00F213E7"/>
    <w:rsid w:val="00F21A21"/>
    <w:rsid w:val="00F21A9A"/>
    <w:rsid w:val="00F22156"/>
    <w:rsid w:val="00F22728"/>
    <w:rsid w:val="00F22739"/>
    <w:rsid w:val="00F22CF1"/>
    <w:rsid w:val="00F236EF"/>
    <w:rsid w:val="00F237E3"/>
    <w:rsid w:val="00F239F4"/>
    <w:rsid w:val="00F23F59"/>
    <w:rsid w:val="00F23F69"/>
    <w:rsid w:val="00F240E7"/>
    <w:rsid w:val="00F250EE"/>
    <w:rsid w:val="00F251DE"/>
    <w:rsid w:val="00F253EC"/>
    <w:rsid w:val="00F253F8"/>
    <w:rsid w:val="00F2569D"/>
    <w:rsid w:val="00F26721"/>
    <w:rsid w:val="00F26D88"/>
    <w:rsid w:val="00F2708E"/>
    <w:rsid w:val="00F27219"/>
    <w:rsid w:val="00F2734C"/>
    <w:rsid w:val="00F278DF"/>
    <w:rsid w:val="00F27949"/>
    <w:rsid w:val="00F279BF"/>
    <w:rsid w:val="00F30873"/>
    <w:rsid w:val="00F30951"/>
    <w:rsid w:val="00F31279"/>
    <w:rsid w:val="00F315DD"/>
    <w:rsid w:val="00F3166D"/>
    <w:rsid w:val="00F31740"/>
    <w:rsid w:val="00F317B5"/>
    <w:rsid w:val="00F32ED5"/>
    <w:rsid w:val="00F33067"/>
    <w:rsid w:val="00F3380B"/>
    <w:rsid w:val="00F33871"/>
    <w:rsid w:val="00F3409D"/>
    <w:rsid w:val="00F3545E"/>
    <w:rsid w:val="00F35554"/>
    <w:rsid w:val="00F35DDC"/>
    <w:rsid w:val="00F35FC3"/>
    <w:rsid w:val="00F36274"/>
    <w:rsid w:val="00F36306"/>
    <w:rsid w:val="00F40108"/>
    <w:rsid w:val="00F4023C"/>
    <w:rsid w:val="00F40C6D"/>
    <w:rsid w:val="00F410E8"/>
    <w:rsid w:val="00F4113A"/>
    <w:rsid w:val="00F4114F"/>
    <w:rsid w:val="00F417F6"/>
    <w:rsid w:val="00F42073"/>
    <w:rsid w:val="00F42596"/>
    <w:rsid w:val="00F4286A"/>
    <w:rsid w:val="00F42EE1"/>
    <w:rsid w:val="00F439FC"/>
    <w:rsid w:val="00F43E92"/>
    <w:rsid w:val="00F4438C"/>
    <w:rsid w:val="00F443EA"/>
    <w:rsid w:val="00F445ED"/>
    <w:rsid w:val="00F447D8"/>
    <w:rsid w:val="00F44D15"/>
    <w:rsid w:val="00F45130"/>
    <w:rsid w:val="00F453D7"/>
    <w:rsid w:val="00F45632"/>
    <w:rsid w:val="00F45898"/>
    <w:rsid w:val="00F46151"/>
    <w:rsid w:val="00F46181"/>
    <w:rsid w:val="00F463F4"/>
    <w:rsid w:val="00F4680A"/>
    <w:rsid w:val="00F46B69"/>
    <w:rsid w:val="00F470B3"/>
    <w:rsid w:val="00F4759B"/>
    <w:rsid w:val="00F477F1"/>
    <w:rsid w:val="00F477FD"/>
    <w:rsid w:val="00F47841"/>
    <w:rsid w:val="00F47A6B"/>
    <w:rsid w:val="00F47D17"/>
    <w:rsid w:val="00F47F26"/>
    <w:rsid w:val="00F47FED"/>
    <w:rsid w:val="00F500A2"/>
    <w:rsid w:val="00F50220"/>
    <w:rsid w:val="00F50549"/>
    <w:rsid w:val="00F506A9"/>
    <w:rsid w:val="00F50808"/>
    <w:rsid w:val="00F50CF7"/>
    <w:rsid w:val="00F50DE3"/>
    <w:rsid w:val="00F50E38"/>
    <w:rsid w:val="00F51348"/>
    <w:rsid w:val="00F51525"/>
    <w:rsid w:val="00F51964"/>
    <w:rsid w:val="00F519F7"/>
    <w:rsid w:val="00F51A4D"/>
    <w:rsid w:val="00F52DDD"/>
    <w:rsid w:val="00F52E3E"/>
    <w:rsid w:val="00F52F82"/>
    <w:rsid w:val="00F5371D"/>
    <w:rsid w:val="00F53A7E"/>
    <w:rsid w:val="00F53FF4"/>
    <w:rsid w:val="00F54149"/>
    <w:rsid w:val="00F545BC"/>
    <w:rsid w:val="00F545DA"/>
    <w:rsid w:val="00F54881"/>
    <w:rsid w:val="00F54F32"/>
    <w:rsid w:val="00F54FBA"/>
    <w:rsid w:val="00F561A1"/>
    <w:rsid w:val="00F56472"/>
    <w:rsid w:val="00F567CF"/>
    <w:rsid w:val="00F56974"/>
    <w:rsid w:val="00F5778E"/>
    <w:rsid w:val="00F57E9F"/>
    <w:rsid w:val="00F60096"/>
    <w:rsid w:val="00F60A7D"/>
    <w:rsid w:val="00F60AB4"/>
    <w:rsid w:val="00F60DB5"/>
    <w:rsid w:val="00F610AB"/>
    <w:rsid w:val="00F61A79"/>
    <w:rsid w:val="00F61D7D"/>
    <w:rsid w:val="00F6260E"/>
    <w:rsid w:val="00F62625"/>
    <w:rsid w:val="00F62ECE"/>
    <w:rsid w:val="00F62EFD"/>
    <w:rsid w:val="00F6379F"/>
    <w:rsid w:val="00F63F27"/>
    <w:rsid w:val="00F645A0"/>
    <w:rsid w:val="00F648DD"/>
    <w:rsid w:val="00F64FCF"/>
    <w:rsid w:val="00F651B2"/>
    <w:rsid w:val="00F6522E"/>
    <w:rsid w:val="00F65332"/>
    <w:rsid w:val="00F6547B"/>
    <w:rsid w:val="00F65497"/>
    <w:rsid w:val="00F65D58"/>
    <w:rsid w:val="00F65E34"/>
    <w:rsid w:val="00F65FE2"/>
    <w:rsid w:val="00F66A90"/>
    <w:rsid w:val="00F66C19"/>
    <w:rsid w:val="00F66F48"/>
    <w:rsid w:val="00F67A37"/>
    <w:rsid w:val="00F67F33"/>
    <w:rsid w:val="00F70020"/>
    <w:rsid w:val="00F70904"/>
    <w:rsid w:val="00F70FE5"/>
    <w:rsid w:val="00F712EE"/>
    <w:rsid w:val="00F718DE"/>
    <w:rsid w:val="00F71CAA"/>
    <w:rsid w:val="00F71D14"/>
    <w:rsid w:val="00F71DB7"/>
    <w:rsid w:val="00F720BF"/>
    <w:rsid w:val="00F724F2"/>
    <w:rsid w:val="00F72674"/>
    <w:rsid w:val="00F73681"/>
    <w:rsid w:val="00F73691"/>
    <w:rsid w:val="00F7388B"/>
    <w:rsid w:val="00F73B98"/>
    <w:rsid w:val="00F73D41"/>
    <w:rsid w:val="00F73F21"/>
    <w:rsid w:val="00F74016"/>
    <w:rsid w:val="00F74098"/>
    <w:rsid w:val="00F74112"/>
    <w:rsid w:val="00F74320"/>
    <w:rsid w:val="00F74E4D"/>
    <w:rsid w:val="00F753B8"/>
    <w:rsid w:val="00F75903"/>
    <w:rsid w:val="00F75AD2"/>
    <w:rsid w:val="00F75E0A"/>
    <w:rsid w:val="00F7603A"/>
    <w:rsid w:val="00F76D8F"/>
    <w:rsid w:val="00F7787C"/>
    <w:rsid w:val="00F77C47"/>
    <w:rsid w:val="00F80699"/>
    <w:rsid w:val="00F80A0A"/>
    <w:rsid w:val="00F80A6F"/>
    <w:rsid w:val="00F80F25"/>
    <w:rsid w:val="00F81848"/>
    <w:rsid w:val="00F82181"/>
    <w:rsid w:val="00F82424"/>
    <w:rsid w:val="00F82525"/>
    <w:rsid w:val="00F8291E"/>
    <w:rsid w:val="00F82DB8"/>
    <w:rsid w:val="00F83332"/>
    <w:rsid w:val="00F83D21"/>
    <w:rsid w:val="00F84784"/>
    <w:rsid w:val="00F855D9"/>
    <w:rsid w:val="00F8619E"/>
    <w:rsid w:val="00F862DA"/>
    <w:rsid w:val="00F867EB"/>
    <w:rsid w:val="00F86C9E"/>
    <w:rsid w:val="00F86F02"/>
    <w:rsid w:val="00F8773B"/>
    <w:rsid w:val="00F90518"/>
    <w:rsid w:val="00F905AF"/>
    <w:rsid w:val="00F905FE"/>
    <w:rsid w:val="00F906E7"/>
    <w:rsid w:val="00F90A84"/>
    <w:rsid w:val="00F90E9D"/>
    <w:rsid w:val="00F91174"/>
    <w:rsid w:val="00F911BF"/>
    <w:rsid w:val="00F914BB"/>
    <w:rsid w:val="00F91F1A"/>
    <w:rsid w:val="00F9206E"/>
    <w:rsid w:val="00F9391C"/>
    <w:rsid w:val="00F93D84"/>
    <w:rsid w:val="00F93EE0"/>
    <w:rsid w:val="00F94197"/>
    <w:rsid w:val="00F941AB"/>
    <w:rsid w:val="00F945CF"/>
    <w:rsid w:val="00F94B61"/>
    <w:rsid w:val="00F94B80"/>
    <w:rsid w:val="00F94BC5"/>
    <w:rsid w:val="00F94DA2"/>
    <w:rsid w:val="00F94E28"/>
    <w:rsid w:val="00F94FBA"/>
    <w:rsid w:val="00F953CA"/>
    <w:rsid w:val="00F95513"/>
    <w:rsid w:val="00F958A6"/>
    <w:rsid w:val="00F9643F"/>
    <w:rsid w:val="00F96481"/>
    <w:rsid w:val="00F965A2"/>
    <w:rsid w:val="00F96810"/>
    <w:rsid w:val="00F96B0E"/>
    <w:rsid w:val="00F96D8C"/>
    <w:rsid w:val="00F96E34"/>
    <w:rsid w:val="00F976DC"/>
    <w:rsid w:val="00FA015F"/>
    <w:rsid w:val="00FA0401"/>
    <w:rsid w:val="00FA0724"/>
    <w:rsid w:val="00FA0ACE"/>
    <w:rsid w:val="00FA0CEF"/>
    <w:rsid w:val="00FA0F22"/>
    <w:rsid w:val="00FA2B2E"/>
    <w:rsid w:val="00FA3421"/>
    <w:rsid w:val="00FA35EB"/>
    <w:rsid w:val="00FA3BCF"/>
    <w:rsid w:val="00FA41C1"/>
    <w:rsid w:val="00FA43AC"/>
    <w:rsid w:val="00FA493F"/>
    <w:rsid w:val="00FA4BF5"/>
    <w:rsid w:val="00FA4E8E"/>
    <w:rsid w:val="00FA527B"/>
    <w:rsid w:val="00FA53C6"/>
    <w:rsid w:val="00FA57BF"/>
    <w:rsid w:val="00FA5B18"/>
    <w:rsid w:val="00FA5E5C"/>
    <w:rsid w:val="00FA6023"/>
    <w:rsid w:val="00FA63C2"/>
    <w:rsid w:val="00FA6758"/>
    <w:rsid w:val="00FA6D86"/>
    <w:rsid w:val="00FA6DA1"/>
    <w:rsid w:val="00FA6ED2"/>
    <w:rsid w:val="00FA70F2"/>
    <w:rsid w:val="00FA7FB1"/>
    <w:rsid w:val="00FB007F"/>
    <w:rsid w:val="00FB09AF"/>
    <w:rsid w:val="00FB1A21"/>
    <w:rsid w:val="00FB1E15"/>
    <w:rsid w:val="00FB1F74"/>
    <w:rsid w:val="00FB2649"/>
    <w:rsid w:val="00FB2AD2"/>
    <w:rsid w:val="00FB3471"/>
    <w:rsid w:val="00FB369E"/>
    <w:rsid w:val="00FB399A"/>
    <w:rsid w:val="00FB3BED"/>
    <w:rsid w:val="00FB3FB1"/>
    <w:rsid w:val="00FB43A2"/>
    <w:rsid w:val="00FB4CD7"/>
    <w:rsid w:val="00FB4D92"/>
    <w:rsid w:val="00FB4E66"/>
    <w:rsid w:val="00FB538C"/>
    <w:rsid w:val="00FB5545"/>
    <w:rsid w:val="00FB5693"/>
    <w:rsid w:val="00FB5C75"/>
    <w:rsid w:val="00FB625E"/>
    <w:rsid w:val="00FB6C23"/>
    <w:rsid w:val="00FB6D8D"/>
    <w:rsid w:val="00FB726E"/>
    <w:rsid w:val="00FB7A82"/>
    <w:rsid w:val="00FC0F8A"/>
    <w:rsid w:val="00FC11DE"/>
    <w:rsid w:val="00FC1870"/>
    <w:rsid w:val="00FC1DE4"/>
    <w:rsid w:val="00FC1EC0"/>
    <w:rsid w:val="00FC1F81"/>
    <w:rsid w:val="00FC1FD3"/>
    <w:rsid w:val="00FC2025"/>
    <w:rsid w:val="00FC25B5"/>
    <w:rsid w:val="00FC29BD"/>
    <w:rsid w:val="00FC2A14"/>
    <w:rsid w:val="00FC31AA"/>
    <w:rsid w:val="00FC3276"/>
    <w:rsid w:val="00FC3356"/>
    <w:rsid w:val="00FC3BD7"/>
    <w:rsid w:val="00FC447A"/>
    <w:rsid w:val="00FC45BD"/>
    <w:rsid w:val="00FC4B25"/>
    <w:rsid w:val="00FC4D80"/>
    <w:rsid w:val="00FC5259"/>
    <w:rsid w:val="00FC57C8"/>
    <w:rsid w:val="00FC59DD"/>
    <w:rsid w:val="00FC5C5D"/>
    <w:rsid w:val="00FC5CEF"/>
    <w:rsid w:val="00FC6137"/>
    <w:rsid w:val="00FC6291"/>
    <w:rsid w:val="00FC6325"/>
    <w:rsid w:val="00FC6D43"/>
    <w:rsid w:val="00FC7A1C"/>
    <w:rsid w:val="00FC7ED5"/>
    <w:rsid w:val="00FD058F"/>
    <w:rsid w:val="00FD0620"/>
    <w:rsid w:val="00FD09E6"/>
    <w:rsid w:val="00FD0BC7"/>
    <w:rsid w:val="00FD14CD"/>
    <w:rsid w:val="00FD185C"/>
    <w:rsid w:val="00FD195A"/>
    <w:rsid w:val="00FD19FF"/>
    <w:rsid w:val="00FD1E7E"/>
    <w:rsid w:val="00FD20BB"/>
    <w:rsid w:val="00FD21E2"/>
    <w:rsid w:val="00FD245D"/>
    <w:rsid w:val="00FD28EB"/>
    <w:rsid w:val="00FD2901"/>
    <w:rsid w:val="00FD2AE2"/>
    <w:rsid w:val="00FD3777"/>
    <w:rsid w:val="00FD3932"/>
    <w:rsid w:val="00FD4142"/>
    <w:rsid w:val="00FD424A"/>
    <w:rsid w:val="00FD4818"/>
    <w:rsid w:val="00FD49AB"/>
    <w:rsid w:val="00FD4C28"/>
    <w:rsid w:val="00FD4E01"/>
    <w:rsid w:val="00FD4EC5"/>
    <w:rsid w:val="00FD520D"/>
    <w:rsid w:val="00FD537E"/>
    <w:rsid w:val="00FD5AA7"/>
    <w:rsid w:val="00FD65F6"/>
    <w:rsid w:val="00FD663C"/>
    <w:rsid w:val="00FD6BB5"/>
    <w:rsid w:val="00FD6C3F"/>
    <w:rsid w:val="00FD6F1D"/>
    <w:rsid w:val="00FD7033"/>
    <w:rsid w:val="00FD73F4"/>
    <w:rsid w:val="00FD791D"/>
    <w:rsid w:val="00FD7BFC"/>
    <w:rsid w:val="00FE0601"/>
    <w:rsid w:val="00FE07D2"/>
    <w:rsid w:val="00FE098A"/>
    <w:rsid w:val="00FE0D29"/>
    <w:rsid w:val="00FE128C"/>
    <w:rsid w:val="00FE1701"/>
    <w:rsid w:val="00FE2086"/>
    <w:rsid w:val="00FE225F"/>
    <w:rsid w:val="00FE22B3"/>
    <w:rsid w:val="00FE32A3"/>
    <w:rsid w:val="00FE33A4"/>
    <w:rsid w:val="00FE384B"/>
    <w:rsid w:val="00FE403E"/>
    <w:rsid w:val="00FE43AB"/>
    <w:rsid w:val="00FE4439"/>
    <w:rsid w:val="00FE45DB"/>
    <w:rsid w:val="00FE49C7"/>
    <w:rsid w:val="00FE4C09"/>
    <w:rsid w:val="00FE4F63"/>
    <w:rsid w:val="00FE5349"/>
    <w:rsid w:val="00FE565C"/>
    <w:rsid w:val="00FE62D1"/>
    <w:rsid w:val="00FE667C"/>
    <w:rsid w:val="00FE6967"/>
    <w:rsid w:val="00FE6ED9"/>
    <w:rsid w:val="00FE7023"/>
    <w:rsid w:val="00FE742F"/>
    <w:rsid w:val="00FE7BB6"/>
    <w:rsid w:val="00FF0432"/>
    <w:rsid w:val="00FF07B5"/>
    <w:rsid w:val="00FF07E1"/>
    <w:rsid w:val="00FF0859"/>
    <w:rsid w:val="00FF0B60"/>
    <w:rsid w:val="00FF0E5A"/>
    <w:rsid w:val="00FF1080"/>
    <w:rsid w:val="00FF122D"/>
    <w:rsid w:val="00FF254E"/>
    <w:rsid w:val="00FF2A20"/>
    <w:rsid w:val="00FF2C8B"/>
    <w:rsid w:val="00FF3003"/>
    <w:rsid w:val="00FF3134"/>
    <w:rsid w:val="00FF34D1"/>
    <w:rsid w:val="00FF42F9"/>
    <w:rsid w:val="00FF43B3"/>
    <w:rsid w:val="00FF4836"/>
    <w:rsid w:val="00FF4A04"/>
    <w:rsid w:val="00FF4B37"/>
    <w:rsid w:val="00FF4C19"/>
    <w:rsid w:val="00FF4C9A"/>
    <w:rsid w:val="00FF51FA"/>
    <w:rsid w:val="00FF6068"/>
    <w:rsid w:val="00FF6752"/>
    <w:rsid w:val="00FF6838"/>
    <w:rsid w:val="00FF6F0F"/>
    <w:rsid w:val="00FF70C2"/>
    <w:rsid w:val="00FF75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6A400E3D"/>
  <w15:docId w15:val="{479E8514-74A5-4A30-BD76-57F5AB1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before="100" w:beforeAutospacing="1"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rPr>
      <w:rFonts w:ascii="Arial" w:hAnsi="Arial"/>
      <w:sz w:val="24"/>
    </w:rPr>
  </w:style>
  <w:style w:type="paragraph" w:styleId="Titre1">
    <w:name w:val="heading 1"/>
    <w:basedOn w:val="Normal"/>
    <w:next w:val="Normal"/>
    <w:link w:val="Titre1Car"/>
    <w:qFormat/>
    <w:rsid w:val="006C23AD"/>
    <w:pPr>
      <w:spacing w:line="300" w:lineRule="auto"/>
      <w:outlineLvl w:val="0"/>
    </w:pPr>
    <w:rPr>
      <w:rFonts w:eastAsiaTheme="majorEastAsia" w:cstheme="majorBidi"/>
      <w:b/>
      <w:bCs/>
      <w:color w:val="365F91" w:themeColor="accent1" w:themeShade="BF"/>
      <w:sz w:val="40"/>
      <w:szCs w:val="28"/>
    </w:rPr>
  </w:style>
  <w:style w:type="paragraph" w:styleId="Titre2">
    <w:name w:val="heading 2"/>
    <w:basedOn w:val="Normal"/>
    <w:next w:val="Normal"/>
    <w:link w:val="Titre2Car"/>
    <w:uiPriority w:val="9"/>
    <w:unhideWhenUsed/>
    <w:qFormat/>
    <w:rsid w:val="006C23AD"/>
    <w:pPr>
      <w:spacing w:line="300" w:lineRule="auto"/>
      <w:outlineLvl w:val="1"/>
    </w:pPr>
    <w:rPr>
      <w:rFonts w:eastAsiaTheme="majorEastAsia" w:cstheme="majorBidi"/>
      <w:b/>
      <w:bCs/>
      <w:color w:val="2C4E78"/>
      <w:sz w:val="32"/>
      <w:szCs w:val="26"/>
    </w:rPr>
  </w:style>
  <w:style w:type="paragraph" w:styleId="Titre3">
    <w:name w:val="heading 3"/>
    <w:basedOn w:val="Normal"/>
    <w:next w:val="Normal"/>
    <w:link w:val="Titre3Car"/>
    <w:uiPriority w:val="9"/>
    <w:unhideWhenUsed/>
    <w:qFormat/>
    <w:rsid w:val="006C23AD"/>
    <w:pPr>
      <w:spacing w:line="300" w:lineRule="auto"/>
      <w:outlineLvl w:val="2"/>
    </w:pPr>
    <w:rPr>
      <w:rFonts w:eastAsiaTheme="majorEastAsia" w:cstheme="majorBidi"/>
      <w:bCs/>
      <w:color w:val="2C4E78"/>
      <w:sz w:val="28"/>
    </w:rPr>
  </w:style>
  <w:style w:type="paragraph" w:styleId="Titre4">
    <w:name w:val="heading 4"/>
    <w:basedOn w:val="Normal"/>
    <w:next w:val="Normal"/>
    <w:link w:val="Titre4Car"/>
    <w:uiPriority w:val="9"/>
    <w:semiHidden/>
    <w:unhideWhenUsed/>
    <w:qFormat/>
    <w:rsid w:val="006F2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E71018"/>
    <w:pPr>
      <w:spacing w:after="0"/>
    </w:pPr>
    <w:rPr>
      <w:rFonts w:ascii="Tahoma" w:hAnsi="Tahoma" w:cs="Tahoma"/>
      <w:sz w:val="16"/>
      <w:szCs w:val="16"/>
    </w:rPr>
  </w:style>
  <w:style w:type="character" w:customStyle="1" w:styleId="TextedebullesCar">
    <w:name w:val="Texte de bulles Car"/>
    <w:basedOn w:val="Policepardfaut"/>
    <w:link w:val="Textedebulles"/>
    <w:rsid w:val="00E71018"/>
    <w:rPr>
      <w:rFonts w:ascii="Tahoma" w:hAnsi="Tahoma" w:cs="Tahoma"/>
      <w:sz w:val="16"/>
      <w:szCs w:val="16"/>
    </w:rPr>
  </w:style>
  <w:style w:type="paragraph" w:styleId="Titre">
    <w:name w:val="Title"/>
    <w:basedOn w:val="Normal"/>
    <w:next w:val="Normal"/>
    <w:link w:val="TitreCar"/>
    <w:uiPriority w:val="10"/>
    <w:qFormat/>
    <w:rsid w:val="00F80A0A"/>
    <w:pPr>
      <w:spacing w:before="600" w:after="600" w:line="300" w:lineRule="auto"/>
    </w:pPr>
    <w:rPr>
      <w:rFonts w:ascii="Tahoma" w:eastAsiaTheme="majorEastAsia" w:hAnsi="Tahoma" w:cstheme="majorBidi"/>
      <w:b/>
      <w:color w:val="2C4E78"/>
      <w:spacing w:val="5"/>
      <w:kern w:val="28"/>
      <w:sz w:val="48"/>
      <w:szCs w:val="52"/>
    </w:rPr>
  </w:style>
  <w:style w:type="character" w:customStyle="1" w:styleId="TitreCar">
    <w:name w:val="Titre Car"/>
    <w:basedOn w:val="Policepardfaut"/>
    <w:link w:val="Titre"/>
    <w:uiPriority w:val="10"/>
    <w:rsid w:val="00F80A0A"/>
    <w:rPr>
      <w:rFonts w:ascii="Tahoma" w:eastAsiaTheme="majorEastAsia" w:hAnsi="Tahoma" w:cstheme="majorBidi"/>
      <w:b/>
      <w:color w:val="2C4E78"/>
      <w:spacing w:val="5"/>
      <w:kern w:val="28"/>
      <w:sz w:val="48"/>
      <w:szCs w:val="52"/>
    </w:rPr>
  </w:style>
  <w:style w:type="character" w:customStyle="1" w:styleId="Titre1Car">
    <w:name w:val="Titre 1 Car"/>
    <w:basedOn w:val="Policepardfaut"/>
    <w:link w:val="Titre1"/>
    <w:rsid w:val="006C23AD"/>
    <w:rPr>
      <w:rFonts w:ascii="Arial" w:eastAsiaTheme="majorEastAsia" w:hAnsi="Arial" w:cstheme="majorBidi"/>
      <w:b/>
      <w:bCs/>
      <w:color w:val="365F91" w:themeColor="accent1" w:themeShade="BF"/>
      <w:sz w:val="40"/>
      <w:szCs w:val="28"/>
    </w:rPr>
  </w:style>
  <w:style w:type="character" w:customStyle="1" w:styleId="Titre2Car">
    <w:name w:val="Titre 2 Car"/>
    <w:basedOn w:val="Policepardfaut"/>
    <w:link w:val="Titre2"/>
    <w:uiPriority w:val="9"/>
    <w:rsid w:val="006C23AD"/>
    <w:rPr>
      <w:rFonts w:ascii="Arial" w:eastAsiaTheme="majorEastAsia" w:hAnsi="Arial" w:cstheme="majorBidi"/>
      <w:b/>
      <w:bCs/>
      <w:color w:val="2C4E78"/>
      <w:sz w:val="32"/>
      <w:szCs w:val="26"/>
    </w:rPr>
  </w:style>
  <w:style w:type="character" w:customStyle="1" w:styleId="Titre3Car">
    <w:name w:val="Titre 3 Car"/>
    <w:basedOn w:val="Policepardfaut"/>
    <w:link w:val="Titre3"/>
    <w:uiPriority w:val="9"/>
    <w:rsid w:val="006C23AD"/>
    <w:rPr>
      <w:rFonts w:ascii="Arial" w:eastAsiaTheme="majorEastAsia" w:hAnsi="Arial" w:cstheme="majorBidi"/>
      <w:bCs/>
      <w:color w:val="2C4E78"/>
      <w:sz w:val="28"/>
    </w:rPr>
  </w:style>
  <w:style w:type="paragraph" w:customStyle="1" w:styleId="Lgendepublication">
    <w:name w:val="Légende publication"/>
    <w:basedOn w:val="Normal"/>
    <w:qFormat/>
    <w:rsid w:val="000C463F"/>
    <w:pPr>
      <w:spacing w:before="0" w:after="0"/>
    </w:pPr>
    <w:rPr>
      <w:i/>
      <w:color w:val="105C44"/>
    </w:rPr>
  </w:style>
  <w:style w:type="paragraph" w:customStyle="1" w:styleId="textetableau">
    <w:name w:val="texte tableau"/>
    <w:basedOn w:val="Normal"/>
    <w:qFormat/>
    <w:rsid w:val="000C463F"/>
    <w:pPr>
      <w:spacing w:before="120"/>
      <w:ind w:left="113" w:right="113"/>
    </w:pPr>
  </w:style>
  <w:style w:type="character" w:customStyle="1" w:styleId="Titre4Car">
    <w:name w:val="Titre 4 Car"/>
    <w:basedOn w:val="Policepardfaut"/>
    <w:link w:val="Titre4"/>
    <w:uiPriority w:val="9"/>
    <w:semiHidden/>
    <w:rsid w:val="006F2C82"/>
    <w:rPr>
      <w:rFonts w:asciiTheme="majorHAnsi" w:eastAsiaTheme="majorEastAsia" w:hAnsiTheme="majorHAnsi" w:cstheme="majorBidi"/>
      <w:b/>
      <w:bCs/>
      <w:i/>
      <w:iCs/>
      <w:color w:val="4F81BD" w:themeColor="accent1"/>
      <w:sz w:val="24"/>
    </w:rPr>
  </w:style>
  <w:style w:type="paragraph" w:styleId="En-tte">
    <w:name w:val="header"/>
    <w:basedOn w:val="Normal"/>
    <w:link w:val="En-tteCar"/>
    <w:unhideWhenUsed/>
    <w:rsid w:val="00346169"/>
    <w:pPr>
      <w:tabs>
        <w:tab w:val="center" w:pos="4320"/>
        <w:tab w:val="right" w:pos="8640"/>
      </w:tabs>
      <w:spacing w:before="0" w:after="0"/>
    </w:pPr>
  </w:style>
  <w:style w:type="character" w:customStyle="1" w:styleId="En-tteCar">
    <w:name w:val="En-tête Car"/>
    <w:basedOn w:val="Policepardfaut"/>
    <w:link w:val="En-tte"/>
    <w:rsid w:val="00346169"/>
    <w:rPr>
      <w:rFonts w:ascii="Arial" w:hAnsi="Arial"/>
      <w:sz w:val="24"/>
    </w:rPr>
  </w:style>
  <w:style w:type="paragraph" w:styleId="Pieddepage">
    <w:name w:val="footer"/>
    <w:basedOn w:val="Normal"/>
    <w:link w:val="PieddepageCar"/>
    <w:unhideWhenUsed/>
    <w:rsid w:val="00346169"/>
    <w:pPr>
      <w:tabs>
        <w:tab w:val="center" w:pos="4320"/>
        <w:tab w:val="right" w:pos="8640"/>
      </w:tabs>
      <w:spacing w:before="0" w:after="0"/>
    </w:pPr>
  </w:style>
  <w:style w:type="character" w:customStyle="1" w:styleId="PieddepageCar">
    <w:name w:val="Pied de page Car"/>
    <w:basedOn w:val="Policepardfaut"/>
    <w:link w:val="Pieddepage"/>
    <w:rsid w:val="00346169"/>
    <w:rPr>
      <w:rFonts w:ascii="Arial" w:hAnsi="Arial"/>
      <w:sz w:val="24"/>
    </w:rPr>
  </w:style>
  <w:style w:type="paragraph" w:styleId="Notedebasdepage">
    <w:name w:val="footnote text"/>
    <w:basedOn w:val="Normal"/>
    <w:link w:val="NotedebasdepageCar"/>
    <w:uiPriority w:val="99"/>
    <w:semiHidden/>
    <w:unhideWhenUsed/>
    <w:rsid w:val="009A02BC"/>
    <w:pPr>
      <w:spacing w:before="0" w:after="0"/>
    </w:pPr>
    <w:rPr>
      <w:sz w:val="20"/>
      <w:szCs w:val="20"/>
    </w:rPr>
  </w:style>
  <w:style w:type="character" w:customStyle="1" w:styleId="NotedebasdepageCar">
    <w:name w:val="Note de bas de page Car"/>
    <w:basedOn w:val="Policepardfaut"/>
    <w:link w:val="Notedebasdepage"/>
    <w:uiPriority w:val="99"/>
    <w:semiHidden/>
    <w:rsid w:val="009A02BC"/>
    <w:rPr>
      <w:rFonts w:ascii="Arial" w:hAnsi="Arial"/>
      <w:sz w:val="20"/>
      <w:szCs w:val="20"/>
    </w:rPr>
  </w:style>
  <w:style w:type="character" w:styleId="Appelnotedebasdep">
    <w:name w:val="footnote reference"/>
    <w:basedOn w:val="Policepardfaut"/>
    <w:uiPriority w:val="99"/>
    <w:semiHidden/>
    <w:unhideWhenUsed/>
    <w:rsid w:val="009A02BC"/>
    <w:rPr>
      <w:vertAlign w:val="superscript"/>
    </w:rPr>
  </w:style>
  <w:style w:type="character" w:styleId="Lienhypertexte">
    <w:name w:val="Hyperlink"/>
    <w:uiPriority w:val="99"/>
    <w:rsid w:val="00D64255"/>
    <w:rPr>
      <w:color w:val="0000FF"/>
      <w:u w:val="single"/>
    </w:rPr>
  </w:style>
  <w:style w:type="paragraph" w:styleId="TM1">
    <w:name w:val="toc 1"/>
    <w:basedOn w:val="Normal"/>
    <w:next w:val="Normal"/>
    <w:autoRedefine/>
    <w:uiPriority w:val="39"/>
    <w:rsid w:val="00170578"/>
    <w:pPr>
      <w:widowControl w:val="0"/>
      <w:tabs>
        <w:tab w:val="right" w:leader="dot" w:pos="8505"/>
      </w:tabs>
      <w:spacing w:before="120" w:line="360" w:lineRule="auto"/>
      <w:ind w:right="170"/>
      <w:jc w:val="both"/>
    </w:pPr>
    <w:rPr>
      <w:rFonts w:ascii="Verdana" w:eastAsia="Times New Roman" w:hAnsi="Verdana" w:cs="Times New Roman"/>
      <w:szCs w:val="24"/>
      <w:lang w:eastAsia="fr-FR"/>
    </w:rPr>
  </w:style>
  <w:style w:type="numbering" w:customStyle="1" w:styleId="Aucuneliste1">
    <w:name w:val="Aucune liste1"/>
    <w:next w:val="Aucuneliste"/>
    <w:semiHidden/>
    <w:unhideWhenUsed/>
    <w:rsid w:val="00D64255"/>
  </w:style>
  <w:style w:type="numbering" w:customStyle="1" w:styleId="Aucuneliste11">
    <w:name w:val="Aucune liste11"/>
    <w:next w:val="Aucuneliste"/>
    <w:semiHidden/>
    <w:unhideWhenUsed/>
    <w:rsid w:val="00D64255"/>
  </w:style>
  <w:style w:type="numbering" w:customStyle="1" w:styleId="Aucuneliste111">
    <w:name w:val="Aucune liste111"/>
    <w:next w:val="Aucuneliste"/>
    <w:semiHidden/>
    <w:unhideWhenUsed/>
    <w:rsid w:val="00D64255"/>
  </w:style>
  <w:style w:type="numbering" w:customStyle="1" w:styleId="Aucuneliste1111">
    <w:name w:val="Aucune liste1111"/>
    <w:next w:val="Aucuneliste"/>
    <w:semiHidden/>
    <w:unhideWhenUsed/>
    <w:rsid w:val="00D64255"/>
  </w:style>
  <w:style w:type="numbering" w:customStyle="1" w:styleId="Aucuneliste11111">
    <w:name w:val="Aucune liste11111"/>
    <w:next w:val="Aucuneliste"/>
    <w:semiHidden/>
    <w:unhideWhenUsed/>
    <w:rsid w:val="00D64255"/>
  </w:style>
  <w:style w:type="numbering" w:customStyle="1" w:styleId="Aucuneliste111111">
    <w:name w:val="Aucune liste111111"/>
    <w:next w:val="Aucuneliste"/>
    <w:semiHidden/>
    <w:unhideWhenUsed/>
    <w:rsid w:val="00D64255"/>
  </w:style>
  <w:style w:type="numbering" w:customStyle="1" w:styleId="Aucuneliste1111111">
    <w:name w:val="Aucune liste1111111"/>
    <w:next w:val="Aucuneliste"/>
    <w:semiHidden/>
    <w:unhideWhenUsed/>
    <w:rsid w:val="00D64255"/>
  </w:style>
  <w:style w:type="numbering" w:customStyle="1" w:styleId="Aucuneliste11111111">
    <w:name w:val="Aucune liste11111111"/>
    <w:next w:val="Aucuneliste"/>
    <w:semiHidden/>
    <w:unhideWhenUsed/>
    <w:rsid w:val="00D64255"/>
  </w:style>
  <w:style w:type="numbering" w:customStyle="1" w:styleId="Aucuneliste111111111">
    <w:name w:val="Aucune liste111111111"/>
    <w:next w:val="Aucuneliste"/>
    <w:semiHidden/>
    <w:unhideWhenUsed/>
    <w:rsid w:val="00D64255"/>
  </w:style>
  <w:style w:type="numbering" w:customStyle="1" w:styleId="Aucuneliste1111111111">
    <w:name w:val="Aucune liste1111111111"/>
    <w:next w:val="Aucuneliste"/>
    <w:semiHidden/>
    <w:unhideWhenUsed/>
    <w:rsid w:val="00D64255"/>
  </w:style>
  <w:style w:type="numbering" w:customStyle="1" w:styleId="Aucuneliste11111111111">
    <w:name w:val="Aucune liste11111111111"/>
    <w:next w:val="Aucuneliste"/>
    <w:semiHidden/>
    <w:unhideWhenUsed/>
    <w:rsid w:val="00D64255"/>
  </w:style>
  <w:style w:type="numbering" w:customStyle="1" w:styleId="Aucuneliste111111111111">
    <w:name w:val="Aucune liste111111111111"/>
    <w:next w:val="Aucuneliste"/>
    <w:semiHidden/>
    <w:unhideWhenUsed/>
    <w:rsid w:val="00D64255"/>
  </w:style>
  <w:style w:type="numbering" w:customStyle="1" w:styleId="Aucuneliste1111111111111">
    <w:name w:val="Aucune liste1111111111111"/>
    <w:next w:val="Aucuneliste"/>
    <w:semiHidden/>
    <w:unhideWhenUsed/>
    <w:rsid w:val="00D64255"/>
  </w:style>
  <w:style w:type="numbering" w:customStyle="1" w:styleId="Aucuneliste11111111111111">
    <w:name w:val="Aucune liste11111111111111"/>
    <w:next w:val="Aucuneliste"/>
    <w:semiHidden/>
    <w:unhideWhenUsed/>
    <w:rsid w:val="00D64255"/>
  </w:style>
  <w:style w:type="numbering" w:customStyle="1" w:styleId="Aucuneliste111111111111111">
    <w:name w:val="Aucune liste111111111111111"/>
    <w:next w:val="Aucuneliste"/>
    <w:semiHidden/>
    <w:rsid w:val="00D64255"/>
  </w:style>
  <w:style w:type="character" w:styleId="Numrodepage">
    <w:name w:val="page number"/>
    <w:rsid w:val="00D64255"/>
    <w:rPr>
      <w:rFonts w:ascii="Verdana" w:hAnsi="Verdana"/>
      <w:sz w:val="24"/>
    </w:rPr>
  </w:style>
  <w:style w:type="character" w:styleId="Lienhypertextesuivivisit">
    <w:name w:val="FollowedHyperlink"/>
    <w:uiPriority w:val="99"/>
    <w:rsid w:val="00D64255"/>
    <w:rPr>
      <w:color w:val="800080"/>
      <w:u w:val="single"/>
    </w:rPr>
  </w:style>
  <w:style w:type="numbering" w:customStyle="1" w:styleId="Aucuneliste1111111111111111">
    <w:name w:val="Aucune liste1111111111111111"/>
    <w:next w:val="Aucuneliste"/>
    <w:semiHidden/>
    <w:rsid w:val="00D64255"/>
  </w:style>
  <w:style w:type="paragraph" w:styleId="Rvision">
    <w:name w:val="Revision"/>
    <w:hidden/>
    <w:semiHidden/>
    <w:rsid w:val="00D64255"/>
    <w:pPr>
      <w:spacing w:before="240" w:after="160"/>
      <w:ind w:left="709" w:hanging="709"/>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D64255"/>
    <w:pPr>
      <w:spacing w:before="0" w:after="100"/>
      <w:ind w:left="220"/>
    </w:pPr>
    <w:rPr>
      <w:rFonts w:ascii="Calibri" w:eastAsia="Times New Roman" w:hAnsi="Calibri" w:cs="Times New Roman"/>
      <w:sz w:val="22"/>
      <w:lang w:eastAsia="fr-CA"/>
    </w:rPr>
  </w:style>
  <w:style w:type="paragraph" w:styleId="TM3">
    <w:name w:val="toc 3"/>
    <w:basedOn w:val="Normal"/>
    <w:next w:val="Normal"/>
    <w:autoRedefine/>
    <w:uiPriority w:val="39"/>
    <w:unhideWhenUsed/>
    <w:rsid w:val="00D64255"/>
    <w:pPr>
      <w:spacing w:before="0" w:after="100"/>
      <w:ind w:left="440"/>
    </w:pPr>
    <w:rPr>
      <w:rFonts w:ascii="Calibri" w:eastAsia="Times New Roman" w:hAnsi="Calibri" w:cs="Times New Roman"/>
      <w:sz w:val="22"/>
      <w:lang w:eastAsia="fr-CA"/>
    </w:rPr>
  </w:style>
  <w:style w:type="paragraph" w:styleId="TM4">
    <w:name w:val="toc 4"/>
    <w:basedOn w:val="Normal"/>
    <w:next w:val="Normal"/>
    <w:autoRedefine/>
    <w:uiPriority w:val="39"/>
    <w:unhideWhenUsed/>
    <w:rsid w:val="00D64255"/>
    <w:pPr>
      <w:spacing w:before="0" w:after="100"/>
      <w:ind w:left="660"/>
    </w:pPr>
    <w:rPr>
      <w:rFonts w:ascii="Calibri" w:eastAsia="Times New Roman" w:hAnsi="Calibri" w:cs="Times New Roman"/>
      <w:sz w:val="22"/>
      <w:lang w:eastAsia="fr-CA"/>
    </w:rPr>
  </w:style>
  <w:style w:type="paragraph" w:styleId="TM5">
    <w:name w:val="toc 5"/>
    <w:basedOn w:val="Normal"/>
    <w:next w:val="Normal"/>
    <w:autoRedefine/>
    <w:uiPriority w:val="39"/>
    <w:unhideWhenUsed/>
    <w:rsid w:val="00D64255"/>
    <w:pPr>
      <w:spacing w:before="0" w:after="100"/>
      <w:ind w:left="880"/>
    </w:pPr>
    <w:rPr>
      <w:rFonts w:ascii="Calibri" w:eastAsia="Times New Roman" w:hAnsi="Calibri" w:cs="Times New Roman"/>
      <w:sz w:val="22"/>
      <w:lang w:eastAsia="fr-CA"/>
    </w:rPr>
  </w:style>
  <w:style w:type="paragraph" w:styleId="TM6">
    <w:name w:val="toc 6"/>
    <w:basedOn w:val="Normal"/>
    <w:next w:val="Normal"/>
    <w:autoRedefine/>
    <w:uiPriority w:val="39"/>
    <w:unhideWhenUsed/>
    <w:rsid w:val="00D64255"/>
    <w:pPr>
      <w:spacing w:before="0" w:after="100"/>
      <w:ind w:left="1100"/>
    </w:pPr>
    <w:rPr>
      <w:rFonts w:ascii="Calibri" w:eastAsia="Times New Roman" w:hAnsi="Calibri" w:cs="Times New Roman"/>
      <w:sz w:val="22"/>
      <w:lang w:eastAsia="fr-CA"/>
    </w:rPr>
  </w:style>
  <w:style w:type="paragraph" w:styleId="TM7">
    <w:name w:val="toc 7"/>
    <w:basedOn w:val="Normal"/>
    <w:next w:val="Normal"/>
    <w:autoRedefine/>
    <w:uiPriority w:val="39"/>
    <w:unhideWhenUsed/>
    <w:rsid w:val="00D64255"/>
    <w:pPr>
      <w:spacing w:before="0" w:after="100"/>
      <w:ind w:left="1320"/>
    </w:pPr>
    <w:rPr>
      <w:rFonts w:ascii="Calibri" w:eastAsia="Times New Roman" w:hAnsi="Calibri" w:cs="Times New Roman"/>
      <w:sz w:val="22"/>
      <w:lang w:eastAsia="fr-CA"/>
    </w:rPr>
  </w:style>
  <w:style w:type="paragraph" w:styleId="TM8">
    <w:name w:val="toc 8"/>
    <w:basedOn w:val="Normal"/>
    <w:next w:val="Normal"/>
    <w:autoRedefine/>
    <w:uiPriority w:val="39"/>
    <w:unhideWhenUsed/>
    <w:rsid w:val="00D64255"/>
    <w:pPr>
      <w:spacing w:before="0" w:after="100"/>
      <w:ind w:left="1540"/>
    </w:pPr>
    <w:rPr>
      <w:rFonts w:ascii="Calibri" w:eastAsia="Times New Roman" w:hAnsi="Calibri" w:cs="Times New Roman"/>
      <w:sz w:val="22"/>
      <w:lang w:eastAsia="fr-CA"/>
    </w:rPr>
  </w:style>
  <w:style w:type="paragraph" w:styleId="TM9">
    <w:name w:val="toc 9"/>
    <w:basedOn w:val="Normal"/>
    <w:next w:val="Normal"/>
    <w:autoRedefine/>
    <w:uiPriority w:val="39"/>
    <w:unhideWhenUsed/>
    <w:rsid w:val="00D64255"/>
    <w:pPr>
      <w:spacing w:before="0" w:after="100"/>
      <w:ind w:left="1760"/>
    </w:pPr>
    <w:rPr>
      <w:rFonts w:ascii="Calibri" w:eastAsia="Times New Roman" w:hAnsi="Calibri" w:cs="Times New Roman"/>
      <w:sz w:val="22"/>
      <w:lang w:eastAsia="fr-CA"/>
    </w:rPr>
  </w:style>
  <w:style w:type="paragraph" w:customStyle="1" w:styleId="title10">
    <w:name w:val="title10"/>
    <w:basedOn w:val="Normal"/>
    <w:rsid w:val="00D64255"/>
    <w:pPr>
      <w:spacing w:after="100" w:afterAutospacing="1"/>
    </w:pPr>
    <w:rPr>
      <w:rFonts w:ascii="Garamond" w:eastAsia="Times New Roman" w:hAnsi="Garamond" w:cs="Times New Roman"/>
      <w:b/>
      <w:bCs/>
      <w:color w:val="888888"/>
      <w:sz w:val="29"/>
      <w:szCs w:val="29"/>
      <w:lang w:eastAsia="fr-CA"/>
    </w:rPr>
  </w:style>
  <w:style w:type="character" w:customStyle="1" w:styleId="searchword5">
    <w:name w:val="searchword5"/>
    <w:rsid w:val="00D64255"/>
    <w:rPr>
      <w:shd w:val="clear" w:color="auto" w:fill="FFFF80"/>
    </w:rPr>
  </w:style>
  <w:style w:type="paragraph" w:styleId="Notedefin">
    <w:name w:val="endnote text"/>
    <w:basedOn w:val="Normal"/>
    <w:link w:val="NotedefinCar"/>
    <w:semiHidden/>
    <w:unhideWhenUsed/>
    <w:rsid w:val="00D64255"/>
    <w:pPr>
      <w:spacing w:before="0" w:after="200"/>
    </w:pPr>
    <w:rPr>
      <w:rFonts w:ascii="Calibri" w:eastAsia="Calibri" w:hAnsi="Calibri" w:cs="Times New Roman"/>
      <w:sz w:val="20"/>
      <w:szCs w:val="20"/>
    </w:rPr>
  </w:style>
  <w:style w:type="character" w:customStyle="1" w:styleId="NotedefinCar">
    <w:name w:val="Note de fin Car"/>
    <w:basedOn w:val="Policepardfaut"/>
    <w:link w:val="Notedefin"/>
    <w:semiHidden/>
    <w:rsid w:val="00D64255"/>
    <w:rPr>
      <w:rFonts w:ascii="Calibri" w:eastAsia="Calibri" w:hAnsi="Calibri" w:cs="Times New Roman"/>
      <w:sz w:val="20"/>
      <w:szCs w:val="20"/>
    </w:rPr>
  </w:style>
  <w:style w:type="character" w:styleId="Appeldenotedefin">
    <w:name w:val="endnote reference"/>
    <w:semiHidden/>
    <w:unhideWhenUsed/>
    <w:rsid w:val="00D64255"/>
    <w:rPr>
      <w:vertAlign w:val="superscript"/>
    </w:rPr>
  </w:style>
  <w:style w:type="character" w:styleId="Accentuation">
    <w:name w:val="Emphasis"/>
    <w:qFormat/>
    <w:rsid w:val="00D64255"/>
    <w:rPr>
      <w:i/>
      <w:iCs/>
    </w:rPr>
  </w:style>
  <w:style w:type="character" w:customStyle="1" w:styleId="maintitle">
    <w:name w:val="maintitle"/>
    <w:rsid w:val="00D64255"/>
  </w:style>
  <w:style w:type="paragraph" w:styleId="En-ttedetabledesmatires">
    <w:name w:val="TOC Heading"/>
    <w:basedOn w:val="Titre1"/>
    <w:next w:val="Normal"/>
    <w:uiPriority w:val="39"/>
    <w:semiHidden/>
    <w:unhideWhenUsed/>
    <w:qFormat/>
    <w:rsid w:val="00F50DE3"/>
    <w:pPr>
      <w:keepNext/>
      <w:keepLines/>
      <w:spacing w:before="480" w:after="0" w:line="276" w:lineRule="auto"/>
      <w:outlineLvl w:val="9"/>
    </w:pPr>
    <w:rPr>
      <w:rFonts w:asciiTheme="majorHAnsi" w:hAnsiTheme="majorHAnsi"/>
      <w:sz w:val="28"/>
      <w:lang w:eastAsia="fr-CA"/>
    </w:rPr>
  </w:style>
  <w:style w:type="paragraph" w:styleId="Paragraphedeliste">
    <w:name w:val="List Paragraph"/>
    <w:basedOn w:val="Normal"/>
    <w:uiPriority w:val="34"/>
    <w:qFormat/>
    <w:rsid w:val="00722019"/>
    <w:pPr>
      <w:ind w:left="720"/>
      <w:contextualSpacing/>
    </w:pPr>
  </w:style>
  <w:style w:type="character" w:styleId="Marquedecommentaire">
    <w:name w:val="annotation reference"/>
    <w:basedOn w:val="Policepardfaut"/>
    <w:uiPriority w:val="99"/>
    <w:semiHidden/>
    <w:unhideWhenUsed/>
    <w:rsid w:val="00505C08"/>
    <w:rPr>
      <w:sz w:val="16"/>
      <w:szCs w:val="16"/>
    </w:rPr>
  </w:style>
  <w:style w:type="paragraph" w:styleId="Commentaire">
    <w:name w:val="annotation text"/>
    <w:basedOn w:val="Normal"/>
    <w:link w:val="CommentaireCar"/>
    <w:uiPriority w:val="99"/>
    <w:semiHidden/>
    <w:unhideWhenUsed/>
    <w:rsid w:val="00505C08"/>
    <w:rPr>
      <w:sz w:val="20"/>
      <w:szCs w:val="20"/>
    </w:rPr>
  </w:style>
  <w:style w:type="character" w:customStyle="1" w:styleId="CommentaireCar">
    <w:name w:val="Commentaire Car"/>
    <w:basedOn w:val="Policepardfaut"/>
    <w:link w:val="Commentaire"/>
    <w:uiPriority w:val="99"/>
    <w:semiHidden/>
    <w:rsid w:val="00505C0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05C08"/>
    <w:rPr>
      <w:b/>
      <w:bCs/>
    </w:rPr>
  </w:style>
  <w:style w:type="character" w:customStyle="1" w:styleId="ObjetducommentaireCar">
    <w:name w:val="Objet du commentaire Car"/>
    <w:basedOn w:val="CommentaireCar"/>
    <w:link w:val="Objetducommentaire"/>
    <w:uiPriority w:val="99"/>
    <w:semiHidden/>
    <w:rsid w:val="00505C08"/>
    <w:rPr>
      <w:rFonts w:ascii="Arial" w:hAnsi="Arial"/>
      <w:b/>
      <w:bCs/>
      <w:sz w:val="20"/>
      <w:szCs w:val="20"/>
    </w:rPr>
  </w:style>
  <w:style w:type="character" w:customStyle="1" w:styleId="Mentionnonrsolue1">
    <w:name w:val="Mention non résolue1"/>
    <w:basedOn w:val="Policepardfaut"/>
    <w:uiPriority w:val="99"/>
    <w:semiHidden/>
    <w:unhideWhenUsed/>
    <w:rsid w:val="00E82D7C"/>
    <w:rPr>
      <w:color w:val="808080"/>
      <w:shd w:val="clear" w:color="auto" w:fill="E6E6E6"/>
    </w:rPr>
  </w:style>
  <w:style w:type="character" w:customStyle="1" w:styleId="Mentionnonrsolue2">
    <w:name w:val="Mention non résolue2"/>
    <w:basedOn w:val="Policepardfaut"/>
    <w:uiPriority w:val="99"/>
    <w:semiHidden/>
    <w:unhideWhenUsed/>
    <w:rsid w:val="003F5BE4"/>
    <w:rPr>
      <w:color w:val="808080"/>
      <w:shd w:val="clear" w:color="auto" w:fill="E6E6E6"/>
    </w:rPr>
  </w:style>
  <w:style w:type="paragraph" w:styleId="Sous-titre">
    <w:name w:val="Subtitle"/>
    <w:basedOn w:val="Normal"/>
    <w:next w:val="Normal"/>
    <w:link w:val="Sous-titreCar"/>
    <w:uiPriority w:val="11"/>
    <w:qFormat/>
    <w:rsid w:val="00E16EB7"/>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E16EB7"/>
    <w:rPr>
      <w:rFonts w:asciiTheme="majorHAnsi" w:eastAsiaTheme="majorEastAsia" w:hAnsiTheme="majorHAnsi" w:cstheme="majorBidi"/>
      <w:i/>
      <w:iCs/>
      <w:color w:val="4F81BD" w:themeColor="accent1"/>
      <w:spacing w:val="15"/>
      <w:sz w:val="24"/>
      <w:szCs w:val="24"/>
    </w:rPr>
  </w:style>
  <w:style w:type="character" w:customStyle="1" w:styleId="Mentionnonrsolue3">
    <w:name w:val="Mention non résolue3"/>
    <w:basedOn w:val="Policepardfaut"/>
    <w:uiPriority w:val="99"/>
    <w:semiHidden/>
    <w:unhideWhenUsed/>
    <w:rsid w:val="008F7247"/>
    <w:rPr>
      <w:color w:val="808080"/>
      <w:shd w:val="clear" w:color="auto" w:fill="E6E6E6"/>
    </w:rPr>
  </w:style>
  <w:style w:type="character" w:customStyle="1" w:styleId="Mentionnonrsolue4">
    <w:name w:val="Mention non résolue4"/>
    <w:basedOn w:val="Policepardfaut"/>
    <w:uiPriority w:val="99"/>
    <w:semiHidden/>
    <w:unhideWhenUsed/>
    <w:rsid w:val="00A23543"/>
    <w:rPr>
      <w:color w:val="605E5C"/>
      <w:shd w:val="clear" w:color="auto" w:fill="E1DFDD"/>
    </w:rPr>
  </w:style>
  <w:style w:type="character" w:customStyle="1" w:styleId="Mentionnonrsolue5">
    <w:name w:val="Mention non résolue5"/>
    <w:basedOn w:val="Policepardfaut"/>
    <w:uiPriority w:val="99"/>
    <w:semiHidden/>
    <w:unhideWhenUsed/>
    <w:rsid w:val="00D449B4"/>
    <w:rPr>
      <w:color w:val="605E5C"/>
      <w:shd w:val="clear" w:color="auto" w:fill="E1DFDD"/>
    </w:rPr>
  </w:style>
  <w:style w:type="character" w:customStyle="1" w:styleId="Mentionnonrsolue6">
    <w:name w:val="Mention non résolue6"/>
    <w:basedOn w:val="Policepardfaut"/>
    <w:uiPriority w:val="99"/>
    <w:semiHidden/>
    <w:unhideWhenUsed/>
    <w:rsid w:val="004679C6"/>
    <w:rPr>
      <w:color w:val="605E5C"/>
      <w:shd w:val="clear" w:color="auto" w:fill="E1DFDD"/>
    </w:rPr>
  </w:style>
  <w:style w:type="character" w:customStyle="1" w:styleId="Mentionnonrsolue7">
    <w:name w:val="Mention non résolue7"/>
    <w:basedOn w:val="Policepardfaut"/>
    <w:uiPriority w:val="99"/>
    <w:semiHidden/>
    <w:unhideWhenUsed/>
    <w:rsid w:val="00730906"/>
    <w:rPr>
      <w:color w:val="605E5C"/>
      <w:shd w:val="clear" w:color="auto" w:fill="E1DFDD"/>
    </w:rPr>
  </w:style>
  <w:style w:type="character" w:customStyle="1" w:styleId="Mentionnonrsolue8">
    <w:name w:val="Mention non résolue8"/>
    <w:basedOn w:val="Policepardfaut"/>
    <w:uiPriority w:val="99"/>
    <w:semiHidden/>
    <w:unhideWhenUsed/>
    <w:rsid w:val="00FC1FD3"/>
    <w:rPr>
      <w:color w:val="605E5C"/>
      <w:shd w:val="clear" w:color="auto" w:fill="E1DFDD"/>
    </w:rPr>
  </w:style>
  <w:style w:type="character" w:customStyle="1" w:styleId="UnresolvedMention">
    <w:name w:val="Unresolved Mention"/>
    <w:basedOn w:val="Policepardfaut"/>
    <w:uiPriority w:val="99"/>
    <w:semiHidden/>
    <w:unhideWhenUsed/>
    <w:rsid w:val="0062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884">
      <w:bodyDiv w:val="1"/>
      <w:marLeft w:val="0"/>
      <w:marRight w:val="0"/>
      <w:marTop w:val="0"/>
      <w:marBottom w:val="0"/>
      <w:divBdr>
        <w:top w:val="none" w:sz="0" w:space="0" w:color="auto"/>
        <w:left w:val="none" w:sz="0" w:space="0" w:color="auto"/>
        <w:bottom w:val="none" w:sz="0" w:space="0" w:color="auto"/>
        <w:right w:val="none" w:sz="0" w:space="0" w:color="auto"/>
      </w:divBdr>
    </w:div>
    <w:div w:id="27485972">
      <w:bodyDiv w:val="1"/>
      <w:marLeft w:val="0"/>
      <w:marRight w:val="0"/>
      <w:marTop w:val="0"/>
      <w:marBottom w:val="0"/>
      <w:divBdr>
        <w:top w:val="none" w:sz="0" w:space="0" w:color="auto"/>
        <w:left w:val="none" w:sz="0" w:space="0" w:color="auto"/>
        <w:bottom w:val="none" w:sz="0" w:space="0" w:color="auto"/>
        <w:right w:val="none" w:sz="0" w:space="0" w:color="auto"/>
      </w:divBdr>
    </w:div>
    <w:div w:id="57755187">
      <w:bodyDiv w:val="1"/>
      <w:marLeft w:val="0"/>
      <w:marRight w:val="0"/>
      <w:marTop w:val="0"/>
      <w:marBottom w:val="0"/>
      <w:divBdr>
        <w:top w:val="none" w:sz="0" w:space="0" w:color="auto"/>
        <w:left w:val="none" w:sz="0" w:space="0" w:color="auto"/>
        <w:bottom w:val="none" w:sz="0" w:space="0" w:color="auto"/>
        <w:right w:val="none" w:sz="0" w:space="0" w:color="auto"/>
      </w:divBdr>
    </w:div>
    <w:div w:id="66654951">
      <w:bodyDiv w:val="1"/>
      <w:marLeft w:val="0"/>
      <w:marRight w:val="0"/>
      <w:marTop w:val="0"/>
      <w:marBottom w:val="0"/>
      <w:divBdr>
        <w:top w:val="none" w:sz="0" w:space="0" w:color="auto"/>
        <w:left w:val="none" w:sz="0" w:space="0" w:color="auto"/>
        <w:bottom w:val="none" w:sz="0" w:space="0" w:color="auto"/>
        <w:right w:val="none" w:sz="0" w:space="0" w:color="auto"/>
      </w:divBdr>
    </w:div>
    <w:div w:id="123547720">
      <w:bodyDiv w:val="1"/>
      <w:marLeft w:val="0"/>
      <w:marRight w:val="0"/>
      <w:marTop w:val="0"/>
      <w:marBottom w:val="0"/>
      <w:divBdr>
        <w:top w:val="none" w:sz="0" w:space="0" w:color="auto"/>
        <w:left w:val="none" w:sz="0" w:space="0" w:color="auto"/>
        <w:bottom w:val="none" w:sz="0" w:space="0" w:color="auto"/>
        <w:right w:val="none" w:sz="0" w:space="0" w:color="auto"/>
      </w:divBdr>
    </w:div>
    <w:div w:id="181211628">
      <w:bodyDiv w:val="1"/>
      <w:marLeft w:val="0"/>
      <w:marRight w:val="0"/>
      <w:marTop w:val="0"/>
      <w:marBottom w:val="0"/>
      <w:divBdr>
        <w:top w:val="none" w:sz="0" w:space="0" w:color="auto"/>
        <w:left w:val="none" w:sz="0" w:space="0" w:color="auto"/>
        <w:bottom w:val="none" w:sz="0" w:space="0" w:color="auto"/>
        <w:right w:val="none" w:sz="0" w:space="0" w:color="auto"/>
      </w:divBdr>
    </w:div>
    <w:div w:id="297952425">
      <w:bodyDiv w:val="1"/>
      <w:marLeft w:val="0"/>
      <w:marRight w:val="0"/>
      <w:marTop w:val="0"/>
      <w:marBottom w:val="0"/>
      <w:divBdr>
        <w:top w:val="none" w:sz="0" w:space="0" w:color="auto"/>
        <w:left w:val="none" w:sz="0" w:space="0" w:color="auto"/>
        <w:bottom w:val="none" w:sz="0" w:space="0" w:color="auto"/>
        <w:right w:val="none" w:sz="0" w:space="0" w:color="auto"/>
      </w:divBdr>
    </w:div>
    <w:div w:id="329219991">
      <w:bodyDiv w:val="1"/>
      <w:marLeft w:val="0"/>
      <w:marRight w:val="0"/>
      <w:marTop w:val="0"/>
      <w:marBottom w:val="0"/>
      <w:divBdr>
        <w:top w:val="none" w:sz="0" w:space="0" w:color="auto"/>
        <w:left w:val="none" w:sz="0" w:space="0" w:color="auto"/>
        <w:bottom w:val="none" w:sz="0" w:space="0" w:color="auto"/>
        <w:right w:val="none" w:sz="0" w:space="0" w:color="auto"/>
      </w:divBdr>
    </w:div>
    <w:div w:id="347372119">
      <w:bodyDiv w:val="1"/>
      <w:marLeft w:val="0"/>
      <w:marRight w:val="0"/>
      <w:marTop w:val="0"/>
      <w:marBottom w:val="0"/>
      <w:divBdr>
        <w:top w:val="none" w:sz="0" w:space="0" w:color="auto"/>
        <w:left w:val="none" w:sz="0" w:space="0" w:color="auto"/>
        <w:bottom w:val="none" w:sz="0" w:space="0" w:color="auto"/>
        <w:right w:val="none" w:sz="0" w:space="0" w:color="auto"/>
      </w:divBdr>
    </w:div>
    <w:div w:id="353649992">
      <w:bodyDiv w:val="1"/>
      <w:marLeft w:val="0"/>
      <w:marRight w:val="0"/>
      <w:marTop w:val="0"/>
      <w:marBottom w:val="0"/>
      <w:divBdr>
        <w:top w:val="none" w:sz="0" w:space="0" w:color="auto"/>
        <w:left w:val="none" w:sz="0" w:space="0" w:color="auto"/>
        <w:bottom w:val="none" w:sz="0" w:space="0" w:color="auto"/>
        <w:right w:val="none" w:sz="0" w:space="0" w:color="auto"/>
      </w:divBdr>
    </w:div>
    <w:div w:id="364719197">
      <w:bodyDiv w:val="1"/>
      <w:marLeft w:val="0"/>
      <w:marRight w:val="0"/>
      <w:marTop w:val="0"/>
      <w:marBottom w:val="0"/>
      <w:divBdr>
        <w:top w:val="none" w:sz="0" w:space="0" w:color="auto"/>
        <w:left w:val="none" w:sz="0" w:space="0" w:color="auto"/>
        <w:bottom w:val="none" w:sz="0" w:space="0" w:color="auto"/>
        <w:right w:val="none" w:sz="0" w:space="0" w:color="auto"/>
      </w:divBdr>
    </w:div>
    <w:div w:id="385103373">
      <w:bodyDiv w:val="1"/>
      <w:marLeft w:val="0"/>
      <w:marRight w:val="0"/>
      <w:marTop w:val="0"/>
      <w:marBottom w:val="0"/>
      <w:divBdr>
        <w:top w:val="none" w:sz="0" w:space="0" w:color="auto"/>
        <w:left w:val="none" w:sz="0" w:space="0" w:color="auto"/>
        <w:bottom w:val="none" w:sz="0" w:space="0" w:color="auto"/>
        <w:right w:val="none" w:sz="0" w:space="0" w:color="auto"/>
      </w:divBdr>
    </w:div>
    <w:div w:id="464589589">
      <w:bodyDiv w:val="1"/>
      <w:marLeft w:val="0"/>
      <w:marRight w:val="0"/>
      <w:marTop w:val="0"/>
      <w:marBottom w:val="0"/>
      <w:divBdr>
        <w:top w:val="none" w:sz="0" w:space="0" w:color="auto"/>
        <w:left w:val="none" w:sz="0" w:space="0" w:color="auto"/>
        <w:bottom w:val="none" w:sz="0" w:space="0" w:color="auto"/>
        <w:right w:val="none" w:sz="0" w:space="0" w:color="auto"/>
      </w:divBdr>
    </w:div>
    <w:div w:id="465975237">
      <w:bodyDiv w:val="1"/>
      <w:marLeft w:val="0"/>
      <w:marRight w:val="0"/>
      <w:marTop w:val="0"/>
      <w:marBottom w:val="0"/>
      <w:divBdr>
        <w:top w:val="none" w:sz="0" w:space="0" w:color="auto"/>
        <w:left w:val="none" w:sz="0" w:space="0" w:color="auto"/>
        <w:bottom w:val="none" w:sz="0" w:space="0" w:color="auto"/>
        <w:right w:val="none" w:sz="0" w:space="0" w:color="auto"/>
      </w:divBdr>
    </w:div>
    <w:div w:id="467553180">
      <w:bodyDiv w:val="1"/>
      <w:marLeft w:val="0"/>
      <w:marRight w:val="0"/>
      <w:marTop w:val="0"/>
      <w:marBottom w:val="0"/>
      <w:divBdr>
        <w:top w:val="none" w:sz="0" w:space="0" w:color="auto"/>
        <w:left w:val="none" w:sz="0" w:space="0" w:color="auto"/>
        <w:bottom w:val="none" w:sz="0" w:space="0" w:color="auto"/>
        <w:right w:val="none" w:sz="0" w:space="0" w:color="auto"/>
      </w:divBdr>
    </w:div>
    <w:div w:id="473645643">
      <w:bodyDiv w:val="1"/>
      <w:marLeft w:val="0"/>
      <w:marRight w:val="0"/>
      <w:marTop w:val="0"/>
      <w:marBottom w:val="0"/>
      <w:divBdr>
        <w:top w:val="none" w:sz="0" w:space="0" w:color="auto"/>
        <w:left w:val="none" w:sz="0" w:space="0" w:color="auto"/>
        <w:bottom w:val="none" w:sz="0" w:space="0" w:color="auto"/>
        <w:right w:val="none" w:sz="0" w:space="0" w:color="auto"/>
      </w:divBdr>
    </w:div>
    <w:div w:id="484199202">
      <w:bodyDiv w:val="1"/>
      <w:marLeft w:val="0"/>
      <w:marRight w:val="0"/>
      <w:marTop w:val="0"/>
      <w:marBottom w:val="0"/>
      <w:divBdr>
        <w:top w:val="none" w:sz="0" w:space="0" w:color="auto"/>
        <w:left w:val="none" w:sz="0" w:space="0" w:color="auto"/>
        <w:bottom w:val="none" w:sz="0" w:space="0" w:color="auto"/>
        <w:right w:val="none" w:sz="0" w:space="0" w:color="auto"/>
      </w:divBdr>
    </w:div>
    <w:div w:id="499005111">
      <w:bodyDiv w:val="1"/>
      <w:marLeft w:val="0"/>
      <w:marRight w:val="0"/>
      <w:marTop w:val="0"/>
      <w:marBottom w:val="0"/>
      <w:divBdr>
        <w:top w:val="none" w:sz="0" w:space="0" w:color="auto"/>
        <w:left w:val="none" w:sz="0" w:space="0" w:color="auto"/>
        <w:bottom w:val="none" w:sz="0" w:space="0" w:color="auto"/>
        <w:right w:val="none" w:sz="0" w:space="0" w:color="auto"/>
      </w:divBdr>
    </w:div>
    <w:div w:id="529269229">
      <w:bodyDiv w:val="1"/>
      <w:marLeft w:val="0"/>
      <w:marRight w:val="0"/>
      <w:marTop w:val="0"/>
      <w:marBottom w:val="0"/>
      <w:divBdr>
        <w:top w:val="none" w:sz="0" w:space="0" w:color="auto"/>
        <w:left w:val="none" w:sz="0" w:space="0" w:color="auto"/>
        <w:bottom w:val="none" w:sz="0" w:space="0" w:color="auto"/>
        <w:right w:val="none" w:sz="0" w:space="0" w:color="auto"/>
      </w:divBdr>
    </w:div>
    <w:div w:id="544830631">
      <w:bodyDiv w:val="1"/>
      <w:marLeft w:val="0"/>
      <w:marRight w:val="0"/>
      <w:marTop w:val="0"/>
      <w:marBottom w:val="0"/>
      <w:divBdr>
        <w:top w:val="none" w:sz="0" w:space="0" w:color="auto"/>
        <w:left w:val="none" w:sz="0" w:space="0" w:color="auto"/>
        <w:bottom w:val="none" w:sz="0" w:space="0" w:color="auto"/>
        <w:right w:val="none" w:sz="0" w:space="0" w:color="auto"/>
      </w:divBdr>
    </w:div>
    <w:div w:id="633608791">
      <w:bodyDiv w:val="1"/>
      <w:marLeft w:val="0"/>
      <w:marRight w:val="0"/>
      <w:marTop w:val="0"/>
      <w:marBottom w:val="0"/>
      <w:divBdr>
        <w:top w:val="none" w:sz="0" w:space="0" w:color="auto"/>
        <w:left w:val="none" w:sz="0" w:space="0" w:color="auto"/>
        <w:bottom w:val="none" w:sz="0" w:space="0" w:color="auto"/>
        <w:right w:val="none" w:sz="0" w:space="0" w:color="auto"/>
      </w:divBdr>
    </w:div>
    <w:div w:id="662394360">
      <w:bodyDiv w:val="1"/>
      <w:marLeft w:val="0"/>
      <w:marRight w:val="0"/>
      <w:marTop w:val="0"/>
      <w:marBottom w:val="0"/>
      <w:divBdr>
        <w:top w:val="none" w:sz="0" w:space="0" w:color="auto"/>
        <w:left w:val="none" w:sz="0" w:space="0" w:color="auto"/>
        <w:bottom w:val="none" w:sz="0" w:space="0" w:color="auto"/>
        <w:right w:val="none" w:sz="0" w:space="0" w:color="auto"/>
      </w:divBdr>
    </w:div>
    <w:div w:id="677774692">
      <w:bodyDiv w:val="1"/>
      <w:marLeft w:val="0"/>
      <w:marRight w:val="0"/>
      <w:marTop w:val="0"/>
      <w:marBottom w:val="0"/>
      <w:divBdr>
        <w:top w:val="none" w:sz="0" w:space="0" w:color="auto"/>
        <w:left w:val="none" w:sz="0" w:space="0" w:color="auto"/>
        <w:bottom w:val="none" w:sz="0" w:space="0" w:color="auto"/>
        <w:right w:val="none" w:sz="0" w:space="0" w:color="auto"/>
      </w:divBdr>
    </w:div>
    <w:div w:id="726532942">
      <w:bodyDiv w:val="1"/>
      <w:marLeft w:val="0"/>
      <w:marRight w:val="0"/>
      <w:marTop w:val="0"/>
      <w:marBottom w:val="0"/>
      <w:divBdr>
        <w:top w:val="none" w:sz="0" w:space="0" w:color="auto"/>
        <w:left w:val="none" w:sz="0" w:space="0" w:color="auto"/>
        <w:bottom w:val="none" w:sz="0" w:space="0" w:color="auto"/>
        <w:right w:val="none" w:sz="0" w:space="0" w:color="auto"/>
      </w:divBdr>
    </w:div>
    <w:div w:id="768938865">
      <w:bodyDiv w:val="1"/>
      <w:marLeft w:val="0"/>
      <w:marRight w:val="0"/>
      <w:marTop w:val="0"/>
      <w:marBottom w:val="0"/>
      <w:divBdr>
        <w:top w:val="none" w:sz="0" w:space="0" w:color="auto"/>
        <w:left w:val="none" w:sz="0" w:space="0" w:color="auto"/>
        <w:bottom w:val="none" w:sz="0" w:space="0" w:color="auto"/>
        <w:right w:val="none" w:sz="0" w:space="0" w:color="auto"/>
      </w:divBdr>
    </w:div>
    <w:div w:id="873807025">
      <w:bodyDiv w:val="1"/>
      <w:marLeft w:val="0"/>
      <w:marRight w:val="0"/>
      <w:marTop w:val="0"/>
      <w:marBottom w:val="0"/>
      <w:divBdr>
        <w:top w:val="none" w:sz="0" w:space="0" w:color="auto"/>
        <w:left w:val="none" w:sz="0" w:space="0" w:color="auto"/>
        <w:bottom w:val="none" w:sz="0" w:space="0" w:color="auto"/>
        <w:right w:val="none" w:sz="0" w:space="0" w:color="auto"/>
      </w:divBdr>
    </w:div>
    <w:div w:id="902714650">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
    <w:div w:id="956717289">
      <w:bodyDiv w:val="1"/>
      <w:marLeft w:val="0"/>
      <w:marRight w:val="0"/>
      <w:marTop w:val="0"/>
      <w:marBottom w:val="0"/>
      <w:divBdr>
        <w:top w:val="none" w:sz="0" w:space="0" w:color="auto"/>
        <w:left w:val="none" w:sz="0" w:space="0" w:color="auto"/>
        <w:bottom w:val="none" w:sz="0" w:space="0" w:color="auto"/>
        <w:right w:val="none" w:sz="0" w:space="0" w:color="auto"/>
      </w:divBdr>
    </w:div>
    <w:div w:id="986974480">
      <w:bodyDiv w:val="1"/>
      <w:marLeft w:val="0"/>
      <w:marRight w:val="0"/>
      <w:marTop w:val="0"/>
      <w:marBottom w:val="0"/>
      <w:divBdr>
        <w:top w:val="none" w:sz="0" w:space="0" w:color="auto"/>
        <w:left w:val="none" w:sz="0" w:space="0" w:color="auto"/>
        <w:bottom w:val="none" w:sz="0" w:space="0" w:color="auto"/>
        <w:right w:val="none" w:sz="0" w:space="0" w:color="auto"/>
      </w:divBdr>
    </w:div>
    <w:div w:id="993533464">
      <w:bodyDiv w:val="1"/>
      <w:marLeft w:val="0"/>
      <w:marRight w:val="0"/>
      <w:marTop w:val="0"/>
      <w:marBottom w:val="0"/>
      <w:divBdr>
        <w:top w:val="none" w:sz="0" w:space="0" w:color="auto"/>
        <w:left w:val="none" w:sz="0" w:space="0" w:color="auto"/>
        <w:bottom w:val="none" w:sz="0" w:space="0" w:color="auto"/>
        <w:right w:val="none" w:sz="0" w:space="0" w:color="auto"/>
      </w:divBdr>
    </w:div>
    <w:div w:id="1009142522">
      <w:bodyDiv w:val="1"/>
      <w:marLeft w:val="0"/>
      <w:marRight w:val="0"/>
      <w:marTop w:val="0"/>
      <w:marBottom w:val="0"/>
      <w:divBdr>
        <w:top w:val="none" w:sz="0" w:space="0" w:color="auto"/>
        <w:left w:val="none" w:sz="0" w:space="0" w:color="auto"/>
        <w:bottom w:val="none" w:sz="0" w:space="0" w:color="auto"/>
        <w:right w:val="none" w:sz="0" w:space="0" w:color="auto"/>
      </w:divBdr>
    </w:div>
    <w:div w:id="1017660652">
      <w:bodyDiv w:val="1"/>
      <w:marLeft w:val="0"/>
      <w:marRight w:val="0"/>
      <w:marTop w:val="0"/>
      <w:marBottom w:val="0"/>
      <w:divBdr>
        <w:top w:val="none" w:sz="0" w:space="0" w:color="auto"/>
        <w:left w:val="none" w:sz="0" w:space="0" w:color="auto"/>
        <w:bottom w:val="none" w:sz="0" w:space="0" w:color="auto"/>
        <w:right w:val="none" w:sz="0" w:space="0" w:color="auto"/>
      </w:divBdr>
    </w:div>
    <w:div w:id="1072628690">
      <w:bodyDiv w:val="1"/>
      <w:marLeft w:val="0"/>
      <w:marRight w:val="0"/>
      <w:marTop w:val="0"/>
      <w:marBottom w:val="0"/>
      <w:divBdr>
        <w:top w:val="none" w:sz="0" w:space="0" w:color="auto"/>
        <w:left w:val="none" w:sz="0" w:space="0" w:color="auto"/>
        <w:bottom w:val="none" w:sz="0" w:space="0" w:color="auto"/>
        <w:right w:val="none" w:sz="0" w:space="0" w:color="auto"/>
      </w:divBdr>
    </w:div>
    <w:div w:id="1132334181">
      <w:bodyDiv w:val="1"/>
      <w:marLeft w:val="0"/>
      <w:marRight w:val="0"/>
      <w:marTop w:val="0"/>
      <w:marBottom w:val="0"/>
      <w:divBdr>
        <w:top w:val="none" w:sz="0" w:space="0" w:color="auto"/>
        <w:left w:val="none" w:sz="0" w:space="0" w:color="auto"/>
        <w:bottom w:val="none" w:sz="0" w:space="0" w:color="auto"/>
        <w:right w:val="none" w:sz="0" w:space="0" w:color="auto"/>
      </w:divBdr>
    </w:div>
    <w:div w:id="1137063023">
      <w:bodyDiv w:val="1"/>
      <w:marLeft w:val="0"/>
      <w:marRight w:val="0"/>
      <w:marTop w:val="0"/>
      <w:marBottom w:val="0"/>
      <w:divBdr>
        <w:top w:val="none" w:sz="0" w:space="0" w:color="auto"/>
        <w:left w:val="none" w:sz="0" w:space="0" w:color="auto"/>
        <w:bottom w:val="none" w:sz="0" w:space="0" w:color="auto"/>
        <w:right w:val="none" w:sz="0" w:space="0" w:color="auto"/>
      </w:divBdr>
    </w:div>
    <w:div w:id="1154495315">
      <w:bodyDiv w:val="1"/>
      <w:marLeft w:val="0"/>
      <w:marRight w:val="0"/>
      <w:marTop w:val="0"/>
      <w:marBottom w:val="0"/>
      <w:divBdr>
        <w:top w:val="none" w:sz="0" w:space="0" w:color="auto"/>
        <w:left w:val="none" w:sz="0" w:space="0" w:color="auto"/>
        <w:bottom w:val="none" w:sz="0" w:space="0" w:color="auto"/>
        <w:right w:val="none" w:sz="0" w:space="0" w:color="auto"/>
      </w:divBdr>
    </w:div>
    <w:div w:id="1159231387">
      <w:bodyDiv w:val="1"/>
      <w:marLeft w:val="0"/>
      <w:marRight w:val="0"/>
      <w:marTop w:val="0"/>
      <w:marBottom w:val="0"/>
      <w:divBdr>
        <w:top w:val="none" w:sz="0" w:space="0" w:color="auto"/>
        <w:left w:val="none" w:sz="0" w:space="0" w:color="auto"/>
        <w:bottom w:val="none" w:sz="0" w:space="0" w:color="auto"/>
        <w:right w:val="none" w:sz="0" w:space="0" w:color="auto"/>
      </w:divBdr>
    </w:div>
    <w:div w:id="1197036338">
      <w:bodyDiv w:val="1"/>
      <w:marLeft w:val="0"/>
      <w:marRight w:val="0"/>
      <w:marTop w:val="0"/>
      <w:marBottom w:val="0"/>
      <w:divBdr>
        <w:top w:val="none" w:sz="0" w:space="0" w:color="auto"/>
        <w:left w:val="none" w:sz="0" w:space="0" w:color="auto"/>
        <w:bottom w:val="none" w:sz="0" w:space="0" w:color="auto"/>
        <w:right w:val="none" w:sz="0" w:space="0" w:color="auto"/>
      </w:divBdr>
    </w:div>
    <w:div w:id="1245724062">
      <w:bodyDiv w:val="1"/>
      <w:marLeft w:val="0"/>
      <w:marRight w:val="0"/>
      <w:marTop w:val="0"/>
      <w:marBottom w:val="0"/>
      <w:divBdr>
        <w:top w:val="none" w:sz="0" w:space="0" w:color="auto"/>
        <w:left w:val="none" w:sz="0" w:space="0" w:color="auto"/>
        <w:bottom w:val="none" w:sz="0" w:space="0" w:color="auto"/>
        <w:right w:val="none" w:sz="0" w:space="0" w:color="auto"/>
      </w:divBdr>
    </w:div>
    <w:div w:id="1255019262">
      <w:bodyDiv w:val="1"/>
      <w:marLeft w:val="0"/>
      <w:marRight w:val="0"/>
      <w:marTop w:val="0"/>
      <w:marBottom w:val="0"/>
      <w:divBdr>
        <w:top w:val="none" w:sz="0" w:space="0" w:color="auto"/>
        <w:left w:val="none" w:sz="0" w:space="0" w:color="auto"/>
        <w:bottom w:val="none" w:sz="0" w:space="0" w:color="auto"/>
        <w:right w:val="none" w:sz="0" w:space="0" w:color="auto"/>
      </w:divBdr>
    </w:div>
    <w:div w:id="1267272717">
      <w:bodyDiv w:val="1"/>
      <w:marLeft w:val="0"/>
      <w:marRight w:val="0"/>
      <w:marTop w:val="0"/>
      <w:marBottom w:val="0"/>
      <w:divBdr>
        <w:top w:val="none" w:sz="0" w:space="0" w:color="auto"/>
        <w:left w:val="none" w:sz="0" w:space="0" w:color="auto"/>
        <w:bottom w:val="none" w:sz="0" w:space="0" w:color="auto"/>
        <w:right w:val="none" w:sz="0" w:space="0" w:color="auto"/>
      </w:divBdr>
    </w:div>
    <w:div w:id="1293637893">
      <w:bodyDiv w:val="1"/>
      <w:marLeft w:val="0"/>
      <w:marRight w:val="0"/>
      <w:marTop w:val="0"/>
      <w:marBottom w:val="0"/>
      <w:divBdr>
        <w:top w:val="none" w:sz="0" w:space="0" w:color="auto"/>
        <w:left w:val="none" w:sz="0" w:space="0" w:color="auto"/>
        <w:bottom w:val="none" w:sz="0" w:space="0" w:color="auto"/>
        <w:right w:val="none" w:sz="0" w:space="0" w:color="auto"/>
      </w:divBdr>
    </w:div>
    <w:div w:id="1296713659">
      <w:bodyDiv w:val="1"/>
      <w:marLeft w:val="0"/>
      <w:marRight w:val="0"/>
      <w:marTop w:val="0"/>
      <w:marBottom w:val="0"/>
      <w:divBdr>
        <w:top w:val="none" w:sz="0" w:space="0" w:color="auto"/>
        <w:left w:val="none" w:sz="0" w:space="0" w:color="auto"/>
        <w:bottom w:val="none" w:sz="0" w:space="0" w:color="auto"/>
        <w:right w:val="none" w:sz="0" w:space="0" w:color="auto"/>
      </w:divBdr>
    </w:div>
    <w:div w:id="1326740523">
      <w:bodyDiv w:val="1"/>
      <w:marLeft w:val="0"/>
      <w:marRight w:val="0"/>
      <w:marTop w:val="0"/>
      <w:marBottom w:val="0"/>
      <w:divBdr>
        <w:top w:val="none" w:sz="0" w:space="0" w:color="auto"/>
        <w:left w:val="none" w:sz="0" w:space="0" w:color="auto"/>
        <w:bottom w:val="none" w:sz="0" w:space="0" w:color="auto"/>
        <w:right w:val="none" w:sz="0" w:space="0" w:color="auto"/>
      </w:divBdr>
    </w:div>
    <w:div w:id="1347714084">
      <w:bodyDiv w:val="1"/>
      <w:marLeft w:val="0"/>
      <w:marRight w:val="0"/>
      <w:marTop w:val="0"/>
      <w:marBottom w:val="0"/>
      <w:divBdr>
        <w:top w:val="none" w:sz="0" w:space="0" w:color="auto"/>
        <w:left w:val="none" w:sz="0" w:space="0" w:color="auto"/>
        <w:bottom w:val="none" w:sz="0" w:space="0" w:color="auto"/>
        <w:right w:val="none" w:sz="0" w:space="0" w:color="auto"/>
      </w:divBdr>
    </w:div>
    <w:div w:id="1355230234">
      <w:bodyDiv w:val="1"/>
      <w:marLeft w:val="0"/>
      <w:marRight w:val="0"/>
      <w:marTop w:val="0"/>
      <w:marBottom w:val="0"/>
      <w:divBdr>
        <w:top w:val="none" w:sz="0" w:space="0" w:color="auto"/>
        <w:left w:val="none" w:sz="0" w:space="0" w:color="auto"/>
        <w:bottom w:val="none" w:sz="0" w:space="0" w:color="auto"/>
        <w:right w:val="none" w:sz="0" w:space="0" w:color="auto"/>
      </w:divBdr>
    </w:div>
    <w:div w:id="1357193802">
      <w:bodyDiv w:val="1"/>
      <w:marLeft w:val="0"/>
      <w:marRight w:val="0"/>
      <w:marTop w:val="0"/>
      <w:marBottom w:val="0"/>
      <w:divBdr>
        <w:top w:val="none" w:sz="0" w:space="0" w:color="auto"/>
        <w:left w:val="none" w:sz="0" w:space="0" w:color="auto"/>
        <w:bottom w:val="none" w:sz="0" w:space="0" w:color="auto"/>
        <w:right w:val="none" w:sz="0" w:space="0" w:color="auto"/>
      </w:divBdr>
    </w:div>
    <w:div w:id="1381129758">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21566701">
      <w:bodyDiv w:val="1"/>
      <w:marLeft w:val="0"/>
      <w:marRight w:val="0"/>
      <w:marTop w:val="0"/>
      <w:marBottom w:val="0"/>
      <w:divBdr>
        <w:top w:val="none" w:sz="0" w:space="0" w:color="auto"/>
        <w:left w:val="none" w:sz="0" w:space="0" w:color="auto"/>
        <w:bottom w:val="none" w:sz="0" w:space="0" w:color="auto"/>
        <w:right w:val="none" w:sz="0" w:space="0" w:color="auto"/>
      </w:divBdr>
    </w:div>
    <w:div w:id="1483959506">
      <w:bodyDiv w:val="1"/>
      <w:marLeft w:val="0"/>
      <w:marRight w:val="0"/>
      <w:marTop w:val="0"/>
      <w:marBottom w:val="0"/>
      <w:divBdr>
        <w:top w:val="none" w:sz="0" w:space="0" w:color="auto"/>
        <w:left w:val="none" w:sz="0" w:space="0" w:color="auto"/>
        <w:bottom w:val="none" w:sz="0" w:space="0" w:color="auto"/>
        <w:right w:val="none" w:sz="0" w:space="0" w:color="auto"/>
      </w:divBdr>
    </w:div>
    <w:div w:id="1511214279">
      <w:bodyDiv w:val="1"/>
      <w:marLeft w:val="0"/>
      <w:marRight w:val="0"/>
      <w:marTop w:val="0"/>
      <w:marBottom w:val="0"/>
      <w:divBdr>
        <w:top w:val="none" w:sz="0" w:space="0" w:color="auto"/>
        <w:left w:val="none" w:sz="0" w:space="0" w:color="auto"/>
        <w:bottom w:val="none" w:sz="0" w:space="0" w:color="auto"/>
        <w:right w:val="none" w:sz="0" w:space="0" w:color="auto"/>
      </w:divBdr>
    </w:div>
    <w:div w:id="1523393573">
      <w:bodyDiv w:val="1"/>
      <w:marLeft w:val="0"/>
      <w:marRight w:val="0"/>
      <w:marTop w:val="0"/>
      <w:marBottom w:val="0"/>
      <w:divBdr>
        <w:top w:val="none" w:sz="0" w:space="0" w:color="auto"/>
        <w:left w:val="none" w:sz="0" w:space="0" w:color="auto"/>
        <w:bottom w:val="none" w:sz="0" w:space="0" w:color="auto"/>
        <w:right w:val="none" w:sz="0" w:space="0" w:color="auto"/>
      </w:divBdr>
    </w:div>
    <w:div w:id="1535195329">
      <w:bodyDiv w:val="1"/>
      <w:marLeft w:val="0"/>
      <w:marRight w:val="0"/>
      <w:marTop w:val="0"/>
      <w:marBottom w:val="0"/>
      <w:divBdr>
        <w:top w:val="none" w:sz="0" w:space="0" w:color="auto"/>
        <w:left w:val="none" w:sz="0" w:space="0" w:color="auto"/>
        <w:bottom w:val="none" w:sz="0" w:space="0" w:color="auto"/>
        <w:right w:val="none" w:sz="0" w:space="0" w:color="auto"/>
      </w:divBdr>
    </w:div>
    <w:div w:id="1564294959">
      <w:bodyDiv w:val="1"/>
      <w:marLeft w:val="0"/>
      <w:marRight w:val="0"/>
      <w:marTop w:val="0"/>
      <w:marBottom w:val="0"/>
      <w:divBdr>
        <w:top w:val="none" w:sz="0" w:space="0" w:color="auto"/>
        <w:left w:val="none" w:sz="0" w:space="0" w:color="auto"/>
        <w:bottom w:val="none" w:sz="0" w:space="0" w:color="auto"/>
        <w:right w:val="none" w:sz="0" w:space="0" w:color="auto"/>
      </w:divBdr>
    </w:div>
    <w:div w:id="1605259519">
      <w:bodyDiv w:val="1"/>
      <w:marLeft w:val="0"/>
      <w:marRight w:val="0"/>
      <w:marTop w:val="0"/>
      <w:marBottom w:val="0"/>
      <w:divBdr>
        <w:top w:val="none" w:sz="0" w:space="0" w:color="auto"/>
        <w:left w:val="none" w:sz="0" w:space="0" w:color="auto"/>
        <w:bottom w:val="none" w:sz="0" w:space="0" w:color="auto"/>
        <w:right w:val="none" w:sz="0" w:space="0" w:color="auto"/>
      </w:divBdr>
    </w:div>
    <w:div w:id="1635058404">
      <w:bodyDiv w:val="1"/>
      <w:marLeft w:val="0"/>
      <w:marRight w:val="0"/>
      <w:marTop w:val="0"/>
      <w:marBottom w:val="0"/>
      <w:divBdr>
        <w:top w:val="none" w:sz="0" w:space="0" w:color="auto"/>
        <w:left w:val="none" w:sz="0" w:space="0" w:color="auto"/>
        <w:bottom w:val="none" w:sz="0" w:space="0" w:color="auto"/>
        <w:right w:val="none" w:sz="0" w:space="0" w:color="auto"/>
      </w:divBdr>
    </w:div>
    <w:div w:id="1702584065">
      <w:bodyDiv w:val="1"/>
      <w:marLeft w:val="0"/>
      <w:marRight w:val="0"/>
      <w:marTop w:val="0"/>
      <w:marBottom w:val="0"/>
      <w:divBdr>
        <w:top w:val="none" w:sz="0" w:space="0" w:color="auto"/>
        <w:left w:val="none" w:sz="0" w:space="0" w:color="auto"/>
        <w:bottom w:val="none" w:sz="0" w:space="0" w:color="auto"/>
        <w:right w:val="none" w:sz="0" w:space="0" w:color="auto"/>
      </w:divBdr>
    </w:div>
    <w:div w:id="1715235580">
      <w:bodyDiv w:val="1"/>
      <w:marLeft w:val="0"/>
      <w:marRight w:val="0"/>
      <w:marTop w:val="0"/>
      <w:marBottom w:val="0"/>
      <w:divBdr>
        <w:top w:val="none" w:sz="0" w:space="0" w:color="auto"/>
        <w:left w:val="none" w:sz="0" w:space="0" w:color="auto"/>
        <w:bottom w:val="none" w:sz="0" w:space="0" w:color="auto"/>
        <w:right w:val="none" w:sz="0" w:space="0" w:color="auto"/>
      </w:divBdr>
    </w:div>
    <w:div w:id="1755324299">
      <w:bodyDiv w:val="1"/>
      <w:marLeft w:val="0"/>
      <w:marRight w:val="0"/>
      <w:marTop w:val="0"/>
      <w:marBottom w:val="0"/>
      <w:divBdr>
        <w:top w:val="none" w:sz="0" w:space="0" w:color="auto"/>
        <w:left w:val="none" w:sz="0" w:space="0" w:color="auto"/>
        <w:bottom w:val="none" w:sz="0" w:space="0" w:color="auto"/>
        <w:right w:val="none" w:sz="0" w:space="0" w:color="auto"/>
      </w:divBdr>
    </w:div>
    <w:div w:id="1831360100">
      <w:bodyDiv w:val="1"/>
      <w:marLeft w:val="0"/>
      <w:marRight w:val="0"/>
      <w:marTop w:val="0"/>
      <w:marBottom w:val="0"/>
      <w:divBdr>
        <w:top w:val="none" w:sz="0" w:space="0" w:color="auto"/>
        <w:left w:val="none" w:sz="0" w:space="0" w:color="auto"/>
        <w:bottom w:val="none" w:sz="0" w:space="0" w:color="auto"/>
        <w:right w:val="none" w:sz="0" w:space="0" w:color="auto"/>
      </w:divBdr>
    </w:div>
    <w:div w:id="1855069939">
      <w:bodyDiv w:val="1"/>
      <w:marLeft w:val="0"/>
      <w:marRight w:val="0"/>
      <w:marTop w:val="0"/>
      <w:marBottom w:val="0"/>
      <w:divBdr>
        <w:top w:val="none" w:sz="0" w:space="0" w:color="auto"/>
        <w:left w:val="none" w:sz="0" w:space="0" w:color="auto"/>
        <w:bottom w:val="none" w:sz="0" w:space="0" w:color="auto"/>
        <w:right w:val="none" w:sz="0" w:space="0" w:color="auto"/>
      </w:divBdr>
    </w:div>
    <w:div w:id="1892764421">
      <w:bodyDiv w:val="1"/>
      <w:marLeft w:val="0"/>
      <w:marRight w:val="0"/>
      <w:marTop w:val="0"/>
      <w:marBottom w:val="0"/>
      <w:divBdr>
        <w:top w:val="none" w:sz="0" w:space="0" w:color="auto"/>
        <w:left w:val="none" w:sz="0" w:space="0" w:color="auto"/>
        <w:bottom w:val="none" w:sz="0" w:space="0" w:color="auto"/>
        <w:right w:val="none" w:sz="0" w:space="0" w:color="auto"/>
      </w:divBdr>
    </w:div>
    <w:div w:id="1893149678">
      <w:bodyDiv w:val="1"/>
      <w:marLeft w:val="0"/>
      <w:marRight w:val="0"/>
      <w:marTop w:val="0"/>
      <w:marBottom w:val="0"/>
      <w:divBdr>
        <w:top w:val="none" w:sz="0" w:space="0" w:color="auto"/>
        <w:left w:val="none" w:sz="0" w:space="0" w:color="auto"/>
        <w:bottom w:val="none" w:sz="0" w:space="0" w:color="auto"/>
        <w:right w:val="none" w:sz="0" w:space="0" w:color="auto"/>
      </w:divBdr>
    </w:div>
    <w:div w:id="1898202617">
      <w:bodyDiv w:val="1"/>
      <w:marLeft w:val="0"/>
      <w:marRight w:val="0"/>
      <w:marTop w:val="0"/>
      <w:marBottom w:val="0"/>
      <w:divBdr>
        <w:top w:val="none" w:sz="0" w:space="0" w:color="auto"/>
        <w:left w:val="none" w:sz="0" w:space="0" w:color="auto"/>
        <w:bottom w:val="none" w:sz="0" w:space="0" w:color="auto"/>
        <w:right w:val="none" w:sz="0" w:space="0" w:color="auto"/>
      </w:divBdr>
    </w:div>
    <w:div w:id="1936327214">
      <w:bodyDiv w:val="1"/>
      <w:marLeft w:val="0"/>
      <w:marRight w:val="0"/>
      <w:marTop w:val="0"/>
      <w:marBottom w:val="0"/>
      <w:divBdr>
        <w:top w:val="none" w:sz="0" w:space="0" w:color="auto"/>
        <w:left w:val="none" w:sz="0" w:space="0" w:color="auto"/>
        <w:bottom w:val="none" w:sz="0" w:space="0" w:color="auto"/>
        <w:right w:val="none" w:sz="0" w:space="0" w:color="auto"/>
      </w:divBdr>
    </w:div>
    <w:div w:id="2013946718">
      <w:bodyDiv w:val="1"/>
      <w:marLeft w:val="0"/>
      <w:marRight w:val="0"/>
      <w:marTop w:val="0"/>
      <w:marBottom w:val="0"/>
      <w:divBdr>
        <w:top w:val="none" w:sz="0" w:space="0" w:color="auto"/>
        <w:left w:val="none" w:sz="0" w:space="0" w:color="auto"/>
        <w:bottom w:val="none" w:sz="0" w:space="0" w:color="auto"/>
        <w:right w:val="none" w:sz="0" w:space="0" w:color="auto"/>
      </w:divBdr>
    </w:div>
    <w:div w:id="2040541351">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
    <w:div w:id="2122603705">
      <w:bodyDiv w:val="1"/>
      <w:marLeft w:val="0"/>
      <w:marRight w:val="0"/>
      <w:marTop w:val="0"/>
      <w:marBottom w:val="0"/>
      <w:divBdr>
        <w:top w:val="none" w:sz="0" w:space="0" w:color="auto"/>
        <w:left w:val="none" w:sz="0" w:space="0" w:color="auto"/>
        <w:bottom w:val="none" w:sz="0" w:space="0" w:color="auto"/>
        <w:right w:val="none" w:sz="0" w:space="0" w:color="auto"/>
      </w:divBdr>
    </w:div>
    <w:div w:id="21441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41653368/" TargetMode="External"/><Relationship Id="rId299" Type="http://schemas.openxmlformats.org/officeDocument/2006/relationships/hyperlink" Target="https://arxiv.org/html/2604.08979v1" TargetMode="External"/><Relationship Id="rId21" Type="http://schemas.openxmlformats.org/officeDocument/2006/relationships/hyperlink" Target="http://doc.cresam.org/" TargetMode="External"/><Relationship Id="rId63" Type="http://schemas.openxmlformats.org/officeDocument/2006/relationships/hyperlink" Target="https://dl.acm.org/doi/10.1145/3776734.3794638" TargetMode="External"/><Relationship Id="rId159" Type="http://schemas.openxmlformats.org/officeDocument/2006/relationships/hyperlink" Target="https://doi.org/10.21037/atm-25-53" TargetMode="External"/><Relationship Id="rId324" Type="http://schemas.openxmlformats.org/officeDocument/2006/relationships/hyperlink" Target="https://f6publishing.blob.core.windows.net/ae00d01b-f487-430e-bf16-3c30e14a58c9/WJP-16-111118.pdf" TargetMode="External"/><Relationship Id="rId366" Type="http://schemas.openxmlformats.org/officeDocument/2006/relationships/hyperlink" Target="https://dvidb.exceptionalchildren.org/sites/default/files/2025-12/vidbeq.70.4.fall_.2025.pdf" TargetMode="External"/><Relationship Id="rId531" Type="http://schemas.openxmlformats.org/officeDocument/2006/relationships/fontTable" Target="fontTable.xml"/><Relationship Id="rId170" Type="http://schemas.openxmlformats.org/officeDocument/2006/relationships/hyperlink" Target="https://pmc.ncbi.nlm.nih.gov/articles/PMC13083278/" TargetMode="External"/><Relationship Id="rId226" Type="http://schemas.openxmlformats.org/officeDocument/2006/relationships/hyperlink" Target="https://pubmed.ncbi.nlm.nih.gov/41598168/" TargetMode="External"/><Relationship Id="rId433" Type="http://schemas.openxmlformats.org/officeDocument/2006/relationships/hyperlink" Target="https://doi.org/10.3389/fneur.2025.1697094" TargetMode="External"/><Relationship Id="rId268" Type="http://schemas.openxmlformats.org/officeDocument/2006/relationships/hyperlink" Target="https://www.researchsquare.com/article/rs-9306149/v1" TargetMode="External"/><Relationship Id="rId475" Type="http://schemas.openxmlformats.org/officeDocument/2006/relationships/hyperlink" Target="https://doi.org/10.1080/17483107.2026.2620445" TargetMode="External"/><Relationship Id="rId32" Type="http://schemas.openxmlformats.org/officeDocument/2006/relationships/hyperlink" Target="http://www.inshea.fr/fr/content/bulletins-de-veille" TargetMode="External"/><Relationship Id="rId74" Type="http://schemas.openxmlformats.org/officeDocument/2006/relationships/hyperlink" Target="https://arxiv.org/html/2603.27295v1" TargetMode="External"/><Relationship Id="rId128" Type="http://schemas.openxmlformats.org/officeDocument/2006/relationships/hyperlink" Target="https://link.springer.com/article/10.1007/s44402-026-00031-5" TargetMode="External"/><Relationship Id="rId335" Type="http://schemas.openxmlformats.org/officeDocument/2006/relationships/hyperlink" Target="https://journals.sagepub.com/doi/full/10.1177/0145482X261425676" TargetMode="External"/><Relationship Id="rId377" Type="http://schemas.openxmlformats.org/officeDocument/2006/relationships/hyperlink" Target="https://doi.org/10.30687/979-12-5742-007-9/002" TargetMode="External"/><Relationship Id="rId500" Type="http://schemas.openxmlformats.org/officeDocument/2006/relationships/hyperlink" Target="https://journals.sagepub.com/doi/abs/10.1177/0145482X251399194" TargetMode="External"/><Relationship Id="rId5" Type="http://schemas.openxmlformats.org/officeDocument/2006/relationships/webSettings" Target="webSettings.xml"/><Relationship Id="rId181" Type="http://schemas.openxmlformats.org/officeDocument/2006/relationships/hyperlink" Target="https://journals.sagepub.com/doi/abs/10.1177/0145482X251411527" TargetMode="External"/><Relationship Id="rId237" Type="http://schemas.openxmlformats.org/officeDocument/2006/relationships/hyperlink" Target="https://pubmed.ncbi.nlm.nih.gov/41675831/" TargetMode="External"/><Relationship Id="rId402" Type="http://schemas.openxmlformats.org/officeDocument/2006/relationships/hyperlink" Target="https://doi.org/10.30687/979-12-5742-007-9/010" TargetMode="External"/><Relationship Id="rId279" Type="http://schemas.openxmlformats.org/officeDocument/2006/relationships/hyperlink" Target="https://doi.org/10.56733/tnr.25.005" TargetMode="External"/><Relationship Id="rId444" Type="http://schemas.openxmlformats.org/officeDocument/2006/relationships/hyperlink" Target="https://doi.org/10.3389/fdgth.2025.1719746" TargetMode="External"/><Relationship Id="rId486" Type="http://schemas.openxmlformats.org/officeDocument/2006/relationships/hyperlink" Target="https://hal.science/hal-05583961" TargetMode="External"/><Relationship Id="rId43" Type="http://schemas.openxmlformats.org/officeDocument/2006/relationships/hyperlink" Target="https://www.sciencedirect.com/science/article/pii/S1350946226000145" TargetMode="External"/><Relationship Id="rId139" Type="http://schemas.openxmlformats.org/officeDocument/2006/relationships/hyperlink" Target="https://doi.org/10.1080/1034912X.2025.2467355" TargetMode="External"/><Relationship Id="rId290" Type="http://schemas.openxmlformats.org/officeDocument/2006/relationships/hyperlink" Target="https://doi.org/10.3390/s25134223" TargetMode="External"/><Relationship Id="rId304" Type="http://schemas.openxmlformats.org/officeDocument/2006/relationships/hyperlink" Target="https://doi.org/10.1177/02646196251369682" TargetMode="External"/><Relationship Id="rId346" Type="http://schemas.openxmlformats.org/officeDocument/2006/relationships/hyperlink" Target="https://journals.sagepub.com/doi/abs/10.1177/0145482X261427985" TargetMode="External"/><Relationship Id="rId388" Type="http://schemas.openxmlformats.org/officeDocument/2006/relationships/hyperlink" Target="https://zenodo.org/records/17158246" TargetMode="External"/><Relationship Id="rId511" Type="http://schemas.openxmlformats.org/officeDocument/2006/relationships/hyperlink" Target="https://www.medrxiv.org/content/medrxiv/early/2026/03/16/2026.03.11.26347170.full.pdf" TargetMode="External"/><Relationship Id="rId85" Type="http://schemas.openxmlformats.org/officeDocument/2006/relationships/hyperlink" Target="https://dl.acm.org/doi/full/10.1145/3772363.3798425" TargetMode="External"/><Relationship Id="rId150" Type="http://schemas.openxmlformats.org/officeDocument/2006/relationships/hyperlink" Target="https://www.dovepress.com/the-role-of-a-pediatric-belt-cane-in-children-with-cerebral-visual-imp-peer-reviewed-fulltext-article-OPTH" TargetMode="External"/><Relationship Id="rId192" Type="http://schemas.openxmlformats.org/officeDocument/2006/relationships/hyperlink" Target="https://journals.sagepub.com/doi/abs/10.1177/0145482X251394349" TargetMode="External"/><Relationship Id="rId206" Type="http://schemas.openxmlformats.org/officeDocument/2006/relationships/hyperlink" Target="https://sword.mtu.ie/isapa/2025/day2/71/" TargetMode="External"/><Relationship Id="rId413" Type="http://schemas.openxmlformats.org/officeDocument/2006/relationships/hyperlink" Target="https://agsjournals.onlinelibrary.wiley.com/doi/10.1111/jgs.70454" TargetMode="External"/><Relationship Id="rId248" Type="http://schemas.openxmlformats.org/officeDocument/2006/relationships/hyperlink" Target="https://www.ariba-vision.org/wp-content/uploads/2025/12/Bulletin-n%C2%B055-septembre-2025.pdf" TargetMode="External"/><Relationship Id="rId455" Type="http://schemas.openxmlformats.org/officeDocument/2006/relationships/hyperlink" Target="https://doi.org/10.1080/08164622.2026.2631757" TargetMode="External"/><Relationship Id="rId497" Type="http://schemas.openxmlformats.org/officeDocument/2006/relationships/hyperlink" Target="https://doi.org/10.1038/s41598-025-21720-0" TargetMode="External"/><Relationship Id="rId12" Type="http://schemas.openxmlformats.org/officeDocument/2006/relationships/hyperlink" Target="https://extranet.inlb.qc.ca/wp-content/uploads/2026/01/Bibliographie-DV-2024-2025.docx" TargetMode="External"/><Relationship Id="rId108" Type="http://schemas.openxmlformats.org/officeDocument/2006/relationships/hyperlink" Target="https://dante.univ-tlse2.fr/files/original/e2ee6ca3ab64009d736373a61e58878de6104ee2.pdf?download=1" TargetMode="External"/><Relationship Id="rId315" Type="http://schemas.openxmlformats.org/officeDocument/2006/relationships/hyperlink" Target="https://journals.ub.umu.se/index.php/jcsh/article/view/1213" TargetMode="External"/><Relationship Id="rId357" Type="http://schemas.openxmlformats.org/officeDocument/2006/relationships/hyperlink" Target="https://doi.org/10.1136/bmjph-2025-004097" TargetMode="External"/><Relationship Id="rId522" Type="http://schemas.openxmlformats.org/officeDocument/2006/relationships/hyperlink" Target="https://rehab.jmir.org/2026/1/e87685" TargetMode="External"/><Relationship Id="rId54" Type="http://schemas.openxmlformats.org/officeDocument/2006/relationships/hyperlink" Target="https://pmc.ncbi.nlm.nih.gov/articles/PMC13103973/" TargetMode="External"/><Relationship Id="rId96" Type="http://schemas.openxmlformats.org/officeDocument/2006/relationships/hyperlink" Target="https://youtu.be/csk7VMSuwVA" TargetMode="External"/><Relationship Id="rId161" Type="http://schemas.openxmlformats.org/officeDocument/2006/relationships/hyperlink" Target="https://www.mdpi.com/2077-0383/15/8/3097" TargetMode="External"/><Relationship Id="rId217" Type="http://schemas.openxmlformats.org/officeDocument/2006/relationships/hyperlink" Target="https://doi.org/10.1177/0145482x261427007" TargetMode="External"/><Relationship Id="rId399" Type="http://schemas.openxmlformats.org/officeDocument/2006/relationships/hyperlink" Target="https://doi.org/10.2478/vri-2026-0003" TargetMode="External"/><Relationship Id="rId259" Type="http://schemas.openxmlformats.org/officeDocument/2006/relationships/hyperlink" Target="https://journals.sagepub.com/doi/abs/10.1177/0145482X251353136" TargetMode="External"/><Relationship Id="rId424" Type="http://schemas.openxmlformats.org/officeDocument/2006/relationships/hyperlink" Target="https://pubmed.ncbi.nlm.nih.gov/41729786/" TargetMode="External"/><Relationship Id="rId466" Type="http://schemas.openxmlformats.org/officeDocument/2006/relationships/hyperlink" Target="https://afb.org/aw/spring2026/wezoom-magnifier-review" TargetMode="External"/><Relationship Id="rId23" Type="http://schemas.openxmlformats.org/officeDocument/2006/relationships/hyperlink" Target="http://www.firah.org/centre-ressources/fr/base-documentaire.html" TargetMode="External"/><Relationship Id="rId119" Type="http://schemas.openxmlformats.org/officeDocument/2006/relationships/hyperlink" Target="https://pubmed.ncbi.nlm.nih.gov/41493818/" TargetMode="External"/><Relationship Id="rId270" Type="http://schemas.openxmlformats.org/officeDocument/2006/relationships/hyperlink" Target="https://www.mdpi.com/2076-3425/16/1/13" TargetMode="External"/><Relationship Id="rId326" Type="http://schemas.openxmlformats.org/officeDocument/2006/relationships/hyperlink" Target="https://doi.org/10.3390/vision10010003" TargetMode="External"/><Relationship Id="rId65" Type="http://schemas.openxmlformats.org/officeDocument/2006/relationships/hyperlink" Target="https://dl.acm.org/doi/full/10.1145/3772318.3790883" TargetMode="External"/><Relationship Id="rId130" Type="http://schemas.openxmlformats.org/officeDocument/2006/relationships/hyperlink" Target="https://doi.org/10.2196/86290" TargetMode="External"/><Relationship Id="rId368" Type="http://schemas.openxmlformats.org/officeDocument/2006/relationships/hyperlink" Target="https://doi.org/10.30687/979-12-5742-007-9/003" TargetMode="External"/><Relationship Id="rId172" Type="http://schemas.openxmlformats.org/officeDocument/2006/relationships/hyperlink" Target="https://pubmed.ncbi.nlm.nih.gov/41395976/" TargetMode="External"/><Relationship Id="rId228" Type="http://schemas.openxmlformats.org/officeDocument/2006/relationships/hyperlink" Target="https://doi.org/10.1007/s13167-026-00446-7" TargetMode="External"/><Relationship Id="rId435" Type="http://schemas.openxmlformats.org/officeDocument/2006/relationships/hyperlink" Target="https://doi.org/10.1038/s41433-025-04215-0" TargetMode="External"/><Relationship Id="rId477" Type="http://schemas.openxmlformats.org/officeDocument/2006/relationships/hyperlink" Target="https://doi.org/10.1080/15710882.2025.2610363" TargetMode="External"/><Relationship Id="rId281" Type="http://schemas.openxmlformats.org/officeDocument/2006/relationships/hyperlink" Target="https://doi.org/10.2478/vri-2026-0004" TargetMode="External"/><Relationship Id="rId337" Type="http://schemas.openxmlformats.org/officeDocument/2006/relationships/hyperlink" Target="https://the-new-review.kglmeridian.com/view/journals/nrev/4/1/article-p26.xml" TargetMode="External"/><Relationship Id="rId502" Type="http://schemas.openxmlformats.org/officeDocument/2006/relationships/hyperlink" Target="https://youtu.be/tMgPrgJSq7k" TargetMode="External"/><Relationship Id="rId34" Type="http://schemas.openxmlformats.org/officeDocument/2006/relationships/hyperlink" Target="https://us16.campaign-archive.com/home/?u=1c576d3c3ad4fddbe7b911477&amp;id=b5b278ad84" TargetMode="External"/><Relationship Id="rId76" Type="http://schemas.openxmlformats.org/officeDocument/2006/relationships/hyperlink" Target="https://journals.sagepub.com/doi/abs/10.1177/10554181251355422" TargetMode="External"/><Relationship Id="rId141" Type="http://schemas.openxmlformats.org/officeDocument/2006/relationships/hyperlink" Target="https://doi.org/10.18848/1835-2014/CGP/A483" TargetMode="External"/><Relationship Id="rId379" Type="http://schemas.openxmlformats.org/officeDocument/2006/relationships/hyperlink" Target="https://doi.org/10.1371/journal.pone.0345172" TargetMode="External"/><Relationship Id="rId7" Type="http://schemas.openxmlformats.org/officeDocument/2006/relationships/endnotes" Target="endnotes.xml"/><Relationship Id="rId183" Type="http://schemas.openxmlformats.org/officeDocument/2006/relationships/hyperlink" Target="https://arxiv.org/pdf/2602.04104" TargetMode="External"/><Relationship Id="rId239" Type="http://schemas.openxmlformats.org/officeDocument/2006/relationships/hyperlink" Target="https://pubmed.ncbi.nlm.nih.gov/39994637/" TargetMode="External"/><Relationship Id="rId390" Type="http://schemas.openxmlformats.org/officeDocument/2006/relationships/hyperlink" Target="https://pubmed.ncbi.nlm.nih.gov/41732187/" TargetMode="External"/><Relationship Id="rId404" Type="http://schemas.openxmlformats.org/officeDocument/2006/relationships/hyperlink" Target="https://doi.org/10.1371/journal.pone.0338322" TargetMode="External"/><Relationship Id="rId446" Type="http://schemas.openxmlformats.org/officeDocument/2006/relationships/hyperlink" Target="https://doi.org/10.5753/jis.2026.5357" TargetMode="External"/><Relationship Id="rId250" Type="http://schemas.openxmlformats.org/officeDocument/2006/relationships/hyperlink" Target="https://dl.acm.org/doi/full/10.1145/3772318.3790988" TargetMode="External"/><Relationship Id="rId292" Type="http://schemas.openxmlformats.org/officeDocument/2006/relationships/hyperlink" Target="https://doi.org/10.1177/19375867251391361" TargetMode="External"/><Relationship Id="rId306" Type="http://schemas.openxmlformats.org/officeDocument/2006/relationships/hyperlink" Target="https://doi.org/10.1177/0145482x261417680" TargetMode="External"/><Relationship Id="rId488" Type="http://schemas.openxmlformats.org/officeDocument/2006/relationships/hyperlink" Target="https://doi.org/10.1145/3663547.3759756" TargetMode="External"/><Relationship Id="rId45" Type="http://schemas.openxmlformats.org/officeDocument/2006/relationships/hyperlink" Target="https://www.researchgate.net/profile/Karen-Squier/publication/402587464_Article_Integrating_Social_Work_Services_in_an_Established_Low_Vision_Service_Lessons_Learned_from_a_One-Year_Pilot_Program/links/69b9f91da685ad71ef8b746b/Article-Integrating-Social-Work-Services-in-an-Established-Low-Vision-Service-Lessons-Learned-from-a-One-Year-Pilot-Program.pdf" TargetMode="External"/><Relationship Id="rId87" Type="http://schemas.openxmlformats.org/officeDocument/2006/relationships/hyperlink" Target="https://extranet.inlb.qc.ca/wp-content/uploads/2026/03/Presentation_Guide_TSA_DV_2026-03-10.pdf" TargetMode="External"/><Relationship Id="rId110" Type="http://schemas.openxmlformats.org/officeDocument/2006/relationships/hyperlink" Target="https://dl.acm.org/doi/full/10.1145/3772363.3798607" TargetMode="External"/><Relationship Id="rId348" Type="http://schemas.openxmlformats.org/officeDocument/2006/relationships/hyperlink" Target="https://doi.org/10.1080/13816810.2025.2604027" TargetMode="External"/><Relationship Id="rId513" Type="http://schemas.openxmlformats.org/officeDocument/2006/relationships/hyperlink" Target="https://iarp-rehabpro.scholasticahq.com/article/146975-psychometric-protocols-for-psychological-educational-and-vocational-testing-for-persons-with-blindness-and-visual-impairments" TargetMode="External"/><Relationship Id="rId152" Type="http://schemas.openxmlformats.org/officeDocument/2006/relationships/hyperlink" Target="https://journals.sagepub.com/doi/full/10.1177/0145482X261439126" TargetMode="External"/><Relationship Id="rId194" Type="http://schemas.openxmlformats.org/officeDocument/2006/relationships/hyperlink" Target="https://the-new-review.kglmeridian.com/view/journals/nrev/aop/article-10.56733-TNR.25.026/article-10.56733-TNR.25.026.xml" TargetMode="External"/><Relationship Id="rId208" Type="http://schemas.openxmlformats.org/officeDocument/2006/relationships/hyperlink" Target="https://pubmed.ncbi.nlm.nih.gov/41755448/" TargetMode="External"/><Relationship Id="rId415" Type="http://schemas.openxmlformats.org/officeDocument/2006/relationships/hyperlink" Target="https://edizionicafoscari.it/media/pdf/books/979-12-5742-007-9/979-12-5742-007-9-ch-03.pdf" TargetMode="External"/><Relationship Id="rId457" Type="http://schemas.openxmlformats.org/officeDocument/2006/relationships/hyperlink" Target="https://doi.org/10.1080/17483107.2026.2635508" TargetMode="External"/><Relationship Id="rId261" Type="http://schemas.openxmlformats.org/officeDocument/2006/relationships/hyperlink" Target="https://journals.sagepub.com/doi/full/10.1177/0145482X251392565" TargetMode="External"/><Relationship Id="rId499" Type="http://schemas.openxmlformats.org/officeDocument/2006/relationships/hyperlink" Target="https://doi.org/10.1177/0145482x251395068" TargetMode="External"/><Relationship Id="rId14" Type="http://schemas.openxmlformats.org/officeDocument/2006/relationships/hyperlink" Target="mailto:francine.baril.inlb@ssss.gouv.qc.ca?subject=Liste%20de%20nouveaut&#233;s%20en%20d&#233;ficience%20visuelle" TargetMode="External"/><Relationship Id="rId56" Type="http://schemas.openxmlformats.org/officeDocument/2006/relationships/hyperlink" Target="https://dl.acm.org/doi/10.1145/3772318.3793266" TargetMode="External"/><Relationship Id="rId317" Type="http://schemas.openxmlformats.org/officeDocument/2006/relationships/hyperlink" Target="https://www.tandfonline.com/doi/full/10.1080/13607863.2025.2553329" TargetMode="External"/><Relationship Id="rId359" Type="http://schemas.openxmlformats.org/officeDocument/2006/relationships/hyperlink" Target="https://www.mdpi.com/2673-7272/6/1/11" TargetMode="External"/><Relationship Id="rId524" Type="http://schemas.openxmlformats.org/officeDocument/2006/relationships/hyperlink" Target="https://journals.sagepub.com/doi/abs/10.1177/02646196251390486" TargetMode="External"/><Relationship Id="rId98" Type="http://schemas.openxmlformats.org/officeDocument/2006/relationships/hyperlink" Target="https://doi.org/10.1080/10400435.2026.2636752" TargetMode="External"/><Relationship Id="rId121" Type="http://schemas.openxmlformats.org/officeDocument/2006/relationships/hyperlink" Target="https://www.degruyterbrill.com/document/doi/10.1515/soci-2025-0011/html" TargetMode="External"/><Relationship Id="rId163" Type="http://schemas.openxmlformats.org/officeDocument/2006/relationships/hyperlink" Target="https://hal.science/tel-05488910v1" TargetMode="External"/><Relationship Id="rId219" Type="http://schemas.openxmlformats.org/officeDocument/2006/relationships/hyperlink" Target="https://doi.org/10.1177/02646196241294210" TargetMode="External"/><Relationship Id="rId370" Type="http://schemas.openxmlformats.org/officeDocument/2006/relationships/hyperlink" Target="https://pubmed.ncbi.nlm.nih.gov/41291903/" TargetMode="External"/><Relationship Id="rId426" Type="http://schemas.openxmlformats.org/officeDocument/2006/relationships/hyperlink" Target="https://pmc.ncbi.nlm.nih.gov/articles/PMC13052195/" TargetMode="External"/><Relationship Id="rId230" Type="http://schemas.openxmlformats.org/officeDocument/2006/relationships/hyperlink" Target="https://www.medrxiv.org/content/10.64898/2026.01.26.26344620v1.full-text" TargetMode="External"/><Relationship Id="rId251" Type="http://schemas.openxmlformats.org/officeDocument/2006/relationships/hyperlink" Target="https://arxiv.org/html/2604.00187v2" TargetMode="External"/><Relationship Id="rId468" Type="http://schemas.openxmlformats.org/officeDocument/2006/relationships/hyperlink" Target="https://doi.org/10.1177/0145482x251396972" TargetMode="External"/><Relationship Id="rId489" Type="http://schemas.openxmlformats.org/officeDocument/2006/relationships/hyperlink" Target="https://pubmed.ncbi.nlm.nih.gov/41021829/" TargetMode="External"/><Relationship Id="rId25" Type="http://schemas.openxmlformats.org/officeDocument/2006/relationships/hyperlink" Target="http://documentation.inshea.fr/gediweb5" TargetMode="External"/><Relationship Id="rId46" Type="http://schemas.openxmlformats.org/officeDocument/2006/relationships/hyperlink" Target="https://hal.science/hal-05548260v1/document" TargetMode="External"/><Relationship Id="rId67" Type="http://schemas.openxmlformats.org/officeDocument/2006/relationships/hyperlink" Target="https://pubmed.ncbi.nlm.nih.gov/41601739/" TargetMode="External"/><Relationship Id="rId272" Type="http://schemas.openxmlformats.org/officeDocument/2006/relationships/hyperlink" Target="https://cdn.fs.pathlms.com/XVwFk6dTRpebKPcLdMnF?_gl=1*9x1zel*_ga*MTE0NjkwMjQwMC4xNzczOTMyNzM5*_ga_2KEDL6GGQS*czE3NzM5NDEzNjAkbzIkZzEkdDE3NzM5NDI4OTgkajYwJGwwJGgw&amp;_ga=2.95615135.249967025.1773932739-1146902400.1773932739" TargetMode="External"/><Relationship Id="rId293" Type="http://schemas.openxmlformats.org/officeDocument/2006/relationships/hyperlink" Target="https://doi.org/10.1016/j.actpsy.2025.106148" TargetMode="External"/><Relationship Id="rId307" Type="http://schemas.openxmlformats.org/officeDocument/2006/relationships/hyperlink" Target="https://sword.mtu.ie/isapa/2025/day2/58/" TargetMode="External"/><Relationship Id="rId328" Type="http://schemas.openxmlformats.org/officeDocument/2006/relationships/hyperlink" Target="https://pmc.ncbi.nlm.nih.gov/articles/PMC12927890/" TargetMode="External"/><Relationship Id="rId349" Type="http://schemas.openxmlformats.org/officeDocument/2006/relationships/hyperlink" Target="https://doi.org/10.1186/s12889-025-25868-2" TargetMode="External"/><Relationship Id="rId514" Type="http://schemas.openxmlformats.org/officeDocument/2006/relationships/hyperlink" Target="https://doi.org/10.36472/msd.v13i2.1352" TargetMode="External"/><Relationship Id="rId88" Type="http://schemas.openxmlformats.org/officeDocument/2006/relationships/hyperlink" Target="https://www.unadev.com/app/uploads/2026/01/lumen_40-web-1.pdf" TargetMode="External"/><Relationship Id="rId111" Type="http://schemas.openxmlformats.org/officeDocument/2006/relationships/hyperlink" Target="https://nouvelles.umontreal.ca/article/2026/04/29/le-braille-un-element-essentiel-a-l-orientation-et-a-la-mobilite-des-personnes-aveugles?utm_source=UdeMNouvelles&amp;utm_campaign=3d86cdec6c-EMAIL_CAMPAIGN_Quotidienne_20260430&amp;utm_medium=email&amp;utm_term=0_-b7d7236c0c-332602970" TargetMode="External"/><Relationship Id="rId132" Type="http://schemas.openxmlformats.org/officeDocument/2006/relationships/hyperlink" Target="https://doi.org/10.1177/0145482x261426362" TargetMode="External"/><Relationship Id="rId153" Type="http://schemas.openxmlformats.org/officeDocument/2006/relationships/hyperlink" Target="https://doi.org/10.1177/0145482x261439126" TargetMode="External"/><Relationship Id="rId174" Type="http://schemas.openxmlformats.org/officeDocument/2006/relationships/hyperlink" Target="https://doi.org/10.1038/s41433-026-04382-8" TargetMode="External"/><Relationship Id="rId195" Type="http://schemas.openxmlformats.org/officeDocument/2006/relationships/hyperlink" Target="https://doi.org/10.56733/tnr.25.026" TargetMode="External"/><Relationship Id="rId209" Type="http://schemas.openxmlformats.org/officeDocument/2006/relationships/hyperlink" Target="https://doi.org/10.4103/jisppd.jisppd_473_25" TargetMode="External"/><Relationship Id="rId360" Type="http://schemas.openxmlformats.org/officeDocument/2006/relationships/hyperlink" Target="https://www.tsbvi.edu/tx-senseabilities/issues/tx-senseabilities-spring-2026/environmental-considerations" TargetMode="External"/><Relationship Id="rId381" Type="http://schemas.openxmlformats.org/officeDocument/2006/relationships/hyperlink" Target="https://www.tsbvi.edu/tx-senseabilities/issues/tx-senseabilities-spring-2026/travels-with-abbey" TargetMode="External"/><Relationship Id="rId416" Type="http://schemas.openxmlformats.org/officeDocument/2006/relationships/hyperlink" Target="https://doi.org/10.30687/979-12-5742-007-9/011" TargetMode="External"/><Relationship Id="rId220" Type="http://schemas.openxmlformats.org/officeDocument/2006/relationships/hyperlink" Target="Silveira,%20S.,%20Bivan,%20E.,%20Johnston,%20A.%20et%20Tait,%20K.%20(2025).%20Exploring%20the%20lived%20experience%20of%20the%20National%20Disability%20Insurance%20Scheme%20for%20school%20students%20with%20disability%20in%20NSW%20Australia%20%5bEn%20ligne%5d.%20Vision%20Rehabilitation%20International,%2016(1),%201-11.%20https:/doi.org/10.2478/vri-2026-0002" TargetMode="External"/><Relationship Id="rId241" Type="http://schemas.openxmlformats.org/officeDocument/2006/relationships/hyperlink" Target="https://pubmed.ncbi.nlm.nih.gov/41729858/" TargetMode="External"/><Relationship Id="rId437" Type="http://schemas.openxmlformats.org/officeDocument/2006/relationships/hyperlink" Target="https://dl.acm.org/doi/10.1145/3772318.3790782" TargetMode="External"/><Relationship Id="rId458" Type="http://schemas.openxmlformats.org/officeDocument/2006/relationships/hyperlink" Target="https://journals.sagepub.com/doi/abs/10.1177/0145482X251404037" TargetMode="External"/><Relationship Id="rId479" Type="http://schemas.openxmlformats.org/officeDocument/2006/relationships/hyperlink" Target="https://doi.org/10.3991/ijim.v19i03.52091" TargetMode="External"/><Relationship Id="rId15" Type="http://schemas.openxmlformats.org/officeDocument/2006/relationships/header" Target="header1.xml"/><Relationship Id="rId36" Type="http://schemas.openxmlformats.org/officeDocument/2006/relationships/hyperlink" Target="https://dl.acm.org/doi/10.1145/3772318.3793266" TargetMode="External"/><Relationship Id="rId57" Type="http://schemas.openxmlformats.org/officeDocument/2006/relationships/hyperlink" Target="https://journals.sagepub.com/doi/abs/10.1177/0145482X251410031" TargetMode="External"/><Relationship Id="rId262" Type="http://schemas.openxmlformats.org/officeDocument/2006/relationships/hyperlink" Target="https://doi.org/10.1177/0145482x251392565" TargetMode="External"/><Relationship Id="rId283" Type="http://schemas.openxmlformats.org/officeDocument/2006/relationships/hyperlink" Target="https://doi.org/10.1177/0145482x251397990" TargetMode="External"/><Relationship Id="rId318" Type="http://schemas.openxmlformats.org/officeDocument/2006/relationships/hyperlink" Target="https://doi.org/10.1080/13607863.2025.2553329" TargetMode="External"/><Relationship Id="rId339" Type="http://schemas.openxmlformats.org/officeDocument/2006/relationships/hyperlink" Target="https://doi.org/10.1097/phm.0000000000002821" TargetMode="External"/><Relationship Id="rId490" Type="http://schemas.openxmlformats.org/officeDocument/2006/relationships/hyperlink" Target="https://doi.org/10.1097/opx.0000000000002298" TargetMode="External"/><Relationship Id="rId504" Type="http://schemas.openxmlformats.org/officeDocument/2006/relationships/hyperlink" Target="https://thomaskosch.com/wp-content/papercite-data/pdf/wieland2026making.pdf" TargetMode="External"/><Relationship Id="rId525" Type="http://schemas.openxmlformats.org/officeDocument/2006/relationships/hyperlink" Target="https://doi.org/10.1177/02646196251390486" TargetMode="External"/><Relationship Id="rId78" Type="http://schemas.openxmlformats.org/officeDocument/2006/relationships/hyperlink" Target="https://pubmed.ncbi.nlm.nih.gov/40807975/" TargetMode="External"/><Relationship Id="rId99" Type="http://schemas.openxmlformats.org/officeDocument/2006/relationships/hyperlink" Target="https://www.tsbvi.edu/tx-senseabilities/issues/tx-senseabilities-spring-2026/designing-bip" TargetMode="External"/><Relationship Id="rId101" Type="http://schemas.openxmlformats.org/officeDocument/2006/relationships/hyperlink" Target="https://doi.org/10.56733/tnr.25.022" TargetMode="External"/><Relationship Id="rId122" Type="http://schemas.openxmlformats.org/officeDocument/2006/relationships/hyperlink" Target="https://doi.org/doi:10.1515/soci-2025-0011" TargetMode="External"/><Relationship Id="rId143" Type="http://schemas.openxmlformats.org/officeDocument/2006/relationships/hyperlink" Target="https://youtu.be/LdBcZafKVVk" TargetMode="External"/><Relationship Id="rId164" Type="http://schemas.openxmlformats.org/officeDocument/2006/relationships/hyperlink" Target="https://hal.science/hal-05506387" TargetMode="External"/><Relationship Id="rId185" Type="http://schemas.openxmlformats.org/officeDocument/2006/relationships/hyperlink" Target="https://ceur-ws.org/Vol-4135/paper5.pdf" TargetMode="External"/><Relationship Id="rId350" Type="http://schemas.openxmlformats.org/officeDocument/2006/relationships/hyperlink" Target="https://pubmed.ncbi.nlm.nih.gov/41320713/" TargetMode="External"/><Relationship Id="rId371" Type="http://schemas.openxmlformats.org/officeDocument/2006/relationships/hyperlink" Target="https://doi.org/10.1186/s40001-025-03517-z" TargetMode="External"/><Relationship Id="rId406" Type="http://schemas.openxmlformats.org/officeDocument/2006/relationships/hyperlink" Target="https://doi.org/10.1007/978-3-031-57286-9_28-1" TargetMode="External"/><Relationship Id="rId9" Type="http://schemas.openxmlformats.org/officeDocument/2006/relationships/hyperlink" Target="https://extranet.inlb.qc.ca/wp-content/uploads/2018/02/Bibliographie-DV-2015-2017.docx" TargetMode="External"/><Relationship Id="rId210" Type="http://schemas.openxmlformats.org/officeDocument/2006/relationships/hyperlink" Target="https://sword.mtu.ie/isapa/2025/day1/2/" TargetMode="External"/><Relationship Id="rId392" Type="http://schemas.openxmlformats.org/officeDocument/2006/relationships/hyperlink" Target="https://edizionicafoscari.it/media/pdf/books/979-12-5742-007-9/979-12-5742-007-9-ch-01.pdf" TargetMode="External"/><Relationship Id="rId427" Type="http://schemas.openxmlformats.org/officeDocument/2006/relationships/hyperlink" Target="https://doi.org/10.1002/alz.71333" TargetMode="External"/><Relationship Id="rId448" Type="http://schemas.openxmlformats.org/officeDocument/2006/relationships/hyperlink" Target="https://arxiv.org/html/2602.07802v1" TargetMode="External"/><Relationship Id="rId469" Type="http://schemas.openxmlformats.org/officeDocument/2006/relationships/hyperlink" Target="https://www.lidsen.com/journals/neurobiology/neurobiology-09-01-268" TargetMode="External"/><Relationship Id="rId26" Type="http://schemas.openxmlformats.org/officeDocument/2006/relationships/hyperlink" Target="https://www.unadev.com/" TargetMode="External"/><Relationship Id="rId231" Type="http://schemas.openxmlformats.org/officeDocument/2006/relationships/hyperlink" Target="https://escholarship.mcgill.ca/downloads/gb19fc67d?locale=en" TargetMode="External"/><Relationship Id="rId252" Type="http://schemas.openxmlformats.org/officeDocument/2006/relationships/hyperlink" Target="https://afb.org/sites/default/files/2026-03/The%20AI%20Quagmire%20White%20Paper%20-%20Final%20Accessible.pdf" TargetMode="External"/><Relationship Id="rId273" Type="http://schemas.openxmlformats.org/officeDocument/2006/relationships/hyperlink" Target="https://arxiv.org/abs/2410.00192" TargetMode="External"/><Relationship Id="rId294" Type="http://schemas.openxmlformats.org/officeDocument/2006/relationships/hyperlink" Target="https://doi.org/10.1145/3772318.3790604" TargetMode="External"/><Relationship Id="rId308" Type="http://schemas.openxmlformats.org/officeDocument/2006/relationships/hyperlink" Target="https://pubmed.ncbi.nlm.nih.gov/41007063/" TargetMode="External"/><Relationship Id="rId329" Type="http://schemas.openxmlformats.org/officeDocument/2006/relationships/hyperlink" Target="https://pubmed.ncbi.nlm.nih.gov/40613045/" TargetMode="External"/><Relationship Id="rId480" Type="http://schemas.openxmlformats.org/officeDocument/2006/relationships/hyperlink" Target="https://afb.org/aw/spring2026/Dexcom-G7-review" TargetMode="External"/><Relationship Id="rId515" Type="http://schemas.openxmlformats.org/officeDocument/2006/relationships/hyperlink" Target="https://pubmed.ncbi.nlm.nih.gov/41839806/" TargetMode="External"/><Relationship Id="rId47" Type="http://schemas.openxmlformats.org/officeDocument/2006/relationships/hyperlink" Target="https://pubmed.ncbi.nlm.nih.gov/41280179/" TargetMode="External"/><Relationship Id="rId68" Type="http://schemas.openxmlformats.org/officeDocument/2006/relationships/hyperlink" Target="https://doi.org/10.3389/fmed.2025.1683484" TargetMode="External"/><Relationship Id="rId89" Type="http://schemas.openxmlformats.org/officeDocument/2006/relationships/hyperlink" Target="https://www.tsbvi.edu/tx-senseabilities/issues/tx-senseabilities-spring-2026/post-secondary-considerations" TargetMode="External"/><Relationship Id="rId112" Type="http://schemas.openxmlformats.org/officeDocument/2006/relationships/hyperlink" Target="https://dl.acm.org/doi/abs/10.1145/3746058.3758349" TargetMode="External"/><Relationship Id="rId133" Type="http://schemas.openxmlformats.org/officeDocument/2006/relationships/hyperlink" Target="https://www.nature.com/articles/s41598-025-27381-3" TargetMode="External"/><Relationship Id="rId154" Type="http://schemas.openxmlformats.org/officeDocument/2006/relationships/hyperlink" Target="https://journals.lww.com/internat-ophthalmology/fulltext/2026/06620/update_on_cerebral_cortical_visual_impairment.3.aspx" TargetMode="External"/><Relationship Id="rId175" Type="http://schemas.openxmlformats.org/officeDocument/2006/relationships/hyperlink" Target="https://journals.sagepub.com/doi/full/10.1177/0145482X261425228" TargetMode="External"/><Relationship Id="rId340" Type="http://schemas.openxmlformats.org/officeDocument/2006/relationships/hyperlink" Target="https://www.ariba-vision.org/wp-content/uploads/2025/12/Bulletin-n%C2%B055-septembre-2025.pdf" TargetMode="External"/><Relationship Id="rId361" Type="http://schemas.openxmlformats.org/officeDocument/2006/relationships/hyperlink" Target="https://www.tsbvi.edu/tx-senseabilities/issues/tx-senseabilities-spring-2026/interactive-reading-materials" TargetMode="External"/><Relationship Id="rId196" Type="http://schemas.openxmlformats.org/officeDocument/2006/relationships/hyperlink" Target="https://doi.org/10.56733/tnr.24.012" TargetMode="External"/><Relationship Id="rId200" Type="http://schemas.openxmlformats.org/officeDocument/2006/relationships/hyperlink" Target="https://doi.org/10.1177/00224669261424860" TargetMode="External"/><Relationship Id="rId382" Type="http://schemas.openxmlformats.org/officeDocument/2006/relationships/hyperlink" Target="https://zenodo.org/records/18215435" TargetMode="External"/><Relationship Id="rId417" Type="http://schemas.openxmlformats.org/officeDocument/2006/relationships/hyperlink" Target="https://onlinelibrary.wiley.com/doi/full/10.1002/hsr2.71931" TargetMode="External"/><Relationship Id="rId438" Type="http://schemas.openxmlformats.org/officeDocument/2006/relationships/hyperlink" Target="https://youtu.be/Rkp1mZrtATg" TargetMode="External"/><Relationship Id="rId459" Type="http://schemas.openxmlformats.org/officeDocument/2006/relationships/hyperlink" Target="https://doi.org/10.1177/0145482x251404037" TargetMode="External"/><Relationship Id="rId16" Type="http://schemas.openxmlformats.org/officeDocument/2006/relationships/image" Target="media/image1.jpeg"/><Relationship Id="rId221" Type="http://schemas.openxmlformats.org/officeDocument/2006/relationships/hyperlink" Target="https://doi.org/10.2478/vri-2026-0002" TargetMode="External"/><Relationship Id="rId242" Type="http://schemas.openxmlformats.org/officeDocument/2006/relationships/hyperlink" Target="https://doi.org/10.1371/journal.pdig.0000781" TargetMode="External"/><Relationship Id="rId263" Type="http://schemas.openxmlformats.org/officeDocument/2006/relationships/hyperlink" Target="https://www.researchsquare.com/article/rs-7359730/v1" TargetMode="External"/><Relationship Id="rId284" Type="http://schemas.openxmlformats.org/officeDocument/2006/relationships/hyperlink" Target="https://doi.org/10.1145/3746058.3758403" TargetMode="External"/><Relationship Id="rId319" Type="http://schemas.openxmlformats.org/officeDocument/2006/relationships/hyperlink" Target="https://doi.org/10.1177/02646196241294212" TargetMode="External"/><Relationship Id="rId470" Type="http://schemas.openxmlformats.org/officeDocument/2006/relationships/hyperlink" Target="https://doi.org/10.21926/obm.neurobiol.2501268" TargetMode="External"/><Relationship Id="rId491" Type="http://schemas.openxmlformats.org/officeDocument/2006/relationships/hyperlink" Target="https://pmc.ncbi.nlm.nih.gov/articles/PMC13002034/" TargetMode="External"/><Relationship Id="rId505" Type="http://schemas.openxmlformats.org/officeDocument/2006/relationships/hyperlink" Target="https://youtu.be/1NuO9SI_7ZY" TargetMode="External"/><Relationship Id="rId526" Type="http://schemas.openxmlformats.org/officeDocument/2006/relationships/header" Target="header2.xml"/><Relationship Id="rId37" Type="http://schemas.openxmlformats.org/officeDocument/2006/relationships/hyperlink" Target="https://afb.org/aw/spring2026/google-android-updates" TargetMode="External"/><Relationship Id="rId58" Type="http://schemas.openxmlformats.org/officeDocument/2006/relationships/hyperlink" Target="https://doi.org/10.1177/0145482x251410031" TargetMode="External"/><Relationship Id="rId79" Type="http://schemas.openxmlformats.org/officeDocument/2006/relationships/hyperlink" Target="https://doi.org/10.3390/s25154811" TargetMode="External"/><Relationship Id="rId102" Type="http://schemas.openxmlformats.org/officeDocument/2006/relationships/hyperlink" Target="https://journals.sagepub.com/doi/10.1177/0145482X261428276" TargetMode="External"/><Relationship Id="rId123" Type="http://schemas.openxmlformats.org/officeDocument/2006/relationships/hyperlink" Target="https://doi.org/10.1145/3663547.3759421" TargetMode="External"/><Relationship Id="rId144" Type="http://schemas.openxmlformats.org/officeDocument/2006/relationships/hyperlink" Target="http://medrxiv.org/content/early/2025/12/04/2025.12.03.25341574.abstract" TargetMode="External"/><Relationship Id="rId330" Type="http://schemas.openxmlformats.org/officeDocument/2006/relationships/hyperlink" Target="https://doi.org/10.3389/fphys.2025.1571534" TargetMode="External"/><Relationship Id="rId90" Type="http://schemas.openxmlformats.org/officeDocument/2006/relationships/hyperlink" Target="https://injalouisbraille.fr/Default/podcasts-avj.aspx" TargetMode="External"/><Relationship Id="rId165" Type="http://schemas.openxmlformats.org/officeDocument/2006/relationships/hyperlink" Target="https://doi.org/10.1016/j.neuropsychologia.2026.109377" TargetMode="External"/><Relationship Id="rId186" Type="http://schemas.openxmlformats.org/officeDocument/2006/relationships/hyperlink" Target="https://pmc.ncbi.nlm.nih.gov/articles/PMC12927602/" TargetMode="External"/><Relationship Id="rId351" Type="http://schemas.openxmlformats.org/officeDocument/2006/relationships/hyperlink" Target="https://doi.org/10.1038/s41433-025-04150-0" TargetMode="External"/><Relationship Id="rId372" Type="http://schemas.openxmlformats.org/officeDocument/2006/relationships/hyperlink" Target="https://www.sciencedirect.com/science/article/pii/S2950307825000906" TargetMode="External"/><Relationship Id="rId393" Type="http://schemas.openxmlformats.org/officeDocument/2006/relationships/hyperlink" Target="https://doi.org/10.30687/979-12-5742-007-9/001" TargetMode="External"/><Relationship Id="rId407" Type="http://schemas.openxmlformats.org/officeDocument/2006/relationships/hyperlink" Target="https://www.frontiersin.org/journals/psychology/articles/10.3389/fpsyg.2026.1663756/full" TargetMode="External"/><Relationship Id="rId428" Type="http://schemas.openxmlformats.org/officeDocument/2006/relationships/hyperlink" Target="https://pubmed.ncbi.nlm.nih.gov/41446566/" TargetMode="External"/><Relationship Id="rId449" Type="http://schemas.openxmlformats.org/officeDocument/2006/relationships/hyperlink" Target="https://arxiv.org/html/2603.09964v1" TargetMode="External"/><Relationship Id="rId211" Type="http://schemas.openxmlformats.org/officeDocument/2006/relationships/hyperlink" Target="https://www.researchsquare.com/article/rs-7920823/v1" TargetMode="External"/><Relationship Id="rId232" Type="http://schemas.openxmlformats.org/officeDocument/2006/relationships/hyperlink" Target="https://ieeexplore.ieee.org/document/11300946" TargetMode="External"/><Relationship Id="rId253" Type="http://schemas.openxmlformats.org/officeDocument/2006/relationships/hyperlink" Target="https://ccsmtl-mission-universitaire.ca/sites/mission_universitaire/files/media/document/25112025_Rapport_Redaction_Assistee.pdf" TargetMode="External"/><Relationship Id="rId274" Type="http://schemas.openxmlformats.org/officeDocument/2006/relationships/hyperlink" Target="https://pubmed.ncbi.nlm.nih.gov/41518011/" TargetMode="External"/><Relationship Id="rId295" Type="http://schemas.openxmlformats.org/officeDocument/2006/relationships/hyperlink" Target="https://dvidb.exceptionalchildren.org/sites/default/files/2025-12/vidbeq.70.4.fall_.2025.pdf" TargetMode="External"/><Relationship Id="rId309" Type="http://schemas.openxmlformats.org/officeDocument/2006/relationships/hyperlink" Target="https://doi.org/10.3390/children12091197" TargetMode="External"/><Relationship Id="rId460" Type="http://schemas.openxmlformats.org/officeDocument/2006/relationships/hyperlink" Target="https://arxiv.org/abs/2602.04458" TargetMode="External"/><Relationship Id="rId481" Type="http://schemas.openxmlformats.org/officeDocument/2006/relationships/hyperlink" Target="https://dl.acm.org/doi/10.1145/3663547.3746322" TargetMode="External"/><Relationship Id="rId516" Type="http://schemas.openxmlformats.org/officeDocument/2006/relationships/hyperlink" Target="https://doi.org/10.1097/jom.0000000000003709" TargetMode="External"/><Relationship Id="rId27" Type="http://schemas.openxmlformats.org/officeDocument/2006/relationships/hyperlink" Target="http://alexandrie.unadev.com/" TargetMode="External"/><Relationship Id="rId48" Type="http://schemas.openxmlformats.org/officeDocument/2006/relationships/hyperlink" Target="https://doi.org/10.3389/fpsyg.2025.1628804" TargetMode="External"/><Relationship Id="rId69" Type="http://schemas.openxmlformats.org/officeDocument/2006/relationships/hyperlink" Target="https://www.tactuel.ch/fr/emoti-sens-apprendre-les-emotions-sans-les-yeux/" TargetMode="External"/><Relationship Id="rId113" Type="http://schemas.openxmlformats.org/officeDocument/2006/relationships/hyperlink" Target="https://journals.sagepub.com/doi/abs/10.1177/02646196251409315" TargetMode="External"/><Relationship Id="rId134" Type="http://schemas.openxmlformats.org/officeDocument/2006/relationships/hyperlink" Target="https://doi.org/10.1038/s41598-025-27381-3" TargetMode="External"/><Relationship Id="rId320" Type="http://schemas.openxmlformats.org/officeDocument/2006/relationships/hyperlink" Target="https://pubmed.ncbi.nlm.nih.gov/41213528/" TargetMode="External"/><Relationship Id="rId80" Type="http://schemas.openxmlformats.org/officeDocument/2006/relationships/hyperlink" Target="https://arxiv.org/pdf/2602.04104" TargetMode="External"/><Relationship Id="rId155" Type="http://schemas.openxmlformats.org/officeDocument/2006/relationships/hyperlink" Target="https://doi.org/10.1097/iio.0000000000000603" TargetMode="External"/><Relationship Id="rId176" Type="http://schemas.openxmlformats.org/officeDocument/2006/relationships/hyperlink" Target="https://doi.org/10.1177/0145482x261425228" TargetMode="External"/><Relationship Id="rId197" Type="http://schemas.openxmlformats.org/officeDocument/2006/relationships/hyperlink" Target="https://journals.sagepub.com/doi/abs/10.1177/0145482X251398533" TargetMode="External"/><Relationship Id="rId341" Type="http://schemas.openxmlformats.org/officeDocument/2006/relationships/hyperlink" Target="https://youtu.be/RPzyMG7nvEw" TargetMode="External"/><Relationship Id="rId362" Type="http://schemas.openxmlformats.org/officeDocument/2006/relationships/hyperlink" Target="https://www.tsbvi.edu/tx-senseabilities/issues/tx-senseabilities-spring-2026/strategies-interactive-reading" TargetMode="External"/><Relationship Id="rId383" Type="http://schemas.openxmlformats.org/officeDocument/2006/relationships/hyperlink" Target="https://doi.org/10.5281/zenodo.18215435" TargetMode="External"/><Relationship Id="rId418" Type="http://schemas.openxmlformats.org/officeDocument/2006/relationships/hyperlink" Target="https://doi.org/https://doi.org/10.1002/hsr2.71931" TargetMode="External"/><Relationship Id="rId439" Type="http://schemas.openxmlformats.org/officeDocument/2006/relationships/hyperlink" Target="https://dl.acm.org/doi/10.1145/3663547.3746343" TargetMode="External"/><Relationship Id="rId201" Type="http://schemas.openxmlformats.org/officeDocument/2006/relationships/hyperlink" Target="https://bera-journals.onlinelibrary.wiley.com/doi/abs/10.1002/berj.70070" TargetMode="External"/><Relationship Id="rId222" Type="http://schemas.openxmlformats.org/officeDocument/2006/relationships/hyperlink" Target="https://pmc.ncbi.nlm.nih.gov/articles/PMC12940449/" TargetMode="External"/><Relationship Id="rId243" Type="http://schemas.openxmlformats.org/officeDocument/2006/relationships/hyperlink" Target="https://pure.rug.nl/ws/portalfiles/portal/1505674928/Complete_thesis.pdf" TargetMode="External"/><Relationship Id="rId264" Type="http://schemas.openxmlformats.org/officeDocument/2006/relationships/hyperlink" Target="https://doi.org/10.21203/rs.3.rs-7359730/v1" TargetMode="External"/><Relationship Id="rId285" Type="http://schemas.openxmlformats.org/officeDocument/2006/relationships/hyperlink" Target="https://doi.org/10.1080/13467581.2025.2554306" TargetMode="External"/><Relationship Id="rId450" Type="http://schemas.openxmlformats.org/officeDocument/2006/relationships/hyperlink" Target="https://youtu.be/FXX_RsDkmE0" TargetMode="External"/><Relationship Id="rId471" Type="http://schemas.openxmlformats.org/officeDocument/2006/relationships/hyperlink" Target="https://arxiv.org/html/2603.07446v1" TargetMode="External"/><Relationship Id="rId506" Type="http://schemas.openxmlformats.org/officeDocument/2006/relationships/hyperlink" Target="https://dl.acm.org/doi/10.1145/3663547.3746323" TargetMode="External"/><Relationship Id="rId17" Type="http://schemas.openxmlformats.org/officeDocument/2006/relationships/image" Target="media/image2.jpeg"/><Relationship Id="rId38" Type="http://schemas.openxmlformats.org/officeDocument/2006/relationships/hyperlink" Target="https://www.ariba-vision.org/wp-content/uploads/2025/12/Bulletin-n%C2%B055-septembre-2025.pdf" TargetMode="External"/><Relationship Id="rId59" Type="http://schemas.openxmlformats.org/officeDocument/2006/relationships/hyperlink" Target="https://ojs.aaai.org/index.php/AAAI/article/view/41198/45159" TargetMode="External"/><Relationship Id="rId103" Type="http://schemas.openxmlformats.org/officeDocument/2006/relationships/hyperlink" Target="https://doi.org/10.1177/0145482x261428276" TargetMode="External"/><Relationship Id="rId124" Type="http://schemas.openxmlformats.org/officeDocument/2006/relationships/hyperlink" Target="https://www.sciencedirect.com/science/article/pii/S295025352500125X" TargetMode="External"/><Relationship Id="rId310" Type="http://schemas.openxmlformats.org/officeDocument/2006/relationships/hyperlink" Target="https://sword.mtu.ie/isapa/2025/day1/1/" TargetMode="External"/><Relationship Id="rId492" Type="http://schemas.openxmlformats.org/officeDocument/2006/relationships/hyperlink" Target="https://doi.org/10.4103/ijo.Ijo_1873_25" TargetMode="External"/><Relationship Id="rId527" Type="http://schemas.openxmlformats.org/officeDocument/2006/relationships/footer" Target="footer1.xml"/><Relationship Id="rId70" Type="http://schemas.openxmlformats.org/officeDocument/2006/relationships/hyperlink" Target="https://doi.org/10.5703/1288284318588" TargetMode="External"/><Relationship Id="rId91" Type="http://schemas.openxmlformats.org/officeDocument/2006/relationships/hyperlink" Target="https://youtu.be/qS89oeM7orI" TargetMode="External"/><Relationship Id="rId145" Type="http://schemas.openxmlformats.org/officeDocument/2006/relationships/hyperlink" Target="https://doi.org/10.64898/2025.12.03.25341574" TargetMode="External"/><Relationship Id="rId166" Type="http://schemas.openxmlformats.org/officeDocument/2006/relationships/hyperlink" Target="https://pubmed.ncbi.nlm.nih.gov/41466299/" TargetMode="External"/><Relationship Id="rId187" Type="http://schemas.openxmlformats.org/officeDocument/2006/relationships/hyperlink" Target="https://doi.org/10.7717/peerj.20657" TargetMode="External"/><Relationship Id="rId331" Type="http://schemas.openxmlformats.org/officeDocument/2006/relationships/hyperlink" Target="https://pubmed.ncbi.nlm.nih.gov/41267788/" TargetMode="External"/><Relationship Id="rId352" Type="http://schemas.openxmlformats.org/officeDocument/2006/relationships/hyperlink" Target="https://doi.org/10.1016/j.whi.2025.12.006" TargetMode="External"/><Relationship Id="rId373" Type="http://schemas.openxmlformats.org/officeDocument/2006/relationships/hyperlink" Target="https://doi.org/10.1016/j.aggp.2025.100209" TargetMode="External"/><Relationship Id="rId394" Type="http://schemas.openxmlformats.org/officeDocument/2006/relationships/hyperlink" Target="https://pubmed.ncbi.nlm.nih.gov/41099587/" TargetMode="External"/><Relationship Id="rId408" Type="http://schemas.openxmlformats.org/officeDocument/2006/relationships/hyperlink" Target="https://doi.org/10.3389/fpsyg.2026.1663756" TargetMode="External"/><Relationship Id="rId429" Type="http://schemas.openxmlformats.org/officeDocument/2006/relationships/hyperlink" Target="https://edizionicafoscari.it/media/pdf/books/979-12-5742-007-9/979-12-5742-007-9-ch-08.pdf" TargetMode="External"/><Relationship Id="rId1" Type="http://schemas.openxmlformats.org/officeDocument/2006/relationships/customXml" Target="../customXml/item1.xml"/><Relationship Id="rId212" Type="http://schemas.openxmlformats.org/officeDocument/2006/relationships/hyperlink" Target="https://doi.org/10.21203/rs.3.rs-7920823/v1" TargetMode="External"/><Relationship Id="rId233" Type="http://schemas.openxmlformats.org/officeDocument/2006/relationships/hyperlink" Target="https://doi.org/10.1109/TVCG.2025.3633881" TargetMode="External"/><Relationship Id="rId254" Type="http://schemas.openxmlformats.org/officeDocument/2006/relationships/hyperlink" Target="https://youtu.be/LT4--yNhASE" TargetMode="External"/><Relationship Id="rId440" Type="http://schemas.openxmlformats.org/officeDocument/2006/relationships/hyperlink" Target="https://sword.mtu.ie/isapa/2025/day1/8/" TargetMode="External"/><Relationship Id="rId28" Type="http://schemas.openxmlformats.org/officeDocument/2006/relationships/hyperlink" Target="https://research.nkcdb.se/" TargetMode="External"/><Relationship Id="rId49" Type="http://schemas.openxmlformats.org/officeDocument/2006/relationships/hyperlink" Target="https://dl.acm.org/doi/10.1145/3772318.3791020" TargetMode="External"/><Relationship Id="rId114" Type="http://schemas.openxmlformats.org/officeDocument/2006/relationships/hyperlink" Target="https://doi.org/10.1177/02646196251409315" TargetMode="External"/><Relationship Id="rId275" Type="http://schemas.openxmlformats.org/officeDocument/2006/relationships/hyperlink" Target="https://doi.org/10.1002/pmrj.70081" TargetMode="External"/><Relationship Id="rId296" Type="http://schemas.openxmlformats.org/officeDocument/2006/relationships/hyperlink" Target="https://arxiv.org/abs/2602.17093" TargetMode="External"/><Relationship Id="rId300" Type="http://schemas.openxmlformats.org/officeDocument/2006/relationships/hyperlink" Target="https://youtu.be/mNAUsRYmZ9o" TargetMode="External"/><Relationship Id="rId461" Type="http://schemas.openxmlformats.org/officeDocument/2006/relationships/hyperlink" Target="https://afb.org/aw/spring2026/Jeff_Bishop-bits-interview" TargetMode="External"/><Relationship Id="rId482" Type="http://schemas.openxmlformats.org/officeDocument/2006/relationships/hyperlink" Target="https://afb.org/aw/spring2026/dawncaster-review" TargetMode="External"/><Relationship Id="rId517" Type="http://schemas.openxmlformats.org/officeDocument/2006/relationships/hyperlink" Target="https://journals.sagepub.com/doi/full/10.1177/10519815261423278" TargetMode="External"/><Relationship Id="rId60" Type="http://schemas.openxmlformats.org/officeDocument/2006/relationships/hyperlink" Target="https://dl.acm.org/doi/epdf/10.1145/3745900.3746126" TargetMode="External"/><Relationship Id="rId81" Type="http://schemas.openxmlformats.org/officeDocument/2006/relationships/hyperlink" Target="https://journals.sagepub.com/doi/abs/10.1177/0145482X251392917" TargetMode="External"/><Relationship Id="rId135" Type="http://schemas.openxmlformats.org/officeDocument/2006/relationships/hyperlink" Target="https://www.tandfonline.com/doi/full/10.1080/10447318.2026.2623227" TargetMode="External"/><Relationship Id="rId156" Type="http://schemas.openxmlformats.org/officeDocument/2006/relationships/hyperlink" Target="https://pubmed.ncbi.nlm.nih.gov/41422679/" TargetMode="External"/><Relationship Id="rId177" Type="http://schemas.openxmlformats.org/officeDocument/2006/relationships/hyperlink" Target="https://iovs.arvojournals.org/article.aspx?articleid=2811359" TargetMode="External"/><Relationship Id="rId198" Type="http://schemas.openxmlformats.org/officeDocument/2006/relationships/hyperlink" Target="https://doi.org/10.1177/0145482x251398533" TargetMode="External"/><Relationship Id="rId321" Type="http://schemas.openxmlformats.org/officeDocument/2006/relationships/hyperlink" Target="https://doi.org/10.1080/13816810.2025.2576793" TargetMode="External"/><Relationship Id="rId342" Type="http://schemas.openxmlformats.org/officeDocument/2006/relationships/hyperlink" Target="https://scholars.wlu.ca/cgi/viewcontent.cgi?article=3974&amp;context=etd" TargetMode="External"/><Relationship Id="rId363" Type="http://schemas.openxmlformats.org/officeDocument/2006/relationships/hyperlink" Target="https://jscholarship.library.jhu.edu/bitstreams/3b2d46f6-3920-4d01-9691-b079d550bffc/download" TargetMode="External"/><Relationship Id="rId384" Type="http://schemas.openxmlformats.org/officeDocument/2006/relationships/hyperlink" Target="https://zenodo.org/records/17141447" TargetMode="External"/><Relationship Id="rId419" Type="http://schemas.openxmlformats.org/officeDocument/2006/relationships/hyperlink" Target="https://pmc.ncbi.nlm.nih.gov/articles/PMC12887688/" TargetMode="External"/><Relationship Id="rId202" Type="http://schemas.openxmlformats.org/officeDocument/2006/relationships/hyperlink" Target="https://doi.org/10.1002/berj.70070" TargetMode="External"/><Relationship Id="rId223" Type="http://schemas.openxmlformats.org/officeDocument/2006/relationships/hyperlink" Target="https://doi.org/10.3390/ijerph23020162" TargetMode="External"/><Relationship Id="rId244" Type="http://schemas.openxmlformats.org/officeDocument/2006/relationships/hyperlink" Target="https://youtu.be/LygINi6DB1Y" TargetMode="External"/><Relationship Id="rId430" Type="http://schemas.openxmlformats.org/officeDocument/2006/relationships/hyperlink" Target="https://doi.org/10.30687/979-12-5742-007-9/008" TargetMode="External"/><Relationship Id="rId18" Type="http://schemas.openxmlformats.org/officeDocument/2006/relationships/hyperlink" Target="https://nationaldb.org/library/list/96" TargetMode="External"/><Relationship Id="rId39" Type="http://schemas.openxmlformats.org/officeDocument/2006/relationships/hyperlink" Target="https://youtu.be/l3QUxGkPXSA" TargetMode="External"/><Relationship Id="rId265" Type="http://schemas.openxmlformats.org/officeDocument/2006/relationships/hyperlink" Target="https://reference-global.com/download/article/10.2478/vri-2026-0005.pdf" TargetMode="External"/><Relationship Id="rId286" Type="http://schemas.openxmlformats.org/officeDocument/2006/relationships/hyperlink" Target="https://reference-global.com/download/article/10.2478/vri-2026-0001.pdf" TargetMode="External"/><Relationship Id="rId451" Type="http://schemas.openxmlformats.org/officeDocument/2006/relationships/hyperlink" Target="https://link.springer.com/chapter/10.1007/978-3-032-04999-5_8" TargetMode="External"/><Relationship Id="rId472" Type="http://schemas.openxmlformats.org/officeDocument/2006/relationships/hyperlink" Target="https://doi.org/10.1145/3663547.3759707" TargetMode="External"/><Relationship Id="rId493" Type="http://schemas.openxmlformats.org/officeDocument/2006/relationships/hyperlink" Target="https://www.tandfonline.com/doi/full/10.1080/10447318.2026.2650557" TargetMode="External"/><Relationship Id="rId507" Type="http://schemas.openxmlformats.org/officeDocument/2006/relationships/hyperlink" Target="https://arxiv.org/abs/2508.00929" TargetMode="External"/><Relationship Id="rId528" Type="http://schemas.openxmlformats.org/officeDocument/2006/relationships/image" Target="media/image3.jpeg"/><Relationship Id="rId50" Type="http://schemas.openxmlformats.org/officeDocument/2006/relationships/hyperlink" Target="https://arxiv.org/pdf/2603.14216" TargetMode="External"/><Relationship Id="rId104" Type="http://schemas.openxmlformats.org/officeDocument/2006/relationships/hyperlink" Target="https://link.springer.com/article/10.1186/s12886-026-04706-y" TargetMode="External"/><Relationship Id="rId125" Type="http://schemas.openxmlformats.org/officeDocument/2006/relationships/hyperlink" Target="https://doi.org/10.1016/j.ajoint.2025.100221" TargetMode="External"/><Relationship Id="rId146" Type="http://schemas.openxmlformats.org/officeDocument/2006/relationships/hyperlink" Target="https://pubmed.ncbi.nlm.nih.gov/41592530/" TargetMode="External"/><Relationship Id="rId167" Type="http://schemas.openxmlformats.org/officeDocument/2006/relationships/hyperlink" Target="https://doi.org/10.1186/s13063-025-09393-6" TargetMode="External"/><Relationship Id="rId188" Type="http://schemas.openxmlformats.org/officeDocument/2006/relationships/hyperlink" Target="https://theses.hal.science/tel-05545907v1/document" TargetMode="External"/><Relationship Id="rId311" Type="http://schemas.openxmlformats.org/officeDocument/2006/relationships/hyperlink" Target="https://sword.mtu.ie/isapa/2025/day1/4/" TargetMode="External"/><Relationship Id="rId332" Type="http://schemas.openxmlformats.org/officeDocument/2006/relationships/hyperlink" Target="https://doi.org/10.3389/fphys.2025.1661026" TargetMode="External"/><Relationship Id="rId353" Type="http://schemas.openxmlformats.org/officeDocument/2006/relationships/hyperlink" Target="https://www.info.gouv.fr/upload/media/content/0001/15/162ec50376b9b7a3e6b94756be198f2948fb5441.pdf" TargetMode="External"/><Relationship Id="rId374" Type="http://schemas.openxmlformats.org/officeDocument/2006/relationships/hyperlink" Target="https://edizionicafoscari.it/media/pdf/books/979-12-5742-007-9/979-12-5742-007-9-ch-04.pdf" TargetMode="External"/><Relationship Id="rId395" Type="http://schemas.openxmlformats.org/officeDocument/2006/relationships/hyperlink" Target="https://doi.org/10.1080/14670100.2025.2571989" TargetMode="External"/><Relationship Id="rId409" Type="http://schemas.openxmlformats.org/officeDocument/2006/relationships/hyperlink" Target="https://doi.org/10.30687/979-12-5742-007-9/005" TargetMode="External"/><Relationship Id="rId71" Type="http://schemas.openxmlformats.org/officeDocument/2006/relationships/hyperlink" Target="https://arxiv.org/html/2603.26909v1" TargetMode="External"/><Relationship Id="rId92" Type="http://schemas.openxmlformats.org/officeDocument/2006/relationships/hyperlink" Target="https://youtu.be/Eppt2H2ldq0" TargetMode="External"/><Relationship Id="rId213" Type="http://schemas.openxmlformats.org/officeDocument/2006/relationships/hyperlink" Target="https://pubmed.ncbi.nlm.nih.gov/41466880/" TargetMode="External"/><Relationship Id="rId234" Type="http://schemas.openxmlformats.org/officeDocument/2006/relationships/hyperlink" Target="https://escholarship.mcgill.ca/downloads/6h4410435?locale=en" TargetMode="External"/><Relationship Id="rId420" Type="http://schemas.openxmlformats.org/officeDocument/2006/relationships/hyperlink" Target="https://doi.org/10.1002/dad2.70104" TargetMode="External"/><Relationship Id="rId2" Type="http://schemas.openxmlformats.org/officeDocument/2006/relationships/numbering" Target="numbering.xml"/><Relationship Id="rId29" Type="http://schemas.openxmlformats.org/officeDocument/2006/relationships/hyperlink" Target="https://ouci.dntb.gov.ua/en/" TargetMode="External"/><Relationship Id="rId255" Type="http://schemas.openxmlformats.org/officeDocument/2006/relationships/hyperlink" Target="https://arxiv.org/html/2602.16930v1" TargetMode="External"/><Relationship Id="rId276" Type="http://schemas.openxmlformats.org/officeDocument/2006/relationships/hyperlink" Target="https://the-new-review.kglmeridian.com/view/journals/nrev/4/1/article-p41.xml" TargetMode="External"/><Relationship Id="rId297" Type="http://schemas.openxmlformats.org/officeDocument/2006/relationships/hyperlink" Target="https://reference-global.com/download/article/10.2478/vri-2026-0001.pdf" TargetMode="External"/><Relationship Id="rId441" Type="http://schemas.openxmlformats.org/officeDocument/2006/relationships/hyperlink" Target="https://doi.org/10.1109/ACCESS.2026.3658020" TargetMode="External"/><Relationship Id="rId462" Type="http://schemas.openxmlformats.org/officeDocument/2006/relationships/hyperlink" Target="https://journals.sagepub.com/doi/abs/10.1177/0145482X251401013" TargetMode="External"/><Relationship Id="rId483" Type="http://schemas.openxmlformats.org/officeDocument/2006/relationships/hyperlink" Target="https://journals.sagepub.com/doi/abs/10.1177/0145482X251396141" TargetMode="External"/><Relationship Id="rId518" Type="http://schemas.openxmlformats.org/officeDocument/2006/relationships/hyperlink" Target="https://doi.org/10.1177/10519815261423278" TargetMode="External"/><Relationship Id="rId40" Type="http://schemas.openxmlformats.org/officeDocument/2006/relationships/hyperlink" Target="https://arxiv.org/html/2603.10285v1" TargetMode="External"/><Relationship Id="rId115" Type="http://schemas.openxmlformats.org/officeDocument/2006/relationships/hyperlink" Target="https://journals.sagepub.com/doi/abs/10.1177/0145482X251410163" TargetMode="External"/><Relationship Id="rId136" Type="http://schemas.openxmlformats.org/officeDocument/2006/relationships/hyperlink" Target="https://doi.org/10.1080/10447318.2026.2623227" TargetMode="External"/><Relationship Id="rId157" Type="http://schemas.openxmlformats.org/officeDocument/2006/relationships/hyperlink" Target="https://doi.org/10.1016/j.visres.2025.108747" TargetMode="External"/><Relationship Id="rId178" Type="http://schemas.openxmlformats.org/officeDocument/2006/relationships/hyperlink" Target="https://doi.org/10.1167/iovs.67.1.28" TargetMode="External"/><Relationship Id="rId301" Type="http://schemas.openxmlformats.org/officeDocument/2006/relationships/hyperlink" Target="https://www.ariba-vision.org/wp-content/uploads/2025/12/Bulletin-n%C2%B055-septembre-2025.pdf" TargetMode="External"/><Relationship Id="rId322" Type="http://schemas.openxmlformats.org/officeDocument/2006/relationships/hyperlink" Target="https://soar.usa.edu/cgi/viewcontent.cgi?article=1017&amp;context=otdcapstonesfall2025" TargetMode="External"/><Relationship Id="rId343" Type="http://schemas.openxmlformats.org/officeDocument/2006/relationships/hyperlink" Target="https://pubmed.ncbi.nlm.nih.gov/41252071/" TargetMode="External"/><Relationship Id="rId364" Type="http://schemas.openxmlformats.org/officeDocument/2006/relationships/hyperlink" Target="https://edizionicafoscari.it/media/pdf/books/979-12-5742-007-9/979-12-5742-007-9-ch-09.pdf" TargetMode="External"/><Relationship Id="rId61" Type="http://schemas.openxmlformats.org/officeDocument/2006/relationships/hyperlink" Target="https://arxiv.org/html/2603.07060v1" TargetMode="External"/><Relationship Id="rId82" Type="http://schemas.openxmlformats.org/officeDocument/2006/relationships/hyperlink" Target="https://doi.org/10.1177/0145482x251392917" TargetMode="External"/><Relationship Id="rId199" Type="http://schemas.openxmlformats.org/officeDocument/2006/relationships/hyperlink" Target="https://journals.sagepub.com/doi/10.1177/00224669261424860" TargetMode="External"/><Relationship Id="rId203" Type="http://schemas.openxmlformats.org/officeDocument/2006/relationships/hyperlink" Target="https://soar.usa.edu/otdcapstonesspring2026/32/" TargetMode="External"/><Relationship Id="rId385" Type="http://schemas.openxmlformats.org/officeDocument/2006/relationships/hyperlink" Target="https://doi.org/10.5281/zenodo.17141447" TargetMode="External"/><Relationship Id="rId19" Type="http://schemas.openxmlformats.org/officeDocument/2006/relationships/hyperlink" Target="http://www.naric.com/?q=en/Knowledgebase" TargetMode="External"/><Relationship Id="rId224" Type="http://schemas.openxmlformats.org/officeDocument/2006/relationships/hyperlink" Target="https://pubmed.ncbi.nlm.nih.gov/41914514/" TargetMode="External"/><Relationship Id="rId245" Type="http://schemas.openxmlformats.org/officeDocument/2006/relationships/hyperlink" Target="https://espacemuni.org/article-magazine/innovation-technologique-et-inclusion-comment-lintelligence-artificielle-ouvre-t-elle-de-nouvelles-perspectives-dautonomie/" TargetMode="External"/><Relationship Id="rId266" Type="http://schemas.openxmlformats.org/officeDocument/2006/relationships/hyperlink" Target="https://doi.org/10.2478/vri-2026-0005" TargetMode="External"/><Relationship Id="rId287" Type="http://schemas.openxmlformats.org/officeDocument/2006/relationships/hyperlink" Target="https://doi.org/10.2478/vri-2026-0001" TargetMode="External"/><Relationship Id="rId410" Type="http://schemas.openxmlformats.org/officeDocument/2006/relationships/hyperlink" Target="https://pubmed.ncbi.nlm.nih.gov/41082323/" TargetMode="External"/><Relationship Id="rId431" Type="http://schemas.openxmlformats.org/officeDocument/2006/relationships/hyperlink" Target="https://youtu.be/7kTQsXXiUy8" TargetMode="External"/><Relationship Id="rId452" Type="http://schemas.openxmlformats.org/officeDocument/2006/relationships/hyperlink" Target="https://journals.sagepub.com/doi/abs/10.1177/0145482X251406633" TargetMode="External"/><Relationship Id="rId473" Type="http://schemas.openxmlformats.org/officeDocument/2006/relationships/hyperlink" Target="https://digitalcommons.unl.edu/dissunl/401/" TargetMode="External"/><Relationship Id="rId494" Type="http://schemas.openxmlformats.org/officeDocument/2006/relationships/hyperlink" Target="https://doi.org/10.1080/10447318.2026.2650557" TargetMode="External"/><Relationship Id="rId508" Type="http://schemas.openxmlformats.org/officeDocument/2006/relationships/hyperlink" Target="https://iovs.arvojournals.org/article.aspx?articleid=2811509" TargetMode="External"/><Relationship Id="rId529" Type="http://schemas.openxmlformats.org/officeDocument/2006/relationships/header" Target="header3.xml"/><Relationship Id="rId30" Type="http://schemas.openxmlformats.org/officeDocument/2006/relationships/hyperlink" Target="http://www.firah.org/centre-ressources/fr/tous-les-bulletins.html" TargetMode="External"/><Relationship Id="rId105" Type="http://schemas.openxmlformats.org/officeDocument/2006/relationships/hyperlink" Target="https://doi.org/10.1186/s12886-026-04706-y" TargetMode="External"/><Relationship Id="rId126" Type="http://schemas.openxmlformats.org/officeDocument/2006/relationships/hyperlink" Target="https://karger.com/ger/article-pdf/doi/10.1159/000551621/4520293/000551621.pdf" TargetMode="External"/><Relationship Id="rId147" Type="http://schemas.openxmlformats.org/officeDocument/2006/relationships/hyperlink" Target="https://doi.org/10.5014/ajot.2026.051400" TargetMode="External"/><Relationship Id="rId168" Type="http://schemas.openxmlformats.org/officeDocument/2006/relationships/hyperlink" Target="https://doi.org/10.65636/cjo.v88i1.6189" TargetMode="External"/><Relationship Id="rId312" Type="http://schemas.openxmlformats.org/officeDocument/2006/relationships/hyperlink" Target="https://pubmed.ncbi.nlm.nih.gov/41620387/" TargetMode="External"/><Relationship Id="rId333" Type="http://schemas.openxmlformats.org/officeDocument/2006/relationships/hyperlink" Target="https://pubmed.ncbi.nlm.nih.gov/41676329/" TargetMode="External"/><Relationship Id="rId354" Type="http://schemas.openxmlformats.org/officeDocument/2006/relationships/hyperlink" Target="https://journals.sagepub.com/doi/10.1177/0145482X261425992" TargetMode="External"/><Relationship Id="rId51" Type="http://schemas.openxmlformats.org/officeDocument/2006/relationships/hyperlink" Target="https://arxiv.org/html/2508.03651v1" TargetMode="External"/><Relationship Id="rId72" Type="http://schemas.openxmlformats.org/officeDocument/2006/relationships/hyperlink" Target="https://journals.sagepub.com/doi/10.1177/0145482X261432175" TargetMode="External"/><Relationship Id="rId93" Type="http://schemas.openxmlformats.org/officeDocument/2006/relationships/hyperlink" Target="https://youtu.be/SRUswkMabeY" TargetMode="External"/><Relationship Id="rId189" Type="http://schemas.openxmlformats.org/officeDocument/2006/relationships/hyperlink" Target="https://youtu.be/XobwAyZh2HI" TargetMode="External"/><Relationship Id="rId375" Type="http://schemas.openxmlformats.org/officeDocument/2006/relationships/hyperlink" Target="https://doi.org/10.30687/979-12-5742-007-9/004" TargetMode="External"/><Relationship Id="rId396" Type="http://schemas.openxmlformats.org/officeDocument/2006/relationships/hyperlink" Target="https://pubmed.ncbi.nlm.nih.gov/41318430/" TargetMode="External"/><Relationship Id="rId3" Type="http://schemas.openxmlformats.org/officeDocument/2006/relationships/styles" Target="styles.xml"/><Relationship Id="rId214" Type="http://schemas.openxmlformats.org/officeDocument/2006/relationships/hyperlink" Target="https://www.tsbvi.edu/tx-senseabilities/issues/tx-senseabilities-spring-2026/the-partnership-playbook" TargetMode="External"/><Relationship Id="rId235" Type="http://schemas.openxmlformats.org/officeDocument/2006/relationships/hyperlink" Target="https://doi.org/10.1145/3706599.3720192" TargetMode="External"/><Relationship Id="rId256" Type="http://schemas.openxmlformats.org/officeDocument/2006/relationships/hyperlink" Target="https://escholarship.org/content/qt5pq931v8/qt5pq931v8.pdf" TargetMode="External"/><Relationship Id="rId277" Type="http://schemas.openxmlformats.org/officeDocument/2006/relationships/hyperlink" Target="https://doi.org/10.56733/tnr.25.014" TargetMode="External"/><Relationship Id="rId298" Type="http://schemas.openxmlformats.org/officeDocument/2006/relationships/hyperlink" Target="https://doi.org/10.2478/vri-2026-0001" TargetMode="External"/><Relationship Id="rId400" Type="http://schemas.openxmlformats.org/officeDocument/2006/relationships/hyperlink" Target="https://doi.org/10.30687/979-12-5742-007-9/007" TargetMode="External"/><Relationship Id="rId421" Type="http://schemas.openxmlformats.org/officeDocument/2006/relationships/hyperlink" Target="https://doi.org/10.30687/979-12-5742-007-9/006" TargetMode="External"/><Relationship Id="rId442" Type="http://schemas.openxmlformats.org/officeDocument/2006/relationships/hyperlink" Target="https://journals.sagepub.com/doi/abs/10.1177/0145482X251410654" TargetMode="External"/><Relationship Id="rId463" Type="http://schemas.openxmlformats.org/officeDocument/2006/relationships/hyperlink" Target="https://doi.org/10.1177/0145482x251401013" TargetMode="External"/><Relationship Id="rId484" Type="http://schemas.openxmlformats.org/officeDocument/2006/relationships/hyperlink" Target="https://doi.org/10.1177/0145482x251396141" TargetMode="External"/><Relationship Id="rId519" Type="http://schemas.openxmlformats.org/officeDocument/2006/relationships/hyperlink" Target="&#8226;%09https:/umontreal.scholaris.ca/items/18f04d9e-26f4-4efe-891c-4f2e63a4af3a" TargetMode="External"/><Relationship Id="rId116" Type="http://schemas.openxmlformats.org/officeDocument/2006/relationships/hyperlink" Target="https://doi.org/10.1177/0145482x251410163" TargetMode="External"/><Relationship Id="rId137" Type="http://schemas.openxmlformats.org/officeDocument/2006/relationships/hyperlink" Target="https://u-pad.unimc.it/retrieve/f3268c03-6db5-4938-a0dd-9c7de31a09b0/watermarked_co-designing-a-virtual-museum-application-with-a-haptic-interface-involving-people-with-vision-impairments-and-blindness_jul-03-2025-17-09-47.pdf" TargetMode="External"/><Relationship Id="rId158" Type="http://schemas.openxmlformats.org/officeDocument/2006/relationships/hyperlink" Target="https://pubmed.ncbi.nlm.nih.gov/40949680/" TargetMode="External"/><Relationship Id="rId302" Type="http://schemas.openxmlformats.org/officeDocument/2006/relationships/hyperlink" Target="https://youtu.be/oajZ2qf3PGs" TargetMode="External"/><Relationship Id="rId323" Type="http://schemas.openxmlformats.org/officeDocument/2006/relationships/hyperlink" Target="https://research.vu.nl/ws/portalfiles/portal/431325771/183346-wouter-schakelmailversie%20-%2068b8493e2d4d0.pdf" TargetMode="External"/><Relationship Id="rId344" Type="http://schemas.openxmlformats.org/officeDocument/2006/relationships/hyperlink" Target="https://doi.org/10.1186/s41687-025-00960-8" TargetMode="External"/><Relationship Id="rId530" Type="http://schemas.openxmlformats.org/officeDocument/2006/relationships/footer" Target="footer2.xml"/><Relationship Id="rId20" Type="http://schemas.openxmlformats.org/officeDocument/2006/relationships/hyperlink" Target="http://dbhost01.inmagic.com/Presto/content/AdvancedSearch.aspx?ctID=ZDAwZDFkNTMtNjEwNi00ZGE3LWE4NWUtMzM5N2JmOWMyODc0" TargetMode="External"/><Relationship Id="rId41" Type="http://schemas.openxmlformats.org/officeDocument/2006/relationships/hyperlink" Target="https://academic.oup.com/gerontologist/advance-article/doi/10.1093/geront/gnag020/8522961" TargetMode="External"/><Relationship Id="rId62" Type="http://schemas.openxmlformats.org/officeDocument/2006/relationships/hyperlink" Target="https://doi.org/10.1145/3772318.3791841" TargetMode="External"/><Relationship Id="rId83" Type="http://schemas.openxmlformats.org/officeDocument/2006/relationships/hyperlink" Target="https://journals.sagepub.com/doi/abs/10.1177/0145482X251399658" TargetMode="External"/><Relationship Id="rId179" Type="http://schemas.openxmlformats.org/officeDocument/2006/relationships/hyperlink" Target="https://pubmed.ncbi.nlm.nih.gov/41240969/" TargetMode="External"/><Relationship Id="rId365" Type="http://schemas.openxmlformats.org/officeDocument/2006/relationships/hyperlink" Target="http://doi.org/10.30687/979-12-5742-007-9/009" TargetMode="External"/><Relationship Id="rId386" Type="http://schemas.openxmlformats.org/officeDocument/2006/relationships/hyperlink" Target="https://zenodo.org/records/17142987" TargetMode="External"/><Relationship Id="rId190" Type="http://schemas.openxmlformats.org/officeDocument/2006/relationships/hyperlink" Target="https://digitalcommons.liberty.edu/doctoral/7410/" TargetMode="External"/><Relationship Id="rId204" Type="http://schemas.openxmlformats.org/officeDocument/2006/relationships/hyperlink" Target="https://sword.mtu.ie/isapa/2025/day1/24/" TargetMode="External"/><Relationship Id="rId225" Type="http://schemas.openxmlformats.org/officeDocument/2006/relationships/hyperlink" Target="https://doi.org/10.1097/mlr.0000000000002316" TargetMode="External"/><Relationship Id="rId246" Type="http://schemas.openxmlformats.org/officeDocument/2006/relationships/hyperlink" Target="https://www.blind.msstate.edu/sites/www.blind.msstate.edu/files/2026-03/McDonnall%20et%20al.%20%282026%29%20Use%20of%20Wearable%20Devices.pdf?source=QuarterlyNewsletter&amp;medium=email&amp;campaign=April_2026" TargetMode="External"/><Relationship Id="rId267" Type="http://schemas.openxmlformats.org/officeDocument/2006/relationships/hyperlink" Target="https://library.tsbvi.edu/Play/24375" TargetMode="External"/><Relationship Id="rId288" Type="http://schemas.openxmlformats.org/officeDocument/2006/relationships/hyperlink" Target="https://pubmed.ncbi.nlm.nih.gov/41512710/" TargetMode="External"/><Relationship Id="rId411" Type="http://schemas.openxmlformats.org/officeDocument/2006/relationships/hyperlink" Target="https://www.tandfonline.com/doi/full/10.1080/09638288.2026.2654365" TargetMode="External"/><Relationship Id="rId432" Type="http://schemas.openxmlformats.org/officeDocument/2006/relationships/hyperlink" Target="https://pubmed.ncbi.nlm.nih.gov/41567541/" TargetMode="External"/><Relationship Id="rId453" Type="http://schemas.openxmlformats.org/officeDocument/2006/relationships/hyperlink" Target="https://doi.org/10.1177/0145482x251406633" TargetMode="External"/><Relationship Id="rId474" Type="http://schemas.openxmlformats.org/officeDocument/2006/relationships/hyperlink" Target="https://pubmed.ncbi.nlm.nih.gov/41610046/" TargetMode="External"/><Relationship Id="rId509" Type="http://schemas.openxmlformats.org/officeDocument/2006/relationships/hyperlink" Target="https://doi.org/10.1167/iovs.67.2.38" TargetMode="External"/><Relationship Id="rId106" Type="http://schemas.openxmlformats.org/officeDocument/2006/relationships/hyperlink" Target="https://www.perinataljournal.com/content/pdf/v33i2/Article69.pdf" TargetMode="External"/><Relationship Id="rId127" Type="http://schemas.openxmlformats.org/officeDocument/2006/relationships/hyperlink" Target="https://doi.org/10.1159/000551621" TargetMode="External"/><Relationship Id="rId313" Type="http://schemas.openxmlformats.org/officeDocument/2006/relationships/hyperlink" Target="https://doi.org/10.1002/pri.70168" TargetMode="External"/><Relationship Id="rId495" Type="http://schemas.openxmlformats.org/officeDocument/2006/relationships/hyperlink" Target="https://dl.acm.org/doi/epdf/10.1145/3757279.3788660" TargetMode="External"/><Relationship Id="rId10" Type="http://schemas.openxmlformats.org/officeDocument/2006/relationships/hyperlink" Target="https://extranet.inlb.qc.ca/wp-content/uploads/2020/12/Bibliographie-DV-2018-2020.docx" TargetMode="External"/><Relationship Id="rId31" Type="http://schemas.openxmlformats.org/officeDocument/2006/relationships/hyperlink" Target="http://www.thebaudieres.org/index.php/newsletter" TargetMode="External"/><Relationship Id="rId52" Type="http://schemas.openxmlformats.org/officeDocument/2006/relationships/hyperlink" Target="https://arxiv.org/html/2603.08837v1" TargetMode="External"/><Relationship Id="rId73" Type="http://schemas.openxmlformats.org/officeDocument/2006/relationships/hyperlink" Target="https://doi.org/10.1177/0145482x261432175" TargetMode="External"/><Relationship Id="rId94" Type="http://schemas.openxmlformats.org/officeDocument/2006/relationships/hyperlink" Target="https://youtu.be/P2P2Vo1j0Pw" TargetMode="External"/><Relationship Id="rId148" Type="http://schemas.openxmlformats.org/officeDocument/2006/relationships/hyperlink" Target="https://pubmed.ncbi.nlm.nih.gov/41388450/" TargetMode="External"/><Relationship Id="rId169" Type="http://schemas.openxmlformats.org/officeDocument/2006/relationships/hyperlink" Target="https://pubmed.ncbi.nlm.nih.gov/41448679/" TargetMode="External"/><Relationship Id="rId334" Type="http://schemas.openxmlformats.org/officeDocument/2006/relationships/hyperlink" Target="https://doi.org/10.3389/fphys.2025.1721768" TargetMode="External"/><Relationship Id="rId355" Type="http://schemas.openxmlformats.org/officeDocument/2006/relationships/hyperlink" Target="https://doi.org/10.1177/0145482x261425992" TargetMode="External"/><Relationship Id="rId376" Type="http://schemas.openxmlformats.org/officeDocument/2006/relationships/hyperlink" Target="https://edizionicafoscari.it/media/pdf/books/979-12-5742-007-9/979-12-5742-007-9-ch-02.pdf" TargetMode="External"/><Relationship Id="rId397" Type="http://schemas.openxmlformats.org/officeDocument/2006/relationships/hyperlink" Target="https://doi.org/10.1186/s12889-025-25495-x" TargetMode="External"/><Relationship Id="rId520" Type="http://schemas.openxmlformats.org/officeDocument/2006/relationships/hyperlink" Target="https://www.unadev.com/app/uploads/2026/01/lumen_40-web-1.pdf" TargetMode="External"/><Relationship Id="rId4" Type="http://schemas.openxmlformats.org/officeDocument/2006/relationships/settings" Target="settings.xml"/><Relationship Id="rId180" Type="http://schemas.openxmlformats.org/officeDocument/2006/relationships/hyperlink" Target="https://doi.org/10.1163/22134808-bja10177" TargetMode="External"/><Relationship Id="rId215" Type="http://schemas.openxmlformats.org/officeDocument/2006/relationships/hyperlink" Target="https://www.tsbvi.edu/tx-senseabilities/issues/tx-senseabilities-spring-2026/texas-hands-and-voices-families" TargetMode="External"/><Relationship Id="rId236" Type="http://schemas.openxmlformats.org/officeDocument/2006/relationships/hyperlink" Target="https://dl.acm.org/doi/10.1145/3772363.3798574" TargetMode="External"/><Relationship Id="rId257" Type="http://schemas.openxmlformats.org/officeDocument/2006/relationships/hyperlink" Target="https://journals.plos.org/plosone/article?id=10.1371/journal.pone.0345068" TargetMode="External"/><Relationship Id="rId278" Type="http://schemas.openxmlformats.org/officeDocument/2006/relationships/hyperlink" Target="https://the-new-review.kglmeridian.com/view/journals/nrev/4/1/article-p35.xml" TargetMode="External"/><Relationship Id="rId401" Type="http://schemas.openxmlformats.org/officeDocument/2006/relationships/hyperlink" Target="https://edizionicafoscari.it/media/pdf/books/979-12-5742-007-9/979-12-5742-007-9-ch-10.pdf" TargetMode="External"/><Relationship Id="rId422" Type="http://schemas.openxmlformats.org/officeDocument/2006/relationships/hyperlink" Target="https://pubmed.ncbi.nlm.nih.gov/40640770" TargetMode="External"/><Relationship Id="rId443" Type="http://schemas.openxmlformats.org/officeDocument/2006/relationships/hyperlink" Target="https://doi.org/10.1177/0145482x251410654" TargetMode="External"/><Relationship Id="rId464" Type="http://schemas.openxmlformats.org/officeDocument/2006/relationships/hyperlink" Target="https://journals.sagepub.com/doi/abs/10.1177/0145482X251410660" TargetMode="External"/><Relationship Id="rId303" Type="http://schemas.openxmlformats.org/officeDocument/2006/relationships/hyperlink" Target="https://journals.sagepub.com/doi/abs/10.1177/02646196251369682" TargetMode="External"/><Relationship Id="rId485" Type="http://schemas.openxmlformats.org/officeDocument/2006/relationships/hyperlink" Target="https://arxiv.org/html/2602.15280v1" TargetMode="External"/><Relationship Id="rId42" Type="http://schemas.openxmlformats.org/officeDocument/2006/relationships/hyperlink" Target="https://doi.org/10.1093/geront/gnag020" TargetMode="External"/><Relationship Id="rId84" Type="http://schemas.openxmlformats.org/officeDocument/2006/relationships/hyperlink" Target="https://doi.org/10.1177/0145482x251399658" TargetMode="External"/><Relationship Id="rId138" Type="http://schemas.openxmlformats.org/officeDocument/2006/relationships/hyperlink" Target="https://doi.org/10.1080/1034912X.2025.2467355" TargetMode="External"/><Relationship Id="rId345" Type="http://schemas.openxmlformats.org/officeDocument/2006/relationships/hyperlink" Target="https://www.youtube.com/watch?v=dATFk918l-A" TargetMode="External"/><Relationship Id="rId387" Type="http://schemas.openxmlformats.org/officeDocument/2006/relationships/hyperlink" Target="https://doi.org/10.5281/zenodo.17142987" TargetMode="External"/><Relationship Id="rId510" Type="http://schemas.openxmlformats.org/officeDocument/2006/relationships/hyperlink" Target="https://youtu.be/XWq2xC26BUY" TargetMode="External"/><Relationship Id="rId191" Type="http://schemas.openxmlformats.org/officeDocument/2006/relationships/hyperlink" Target="https://ijrt.org/j/article/view/915" TargetMode="External"/><Relationship Id="rId205" Type="http://schemas.openxmlformats.org/officeDocument/2006/relationships/hyperlink" Target="https://dvidb.exceptionalchildren.org/sites/default/files/2025-12/vidbeq.70.4.fall_.2025.pdf" TargetMode="External"/><Relationship Id="rId247" Type="http://schemas.openxmlformats.org/officeDocument/2006/relationships/hyperlink" Target="https://doi.org/10.1177/0145482x261423917" TargetMode="External"/><Relationship Id="rId412" Type="http://schemas.openxmlformats.org/officeDocument/2006/relationships/hyperlink" Target="https://doi.org/10.1080/09638288.2026.2654365" TargetMode="External"/><Relationship Id="rId107" Type="http://schemas.openxmlformats.org/officeDocument/2006/relationships/hyperlink" Target="https://doi.org/10.57239/prn.25.03320069" TargetMode="External"/><Relationship Id="rId289" Type="http://schemas.openxmlformats.org/officeDocument/2006/relationships/hyperlink" Target="https://doi.org/10.1016/j.gaitpost.2026.110095" TargetMode="External"/><Relationship Id="rId454" Type="http://schemas.openxmlformats.org/officeDocument/2006/relationships/hyperlink" Target="https://pubmed.ncbi.nlm.nih.gov/41734772/" TargetMode="External"/><Relationship Id="rId496" Type="http://schemas.openxmlformats.org/officeDocument/2006/relationships/hyperlink" Target="https://pubmed.ncbi.nlm.nih.gov/41188300/" TargetMode="External"/><Relationship Id="rId11" Type="http://schemas.openxmlformats.org/officeDocument/2006/relationships/hyperlink" Target="https://extranet.inlb.qc.ca/wp-content/uploads/2024/02/Bibliographie-DV-2021-2023.docx" TargetMode="External"/><Relationship Id="rId53" Type="http://schemas.openxmlformats.org/officeDocument/2006/relationships/hyperlink" Target="https://doi.org/10.1145/3772318.3791617" TargetMode="External"/><Relationship Id="rId149" Type="http://schemas.openxmlformats.org/officeDocument/2006/relationships/hyperlink" Target="https://doi.org/10.1186/s12887-025-06438-2" TargetMode="External"/><Relationship Id="rId314" Type="http://schemas.openxmlformats.org/officeDocument/2006/relationships/hyperlink" Target="https://www.um.edu.mt/library/oar/bitstream/123456789/145249/1/The_quality_of_life_of_persons_with_visual_impairment_and_their_families%282026%29.pdf" TargetMode="External"/><Relationship Id="rId356" Type="http://schemas.openxmlformats.org/officeDocument/2006/relationships/hyperlink" Target="https://pmc.ncbi.nlm.nih.gov/articles/PMC12993350/" TargetMode="External"/><Relationship Id="rId398" Type="http://schemas.openxmlformats.org/officeDocument/2006/relationships/hyperlink" Target="https://reference-global.com/download/article/10.2478/vri-2026-0003.pdf" TargetMode="External"/><Relationship Id="rId521" Type="http://schemas.openxmlformats.org/officeDocument/2006/relationships/hyperlink" Target="https://swamivivekanandauniversitypress.com/index.php/svup/article/view/411/398" TargetMode="External"/><Relationship Id="rId95" Type="http://schemas.openxmlformats.org/officeDocument/2006/relationships/hyperlink" Target="https://youtu.be/2mjigo1MJH4" TargetMode="External"/><Relationship Id="rId160" Type="http://schemas.openxmlformats.org/officeDocument/2006/relationships/hyperlink" Target="https://www.mdpi.com/2077-0383/15/8/3097" TargetMode="External"/><Relationship Id="rId216" Type="http://schemas.openxmlformats.org/officeDocument/2006/relationships/hyperlink" Target="https://journals.sagepub.com/doi/abs/10.1177/0145482X261427007" TargetMode="External"/><Relationship Id="rId423" Type="http://schemas.openxmlformats.org/officeDocument/2006/relationships/hyperlink" Target="https://doi.org/10.1186/s12888-025-07125-3" TargetMode="External"/><Relationship Id="rId258" Type="http://schemas.openxmlformats.org/officeDocument/2006/relationships/hyperlink" Target="https://doi.org/10.1371/journal.pone.0345068" TargetMode="External"/><Relationship Id="rId465" Type="http://schemas.openxmlformats.org/officeDocument/2006/relationships/hyperlink" Target="https://doi.org/10.1177/0145482x251410660" TargetMode="External"/><Relationship Id="rId22" Type="http://schemas.openxmlformats.org/officeDocument/2006/relationships/hyperlink" Target="https://www.ctrdv.fr/pmb3/opac_css/index.php" TargetMode="External"/><Relationship Id="rId64" Type="http://schemas.openxmlformats.org/officeDocument/2006/relationships/hyperlink" Target="https://arxiv.org/html/2603.15624v1" TargetMode="External"/><Relationship Id="rId118" Type="http://schemas.openxmlformats.org/officeDocument/2006/relationships/hyperlink" Target="https://doi.org/10.1186/s41235-025-00690-x" TargetMode="External"/><Relationship Id="rId325" Type="http://schemas.openxmlformats.org/officeDocument/2006/relationships/hyperlink" Target="https://www.mdpi.com/2411-5150/10/1/3" TargetMode="External"/><Relationship Id="rId367" Type="http://schemas.openxmlformats.org/officeDocument/2006/relationships/hyperlink" Target="https://edizionicafoscari.it/media/pdf/books/979-12-5742-007-9/979-12-5742-007-9-ch-03.pdf" TargetMode="External"/><Relationship Id="rId532" Type="http://schemas.openxmlformats.org/officeDocument/2006/relationships/theme" Target="theme/theme1.xml"/><Relationship Id="rId171" Type="http://schemas.openxmlformats.org/officeDocument/2006/relationships/hyperlink" Target="https://doi.org/10.1177/15598276261438371" TargetMode="External"/><Relationship Id="rId227" Type="http://schemas.openxmlformats.org/officeDocument/2006/relationships/hyperlink" Target="https://doi.org/10.3390/life16010012" TargetMode="External"/><Relationship Id="rId269" Type="http://schemas.openxmlformats.org/officeDocument/2006/relationships/hyperlink" Target="https://www.researchsquare.com/article/rs-9306149/v1" TargetMode="External"/><Relationship Id="rId434" Type="http://schemas.openxmlformats.org/officeDocument/2006/relationships/hyperlink" Target="https://pubmed.ncbi.nlm.nih.gov/41530313/" TargetMode="External"/><Relationship Id="rId476" Type="http://schemas.openxmlformats.org/officeDocument/2006/relationships/hyperlink" Target="https://doi.org/10.1080/15710882.2025.2610363" TargetMode="External"/><Relationship Id="rId33" Type="http://schemas.openxmlformats.org/officeDocument/2006/relationships/hyperlink" Target="https://us10.campaign-archive.com/home/?u=7210a29bb5eb974f4c89a6dd1&amp;id=63cd61a399" TargetMode="External"/><Relationship Id="rId129" Type="http://schemas.openxmlformats.org/officeDocument/2006/relationships/hyperlink" Target="https://pubmed.ncbi.nlm.nih.gov/41616308/" TargetMode="External"/><Relationship Id="rId280" Type="http://schemas.openxmlformats.org/officeDocument/2006/relationships/hyperlink" Target="https://reference-global.com/download/article/10.2478/vri-2026-0004.pdf" TargetMode="External"/><Relationship Id="rId336" Type="http://schemas.openxmlformats.org/officeDocument/2006/relationships/hyperlink" Target="https://doi.org/10.1177/0145482x261425676" TargetMode="External"/><Relationship Id="rId501" Type="http://schemas.openxmlformats.org/officeDocument/2006/relationships/hyperlink" Target="https://doi.org/10.1177/0145482x251399194" TargetMode="External"/><Relationship Id="rId75" Type="http://schemas.openxmlformats.org/officeDocument/2006/relationships/hyperlink" Target="https://arxiv.org/html/2602.07266v1" TargetMode="External"/><Relationship Id="rId140" Type="http://schemas.openxmlformats.org/officeDocument/2006/relationships/hyperlink" Target="https://pure.st-andrews.ac.uk/ws/portalfiles/portal/334448158/Trotta_2026_IJIM_Museum-ocularcentricity-visual-impairment-policy-practice-mindset_CCBYNCND.pdf" TargetMode="External"/><Relationship Id="rId182" Type="http://schemas.openxmlformats.org/officeDocument/2006/relationships/hyperlink" Target="https://doi.org/10.1177/0145482x251411527" TargetMode="External"/><Relationship Id="rId378" Type="http://schemas.openxmlformats.org/officeDocument/2006/relationships/hyperlink" Target="https://pmc.ncbi.nlm.nih.gov/articles/PMC12998870/" TargetMode="External"/><Relationship Id="rId403" Type="http://schemas.openxmlformats.org/officeDocument/2006/relationships/hyperlink" Target="https://pubmed.ncbi.nlm.nih.gov/41370254/" TargetMode="External"/><Relationship Id="rId6" Type="http://schemas.openxmlformats.org/officeDocument/2006/relationships/footnotes" Target="footnotes.xml"/><Relationship Id="rId238" Type="http://schemas.openxmlformats.org/officeDocument/2006/relationships/hyperlink" Target="https://doi.org/10.1097/ms9.0000000000004750" TargetMode="External"/><Relationship Id="rId445" Type="http://schemas.openxmlformats.org/officeDocument/2006/relationships/hyperlink" Target="https://journals-sol.sbc.org.br/index.php/jis/article/view/5357" TargetMode="External"/><Relationship Id="rId487" Type="http://schemas.openxmlformats.org/officeDocument/2006/relationships/hyperlink" Target="https://doi.org/10.5281/zenodo.19461730" TargetMode="External"/><Relationship Id="rId291" Type="http://schemas.openxmlformats.org/officeDocument/2006/relationships/hyperlink" Target="https://journals.sagepub.com/doi/10.1177/19375867251391361" TargetMode="External"/><Relationship Id="rId305" Type="http://schemas.openxmlformats.org/officeDocument/2006/relationships/hyperlink" Target="https://journals.sagepub.com/doi/abs/10.1177/0145482X261417680" TargetMode="External"/><Relationship Id="rId347" Type="http://schemas.openxmlformats.org/officeDocument/2006/relationships/hyperlink" Target="https://doi.org/10.1177/0145482x261427985" TargetMode="External"/><Relationship Id="rId512" Type="http://schemas.openxmlformats.org/officeDocument/2006/relationships/hyperlink" Target="https://doi.org/10.64898/2026.03.11.26347170" TargetMode="External"/><Relationship Id="rId44" Type="http://schemas.openxmlformats.org/officeDocument/2006/relationships/hyperlink" Target="https://doi.org/https://doi.org/10.1016/j.preteyeres.2026.101448" TargetMode="External"/><Relationship Id="rId86" Type="http://schemas.openxmlformats.org/officeDocument/2006/relationships/hyperlink" Target="https://extranet.inlb.qc.ca/wp-content/uploads/2026/03/Guide_DV-TSA_2026-03-10-1.pdf" TargetMode="External"/><Relationship Id="rId151" Type="http://schemas.openxmlformats.org/officeDocument/2006/relationships/hyperlink" Target="https://doi.org/10.2147/OPTH.S572112" TargetMode="External"/><Relationship Id="rId389" Type="http://schemas.openxmlformats.org/officeDocument/2006/relationships/hyperlink" Target="https://doi.org/10.5281/zenodo.17158246" TargetMode="External"/><Relationship Id="rId193" Type="http://schemas.openxmlformats.org/officeDocument/2006/relationships/hyperlink" Target="https://doi.org/10.1177/0145482x251394349" TargetMode="External"/><Relationship Id="rId207" Type="http://schemas.openxmlformats.org/officeDocument/2006/relationships/hyperlink" Target="https://dvidb.exceptionalchildren.org/sites/default/files/2025-12/vidbeq.70.4.fall_.2025.pdf" TargetMode="External"/><Relationship Id="rId249" Type="http://schemas.openxmlformats.org/officeDocument/2006/relationships/hyperlink" Target="https://youtu.be/sZrQ3HIk594" TargetMode="External"/><Relationship Id="rId414" Type="http://schemas.openxmlformats.org/officeDocument/2006/relationships/hyperlink" Target="https://doi.org/10.1111/jgs.70454" TargetMode="External"/><Relationship Id="rId456" Type="http://schemas.openxmlformats.org/officeDocument/2006/relationships/hyperlink" Target="https://www.tandfonline.com/doi/full/10.1080/17483107.2026.2635508" TargetMode="External"/><Relationship Id="rId498" Type="http://schemas.openxmlformats.org/officeDocument/2006/relationships/hyperlink" Target="https://journals.sagepub.com/doi/abs/10.1177/0145482X251395068" TargetMode="External"/><Relationship Id="rId13" Type="http://schemas.openxmlformats.org/officeDocument/2006/relationships/hyperlink" Target="https://extranet.inlb.qc.ca/centre-de-documentation/nouvelles-publications-deficience-visuelle/" TargetMode="External"/><Relationship Id="rId109" Type="http://schemas.openxmlformats.org/officeDocument/2006/relationships/hyperlink" Target="https://dante.univ-tlse2.fr/files/original/91b26de3869c11c5dd44b90184ef85777e5c1945.pdf?download=1" TargetMode="External"/><Relationship Id="rId260" Type="http://schemas.openxmlformats.org/officeDocument/2006/relationships/hyperlink" Target="https://doi.org/10.1177/0145482x251353136" TargetMode="External"/><Relationship Id="rId316" Type="http://schemas.openxmlformats.org/officeDocument/2006/relationships/hyperlink" Target="https://soar.usa.edu/otdcapstonessummer2025/13/" TargetMode="External"/><Relationship Id="rId523" Type="http://schemas.openxmlformats.org/officeDocument/2006/relationships/hyperlink" Target="https://doi.org/10.2196/87685" TargetMode="External"/><Relationship Id="rId55" Type="http://schemas.openxmlformats.org/officeDocument/2006/relationships/hyperlink" Target="https://doi.org/10.1080/17483107.2026.2618130" TargetMode="External"/><Relationship Id="rId97" Type="http://schemas.openxmlformats.org/officeDocument/2006/relationships/hyperlink" Target="https://youtu.be/ZXbxQo2F2IE" TargetMode="External"/><Relationship Id="rId120" Type="http://schemas.openxmlformats.org/officeDocument/2006/relationships/hyperlink" Target="https://doi.org/10.1080/10400435.2025.2606831" TargetMode="External"/><Relationship Id="rId358" Type="http://schemas.openxmlformats.org/officeDocument/2006/relationships/hyperlink" Target="https://www.tactuel.ch/fr/parfois-tous-les-signaux-sont-au-rouge/" TargetMode="External"/><Relationship Id="rId162" Type="http://schemas.openxmlformats.org/officeDocument/2006/relationships/hyperlink" Target="https://iovs.arvojournals.org/article.aspx?articleid=2805763" TargetMode="External"/><Relationship Id="rId218" Type="http://schemas.openxmlformats.org/officeDocument/2006/relationships/hyperlink" Target="https://journals.sagepub.com/doi/abs/10.1177/02646196241294210" TargetMode="External"/><Relationship Id="rId425" Type="http://schemas.openxmlformats.org/officeDocument/2006/relationships/hyperlink" Target="https://doi.org/10.1097/mao.0000000000004851" TargetMode="External"/><Relationship Id="rId467" Type="http://schemas.openxmlformats.org/officeDocument/2006/relationships/hyperlink" Target="https://journals.sagepub.com/doi/abs/10.1177/0145482X251396972" TargetMode="External"/><Relationship Id="rId271" Type="http://schemas.openxmlformats.org/officeDocument/2006/relationships/hyperlink" Target="https://www.mdpi.com/2076-3425/16/1/6" TargetMode="External"/><Relationship Id="rId24" Type="http://schemas.openxmlformats.org/officeDocument/2006/relationships/hyperlink" Target="http://www.firah.org/centre-ressources/fr/sitotheque.html" TargetMode="External"/><Relationship Id="rId66" Type="http://schemas.openxmlformats.org/officeDocument/2006/relationships/hyperlink" Target="https://kops.uni-konstanz.de/server/api/core/bitstreams/153b008e-e7a0-47d7-be6d-cdd6ffd66f21/content" TargetMode="External"/><Relationship Id="rId131" Type="http://schemas.openxmlformats.org/officeDocument/2006/relationships/hyperlink" Target="https://journals.sagepub.com/doi/full/10.1177/0145482X261426362" TargetMode="External"/><Relationship Id="rId327" Type="http://schemas.openxmlformats.org/officeDocument/2006/relationships/hyperlink" Target="https://doi.org/10.1177/0145482x261428344" TargetMode="External"/><Relationship Id="rId369" Type="http://schemas.openxmlformats.org/officeDocument/2006/relationships/hyperlink" Target="https://pubmed.ncbi.nlm.nih.gov/40988409" TargetMode="External"/><Relationship Id="rId173" Type="http://schemas.openxmlformats.org/officeDocument/2006/relationships/hyperlink" Target="https://www.nature.com/articles/s41433-026-04382-8" TargetMode="External"/><Relationship Id="rId229" Type="http://schemas.openxmlformats.org/officeDocument/2006/relationships/hyperlink" Target="https://eoftalmo.org.br/export-pdf/358/en_v11n3a05.pdf" TargetMode="External"/><Relationship Id="rId380" Type="http://schemas.openxmlformats.org/officeDocument/2006/relationships/hyperlink" Target="https://jbe-platform.com/deliver/fulltext/intp.00128.hla.pdf" TargetMode="External"/><Relationship Id="rId436" Type="http://schemas.openxmlformats.org/officeDocument/2006/relationships/hyperlink" Target="https://www.ncbi.nlm.nih.gov/books/NBK585133/" TargetMode="External"/><Relationship Id="rId240" Type="http://schemas.openxmlformats.org/officeDocument/2006/relationships/hyperlink" Target="https://doi.org/10.1186/s12984-025-01573-4" TargetMode="External"/><Relationship Id="rId478" Type="http://schemas.openxmlformats.org/officeDocument/2006/relationships/hyperlink" Target="https://online-journals.org/index.php/i-jim/article/view/52091" TargetMode="External"/><Relationship Id="rId35" Type="http://schemas.openxmlformats.org/officeDocument/2006/relationships/hyperlink" Target="http://www.sraesensoriel.fr/lettre-dinformation-de-srae-sensoriel/" TargetMode="External"/><Relationship Id="rId77" Type="http://schemas.openxmlformats.org/officeDocument/2006/relationships/hyperlink" Target="https://doi.org/10.1177/10554181251355422" TargetMode="External"/><Relationship Id="rId100" Type="http://schemas.openxmlformats.org/officeDocument/2006/relationships/hyperlink" Target="https://the-new-review.kglmeridian.com/view/journals/nrev/4/1/article-p1.xml" TargetMode="External"/><Relationship Id="rId282" Type="http://schemas.openxmlformats.org/officeDocument/2006/relationships/hyperlink" Target="https://journals.sagepub.com/doi/abs/10.1177/0145482X251397990" TargetMode="External"/><Relationship Id="rId338" Type="http://schemas.openxmlformats.org/officeDocument/2006/relationships/hyperlink" Target="https://doi.org/10.56733/tnr.24.021" TargetMode="External"/><Relationship Id="rId503" Type="http://schemas.openxmlformats.org/officeDocument/2006/relationships/hyperlink" Target="https://www.unadev.com/app/uploads/2026/01/lumen_40-web-1.pdf" TargetMode="External"/><Relationship Id="rId8" Type="http://schemas.openxmlformats.org/officeDocument/2006/relationships/hyperlink" Target="https://extranet.inlb.qc.ca/wp-content/uploads/2018/02/Bibliographie-DV-2010-2014.doc" TargetMode="External"/><Relationship Id="rId142" Type="http://schemas.openxmlformats.org/officeDocument/2006/relationships/hyperlink" Target="https://uwspace.uwaterloo.ca/items/f506da47-b672-4d32-888e-58ebed92d5a0" TargetMode="External"/><Relationship Id="rId184" Type="http://schemas.openxmlformats.org/officeDocument/2006/relationships/hyperlink" Target="https://pdxscholar.library.pdx.edu/llc_fac/5/" TargetMode="External"/><Relationship Id="rId391" Type="http://schemas.openxmlformats.org/officeDocument/2006/relationships/hyperlink" Target="https://doi.org/10.1177/09727531251412077" TargetMode="External"/><Relationship Id="rId405" Type="http://schemas.openxmlformats.org/officeDocument/2006/relationships/hyperlink" Target="https://link.springer.com/rwe/10.1007/978-3-031-57286-9_28-1" TargetMode="External"/><Relationship Id="rId447" Type="http://schemas.openxmlformats.org/officeDocument/2006/relationships/hyperlink" Target="https://dl.acm.org/doi/full/10.1145/3731459.37793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21028-2C6C-4C33-8EEE-614B5B96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25648</TotalTime>
  <Pages>94</Pages>
  <Words>26624</Words>
  <Characters>146434</Characters>
  <Application>Microsoft Office Word</Application>
  <DocSecurity>0</DocSecurity>
  <Lines>1220</Lines>
  <Paragraphs>345</Paragraphs>
  <ScaleCrop>false</ScaleCrop>
  <HeadingPairs>
    <vt:vector size="2" baseType="variant">
      <vt:variant>
        <vt:lpstr>Titre</vt:lpstr>
      </vt:variant>
      <vt:variant>
        <vt:i4>1</vt:i4>
      </vt:variant>
    </vt:vector>
  </HeadingPairs>
  <TitlesOfParts>
    <vt:vector size="1" baseType="lpstr">
      <vt:lpstr/>
    </vt:vector>
  </TitlesOfParts>
  <Company>Institut Nazareth et Louis-Braille</Company>
  <LinksUpToDate>false</LinksUpToDate>
  <CharactersWithSpaces>172713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Francine Baril</dc:creator>
  <cp:lastModifiedBy>Francine Baril</cp:lastModifiedBy>
  <cp:revision>4242</cp:revision>
  <cp:lastPrinted>2016-05-16T21:00:00Z</cp:lastPrinted>
  <dcterms:created xsi:type="dcterms:W3CDTF">2020-04-12T19:01:00Z</dcterms:created>
  <dcterms:modified xsi:type="dcterms:W3CDTF">2026-05-11T12:32:00Z</dcterms:modified>
</cp:coreProperties>
</file>