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23E5" w14:textId="4CC18EB6" w:rsidR="00FC02F7" w:rsidRPr="006B3C3A" w:rsidRDefault="00DE089A" w:rsidP="00DE089A">
      <w:pPr>
        <w:pStyle w:val="Titre"/>
        <w:spacing w:before="0"/>
        <w:rPr>
          <w:rFonts w:cs="Arial"/>
          <w:lang w:eastAsia="fr-CA"/>
        </w:rPr>
      </w:pPr>
      <w:r w:rsidRPr="006B3C3A">
        <w:rPr>
          <w:rFonts w:cs="Arial"/>
          <w:lang w:eastAsia="fr-CA"/>
        </w:rPr>
        <w:t>AI Scene CAMM:</w:t>
      </w:r>
      <w:r w:rsidRPr="006B3C3A">
        <w:rPr>
          <w:rFonts w:cs="Arial"/>
          <w:lang w:eastAsia="fr-CA"/>
        </w:rPr>
        <w:br/>
        <w:t>Web-based platform to assist clinicians in measuring environmental features during real-world travel</w:t>
      </w:r>
    </w:p>
    <w:p w14:paraId="65DDCE8C" w14:textId="77777777" w:rsidR="00DC70D0" w:rsidRPr="006B3C3A" w:rsidRDefault="00DC70D0" w:rsidP="00DC70D0">
      <w:pPr>
        <w:pStyle w:val="Titre1"/>
      </w:pPr>
      <w:bookmarkStart w:id="0" w:name="_Toc221002969"/>
      <w:r w:rsidRPr="006B3C3A">
        <w:t>Producer notes</w:t>
      </w:r>
      <w:bookmarkEnd w:id="0"/>
    </w:p>
    <w:p w14:paraId="0949C035" w14:textId="77777777" w:rsidR="00614667" w:rsidRPr="006B3C3A" w:rsidRDefault="00FA44E0" w:rsidP="0082364D">
      <w:pPr>
        <w:rPr>
          <w:rFonts w:cs="Arial"/>
          <w:lang w:eastAsia="fr-CA"/>
        </w:rPr>
      </w:pPr>
      <w:r w:rsidRPr="006B3C3A">
        <w:rPr>
          <w:rFonts w:cs="Arial"/>
          <w:lang w:eastAsia="fr-CA"/>
        </w:rPr>
        <w:t>{Notice to the reader about accessibility: This document meets the Government of Québec SGQRI 008-2</w:t>
      </w:r>
      <w:r w:rsidR="00884715" w:rsidRPr="006B3C3A">
        <w:rPr>
          <w:rFonts w:cs="Arial"/>
          <w:lang w:eastAsia="fr-CA"/>
        </w:rPr>
        <w:t>.0</w:t>
      </w:r>
      <w:r w:rsidRPr="006B3C3A">
        <w:rPr>
          <w:rFonts w:cs="Arial"/>
          <w:lang w:eastAsia="fr-CA"/>
        </w:rPr>
        <w:t xml:space="preserve"> standard to be accessible to anybody, disabled or not. All notices between braces are alternative texts for images, abbreviations or to describe any other information conveyed by sensory characteristics that transmits information, indicates an action, prompts a response, or distinguishes a visual element.</w:t>
      </w:r>
    </w:p>
    <w:p w14:paraId="6D5F6195" w14:textId="77777777" w:rsidR="00FA44E0" w:rsidRPr="006B3C3A" w:rsidRDefault="00FA44E0" w:rsidP="0082364D">
      <w:pPr>
        <w:rPr>
          <w:rFonts w:cs="Arial"/>
          <w:lang w:eastAsia="fr-CA"/>
        </w:rPr>
      </w:pPr>
      <w:r w:rsidRPr="006B3C3A">
        <w:rPr>
          <w:rFonts w:cs="Arial"/>
          <w:lang w:eastAsia="fr-CA"/>
        </w:rPr>
        <w:t xml:space="preserve">This document was made accessible by </w:t>
      </w:r>
      <w:r w:rsidR="001E3102" w:rsidRPr="006B3C3A">
        <w:rPr>
          <w:rFonts w:cs="Arial"/>
          <w:lang w:eastAsia="fr-CA"/>
        </w:rPr>
        <w:t xml:space="preserve">Service Adaptation de </w:t>
      </w:r>
      <w:proofErr w:type="spellStart"/>
      <w:r w:rsidR="001E3102" w:rsidRPr="006B3C3A">
        <w:rPr>
          <w:rFonts w:cs="Arial"/>
          <w:lang w:eastAsia="fr-CA"/>
        </w:rPr>
        <w:t>l'Information</w:t>
      </w:r>
      <w:proofErr w:type="spellEnd"/>
      <w:r w:rsidR="001E3102" w:rsidRPr="006B3C3A">
        <w:rPr>
          <w:rFonts w:cs="Arial"/>
          <w:lang w:eastAsia="fr-CA"/>
        </w:rPr>
        <w:t xml:space="preserve"> of </w:t>
      </w:r>
      <w:proofErr w:type="spellStart"/>
      <w:r w:rsidR="001E3102" w:rsidRPr="006B3C3A">
        <w:rPr>
          <w:rFonts w:cs="Arial"/>
          <w:lang w:eastAsia="fr-CA"/>
        </w:rPr>
        <w:t>Institut</w:t>
      </w:r>
      <w:proofErr w:type="spellEnd"/>
      <w:r w:rsidR="001E3102" w:rsidRPr="006B3C3A">
        <w:rPr>
          <w:rFonts w:cs="Arial"/>
          <w:lang w:eastAsia="fr-CA"/>
        </w:rPr>
        <w:t> </w:t>
      </w:r>
      <w:r w:rsidRPr="006B3C3A">
        <w:rPr>
          <w:rFonts w:cs="Arial"/>
          <w:lang w:eastAsia="fr-CA"/>
        </w:rPr>
        <w:t xml:space="preserve">Nazareth </w:t>
      </w:r>
      <w:r w:rsidR="00164EC4" w:rsidRPr="006B3C3A">
        <w:rPr>
          <w:rFonts w:cs="Arial"/>
          <w:lang w:eastAsia="fr-CA"/>
        </w:rPr>
        <w:t>&amp;</w:t>
      </w:r>
      <w:r w:rsidRPr="006B3C3A">
        <w:rPr>
          <w:rFonts w:cs="Arial"/>
          <w:lang w:eastAsia="fr-CA"/>
        </w:rPr>
        <w:t xml:space="preserve"> Louis-Braille being part of </w:t>
      </w:r>
      <w:r w:rsidR="00164EC4" w:rsidRPr="006B3C3A">
        <w:rPr>
          <w:rFonts w:cs="Arial"/>
          <w:lang w:eastAsia="fr-CA"/>
        </w:rPr>
        <w:t xml:space="preserve">Centre </w:t>
      </w:r>
      <w:proofErr w:type="spellStart"/>
      <w:r w:rsidR="00164EC4" w:rsidRPr="006B3C3A">
        <w:rPr>
          <w:rFonts w:cs="Arial"/>
          <w:lang w:eastAsia="fr-CA"/>
        </w:rPr>
        <w:t>Intégré</w:t>
      </w:r>
      <w:proofErr w:type="spellEnd"/>
      <w:r w:rsidR="00164EC4" w:rsidRPr="006B3C3A">
        <w:rPr>
          <w:rFonts w:cs="Arial"/>
          <w:lang w:eastAsia="fr-CA"/>
        </w:rPr>
        <w:t xml:space="preserve"> de Santé et de Services </w:t>
      </w:r>
      <w:proofErr w:type="spellStart"/>
      <w:r w:rsidR="00164EC4" w:rsidRPr="006B3C3A">
        <w:rPr>
          <w:rFonts w:cs="Arial"/>
          <w:lang w:eastAsia="fr-CA"/>
        </w:rPr>
        <w:t>Sociaux</w:t>
      </w:r>
      <w:proofErr w:type="spellEnd"/>
      <w:r w:rsidR="00164EC4" w:rsidRPr="006B3C3A">
        <w:rPr>
          <w:rFonts w:cs="Arial"/>
          <w:lang w:eastAsia="fr-CA"/>
        </w:rPr>
        <w:t xml:space="preserve"> de la Montérégie</w:t>
      </w:r>
      <w:r w:rsidR="00164EC4" w:rsidRPr="006B3C3A">
        <w:rPr>
          <w:rFonts w:cs="Arial"/>
          <w:lang w:eastAsia="fr-CA"/>
        </w:rPr>
        <w:noBreakHyphen/>
        <w:t>Centre</w:t>
      </w:r>
      <w:r w:rsidRPr="006B3C3A">
        <w:rPr>
          <w:rFonts w:cs="Arial"/>
          <w:lang w:eastAsia="fr-CA"/>
        </w:rPr>
        <w:t>.</w:t>
      </w:r>
    </w:p>
    <w:p w14:paraId="7F2F7109" w14:textId="77777777" w:rsidR="00FA44E0" w:rsidRPr="006B3C3A" w:rsidRDefault="00FA44E0" w:rsidP="00FA44E0">
      <w:pPr>
        <w:rPr>
          <w:rFonts w:cs="Arial"/>
          <w:lang w:eastAsia="fr-CA"/>
        </w:rPr>
      </w:pPr>
      <w:r w:rsidRPr="006B3C3A">
        <w:rPr>
          <w:rFonts w:cs="Arial"/>
          <w:lang w:eastAsia="fr-CA"/>
        </w:rPr>
        <w:t xml:space="preserve">955, </w:t>
      </w:r>
      <w:proofErr w:type="spellStart"/>
      <w:r w:rsidRPr="006B3C3A">
        <w:rPr>
          <w:rFonts w:cs="Arial"/>
          <w:lang w:eastAsia="fr-CA"/>
        </w:rPr>
        <w:t>d'Assigny</w:t>
      </w:r>
      <w:proofErr w:type="spellEnd"/>
      <w:r w:rsidRPr="006B3C3A">
        <w:rPr>
          <w:rFonts w:cs="Arial"/>
          <w:lang w:eastAsia="fr-CA"/>
        </w:rPr>
        <w:t xml:space="preserve"> – door 139</w:t>
      </w:r>
      <w:r w:rsidRPr="006B3C3A">
        <w:rPr>
          <w:rFonts w:cs="Arial"/>
          <w:lang w:eastAsia="fr-CA"/>
        </w:rPr>
        <w:br/>
        <w:t>Longueuil (Québec) J4K 5C3</w:t>
      </w:r>
      <w:r w:rsidRPr="006B3C3A">
        <w:rPr>
          <w:rFonts w:cs="Arial"/>
          <w:lang w:eastAsia="fr-CA"/>
        </w:rPr>
        <w:br/>
        <w:t xml:space="preserve">Phone: 450 463-1710, ext. </w:t>
      </w:r>
      <w:r w:rsidR="00CD1AC3" w:rsidRPr="006B3C3A">
        <w:rPr>
          <w:rFonts w:cs="Arial"/>
          <w:lang w:eastAsia="fr-CA"/>
        </w:rPr>
        <w:t>159</w:t>
      </w:r>
      <w:r w:rsidRPr="006B3C3A">
        <w:rPr>
          <w:rFonts w:cs="Arial"/>
          <w:lang w:eastAsia="fr-CA"/>
        </w:rPr>
        <w:t>346</w:t>
      </w:r>
      <w:r w:rsidRPr="006B3C3A">
        <w:rPr>
          <w:rFonts w:cs="Arial"/>
          <w:lang w:eastAsia="fr-CA"/>
        </w:rPr>
        <w:br/>
        <w:t xml:space="preserve">Toll free: 1 800 361-7063, ext. </w:t>
      </w:r>
      <w:r w:rsidR="00CD1AC3" w:rsidRPr="006B3C3A">
        <w:rPr>
          <w:rFonts w:cs="Arial"/>
          <w:lang w:eastAsia="fr-CA"/>
        </w:rPr>
        <w:t>159</w:t>
      </w:r>
      <w:r w:rsidRPr="006B3C3A">
        <w:rPr>
          <w:rFonts w:cs="Arial"/>
          <w:lang w:eastAsia="fr-CA"/>
        </w:rPr>
        <w:t>346</w:t>
      </w:r>
      <w:r w:rsidRPr="006B3C3A">
        <w:rPr>
          <w:rFonts w:cs="Arial"/>
          <w:lang w:eastAsia="fr-CA"/>
        </w:rPr>
        <w:br/>
        <w:t>Fax: 450 670-0220</w:t>
      </w:r>
      <w:r w:rsidRPr="006B3C3A">
        <w:rPr>
          <w:rFonts w:cs="Arial"/>
          <w:lang w:eastAsia="fr-CA"/>
        </w:rPr>
        <w:br/>
        <w:t xml:space="preserve">E-mail: </w:t>
      </w:r>
      <w:hyperlink r:id="rId8" w:history="1">
        <w:r w:rsidR="00491EA6" w:rsidRPr="006B3C3A">
          <w:rPr>
            <w:rStyle w:val="Lienhypertexte"/>
            <w:rFonts w:cs="Arial"/>
          </w:rPr>
          <w:t>braille.inlb@ssss.gouv.qc.ca</w:t>
        </w:r>
      </w:hyperlink>
    </w:p>
    <w:p w14:paraId="5A10534A" w14:textId="77777777" w:rsidR="00FA44E0" w:rsidRPr="006B3C3A" w:rsidRDefault="00FA44E0" w:rsidP="00CE0EEF">
      <w:pPr>
        <w:rPr>
          <w:rFonts w:cs="Arial"/>
          <w:lang w:eastAsia="fr-CA"/>
        </w:rPr>
      </w:pPr>
      <w:r w:rsidRPr="006B3C3A">
        <w:rPr>
          <w:rFonts w:cs="Arial"/>
          <w:lang w:eastAsia="fr-CA"/>
        </w:rPr>
        <w:t xml:space="preserve">Notes: Make sure </w:t>
      </w:r>
      <w:r w:rsidR="00CE0EEF" w:rsidRPr="006B3C3A">
        <w:rPr>
          <w:rFonts w:cs="Arial"/>
          <w:lang w:eastAsia="fr-CA"/>
        </w:rPr>
        <w:t xml:space="preserve">you modified your Jaws' reading </w:t>
      </w:r>
      <w:r w:rsidRPr="006B3C3A">
        <w:rPr>
          <w:rFonts w:cs="Arial"/>
          <w:lang w:eastAsia="fr-CA"/>
        </w:rPr>
        <w:t>parameters by activating language detection and most punctuations reading.</w:t>
      </w:r>
      <w:r w:rsidR="00DC70D0" w:rsidRPr="006B3C3A">
        <w:rPr>
          <w:rFonts w:cs="Arial"/>
          <w:lang w:eastAsia="fr-CA"/>
        </w:rPr>
        <w:t>}</w:t>
      </w:r>
    </w:p>
    <w:p w14:paraId="3F5822D0" w14:textId="77777777" w:rsidR="00DC70D0" w:rsidRPr="006B3C3A" w:rsidRDefault="00FA44E0" w:rsidP="00DC70D0">
      <w:pPr>
        <w:pStyle w:val="Titre1"/>
        <w:rPr>
          <w:lang w:eastAsia="fr-CA"/>
        </w:rPr>
      </w:pPr>
      <w:bookmarkStart w:id="1" w:name="_Toc221002970"/>
      <w:r w:rsidRPr="006B3C3A">
        <w:rPr>
          <w:lang w:eastAsia="fr-CA"/>
        </w:rPr>
        <w:t>Special symbols</w:t>
      </w:r>
      <w:bookmarkEnd w:id="1"/>
    </w:p>
    <w:p w14:paraId="6B3B24AE" w14:textId="54C2C377" w:rsidR="006E3F0C" w:rsidRPr="006B3C3A" w:rsidRDefault="006E3F0C" w:rsidP="00CC7AA8">
      <w:pPr>
        <w:rPr>
          <w:rFonts w:cs="Arial"/>
        </w:rPr>
      </w:pPr>
      <w:r w:rsidRPr="006B3C3A">
        <w:rPr>
          <w:rFonts w:cs="Arial"/>
        </w:rPr>
        <w:t>{__&gt;} rightwards arrow</w:t>
      </w:r>
    </w:p>
    <w:p w14:paraId="58F1645B" w14:textId="020F9443" w:rsidR="006E3F0C" w:rsidRPr="006B3C3A" w:rsidRDefault="006E3F0C" w:rsidP="00CC7AA8">
      <w:pPr>
        <w:rPr>
          <w:rFonts w:cs="Arial"/>
        </w:rPr>
      </w:pPr>
      <w:r w:rsidRPr="006B3C3A">
        <w:rPr>
          <w:rFonts w:cs="Arial"/>
        </w:rPr>
        <w:t>{&lt;__} leftwards arrow</w:t>
      </w:r>
    </w:p>
    <w:p w14:paraId="75A0C6C0" w14:textId="6EDCEB1A" w:rsidR="004B2B22" w:rsidRPr="006B3C3A" w:rsidRDefault="004B2B22" w:rsidP="00CC7AA8">
      <w:pPr>
        <w:rPr>
          <w:rFonts w:cs="Arial"/>
        </w:rPr>
      </w:pPr>
      <w:r w:rsidRPr="006B3C3A">
        <w:rPr>
          <w:rFonts w:cs="Arial"/>
        </w:rPr>
        <w:t>{&lt;} downwards arrow</w:t>
      </w:r>
    </w:p>
    <w:p w14:paraId="59FB7E5C" w14:textId="7855D39F" w:rsidR="004B2B22" w:rsidRPr="006B3C3A" w:rsidRDefault="004B2B22" w:rsidP="00CC7AA8">
      <w:pPr>
        <w:rPr>
          <w:rFonts w:cs="Arial"/>
        </w:rPr>
      </w:pPr>
      <w:r w:rsidRPr="006B3C3A">
        <w:rPr>
          <w:rFonts w:cs="Arial"/>
        </w:rPr>
        <w:t>{&gt;&lt;} up down arrow</w:t>
      </w:r>
    </w:p>
    <w:p w14:paraId="278954AE" w14:textId="60B46D7D" w:rsidR="004B2B22" w:rsidRPr="006B3C3A" w:rsidRDefault="004B2B22" w:rsidP="00CC7AA8">
      <w:pPr>
        <w:rPr>
          <w:rFonts w:cs="Arial"/>
        </w:rPr>
      </w:pPr>
      <w:r w:rsidRPr="006B3C3A">
        <w:rPr>
          <w:rFonts w:cs="Arial"/>
        </w:rPr>
        <w:lastRenderedPageBreak/>
        <w:t>{&lt;__&gt;} left right arrow; z notation relation</w:t>
      </w:r>
    </w:p>
    <w:p w14:paraId="1145F266" w14:textId="7BCE4F13" w:rsidR="002F4A5A" w:rsidRPr="006B3C3A" w:rsidRDefault="002F4A5A" w:rsidP="00CC7AA8">
      <w:pPr>
        <w:rPr>
          <w:rFonts w:cs="Arial"/>
        </w:rPr>
      </w:pPr>
      <w:r w:rsidRPr="006B3C3A">
        <w:rPr>
          <w:rFonts w:cs="Arial"/>
        </w:rPr>
        <w:t>{r} {/r} frames red colored elements</w:t>
      </w:r>
    </w:p>
    <w:p w14:paraId="3E6F0F8B" w14:textId="3445E563" w:rsidR="002F4A5A" w:rsidRPr="006B3C3A" w:rsidRDefault="002F4A5A" w:rsidP="00CC7AA8">
      <w:pPr>
        <w:rPr>
          <w:rFonts w:cs="Arial"/>
        </w:rPr>
      </w:pPr>
      <w:r w:rsidRPr="006B3C3A">
        <w:rPr>
          <w:rFonts w:cs="Arial"/>
        </w:rPr>
        <w:t>{g} {/g} frames elements of green color</w:t>
      </w:r>
    </w:p>
    <w:p w14:paraId="2C3EF9F3" w14:textId="77777777" w:rsidR="00DC70D0" w:rsidRPr="006B3C3A" w:rsidRDefault="00DC70D0" w:rsidP="00DC70D0">
      <w:pPr>
        <w:pStyle w:val="Titre1"/>
      </w:pPr>
      <w:bookmarkStart w:id="2" w:name="_Toc221002971"/>
      <w:r w:rsidRPr="006B3C3A">
        <w:t>Navigation links</w:t>
      </w:r>
      <w:bookmarkEnd w:id="2"/>
    </w:p>
    <w:p w14:paraId="291308CE" w14:textId="77777777" w:rsidR="00913448" w:rsidRDefault="002A542C">
      <w:pPr>
        <w:pStyle w:val="TM1"/>
        <w:tabs>
          <w:tab w:val="right" w:leader="dot" w:pos="9350"/>
        </w:tabs>
        <w:rPr>
          <w:rFonts w:asciiTheme="minorHAnsi" w:eastAsiaTheme="minorEastAsia" w:hAnsiTheme="minorHAnsi" w:cstheme="minorBidi"/>
          <w:noProof/>
          <w:kern w:val="2"/>
          <w:lang w:val="fr-CA" w:eastAsia="fr-CA"/>
          <w14:ligatures w14:val="standardContextual"/>
        </w:rPr>
      </w:pPr>
      <w:r w:rsidRPr="006B3C3A">
        <w:rPr>
          <w:rFonts w:cs="Arial"/>
        </w:rPr>
        <w:fldChar w:fldCharType="begin"/>
      </w:r>
      <w:r w:rsidRPr="006B3C3A">
        <w:rPr>
          <w:rFonts w:cs="Arial"/>
        </w:rPr>
        <w:instrText xml:space="preserve"> TOC \o "1-3" \n \h \z \u </w:instrText>
      </w:r>
      <w:r w:rsidRPr="006B3C3A">
        <w:rPr>
          <w:rFonts w:cs="Arial"/>
        </w:rPr>
        <w:fldChar w:fldCharType="separate"/>
      </w:r>
      <w:hyperlink w:anchor="_Toc221002969" w:history="1">
        <w:r w:rsidR="00913448" w:rsidRPr="000D646D">
          <w:rPr>
            <w:rStyle w:val="Lienhypertexte"/>
            <w:noProof/>
          </w:rPr>
          <w:t>Producer notes</w:t>
        </w:r>
      </w:hyperlink>
    </w:p>
    <w:p w14:paraId="5A459A61" w14:textId="77777777" w:rsidR="00913448" w:rsidRDefault="00913448">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1002970" w:history="1">
        <w:r w:rsidRPr="000D646D">
          <w:rPr>
            <w:rStyle w:val="Lienhypertexte"/>
            <w:noProof/>
            <w:lang w:eastAsia="fr-CA"/>
          </w:rPr>
          <w:t>Special symbols</w:t>
        </w:r>
      </w:hyperlink>
    </w:p>
    <w:p w14:paraId="3B406962" w14:textId="77777777" w:rsidR="00913448" w:rsidRDefault="00913448">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1002971" w:history="1">
        <w:r w:rsidRPr="000D646D">
          <w:rPr>
            <w:rStyle w:val="Lienhypertexte"/>
            <w:noProof/>
          </w:rPr>
          <w:t>Navigation links</w:t>
        </w:r>
      </w:hyperlink>
    </w:p>
    <w:p w14:paraId="3117AEE4" w14:textId="77777777" w:rsidR="00913448" w:rsidRDefault="00913448">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1002972" w:history="1">
        <w:r w:rsidRPr="000D646D">
          <w:rPr>
            <w:rStyle w:val="Lienhypertexte"/>
            <w:noProof/>
          </w:rPr>
          <w:t>AI Scene CAMM: Web-based platform to assist clinicians in measuring environmental features during real-world travel</w:t>
        </w:r>
      </w:hyperlink>
    </w:p>
    <w:p w14:paraId="749D35F2"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73" w:history="1">
        <w:r w:rsidRPr="000D646D">
          <w:rPr>
            <w:rStyle w:val="Lienhypertexte"/>
            <w:noProof/>
          </w:rPr>
          <w:t>HDM-DCP (PPH) Model of disability:</w:t>
        </w:r>
      </w:hyperlink>
    </w:p>
    <w:p w14:paraId="4E2B6BF1"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74" w:history="1">
        <w:r w:rsidRPr="000D646D">
          <w:rPr>
            <w:rStyle w:val="Lienhypertexte"/>
            <w:noProof/>
          </w:rPr>
          <w:t>Measuring environmental disability:</w:t>
        </w:r>
      </w:hyperlink>
    </w:p>
    <w:p w14:paraId="72D8CD19"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75" w:history="1">
        <w:r w:rsidRPr="000D646D">
          <w:rPr>
            <w:rStyle w:val="Lienhypertexte"/>
            <w:noProof/>
          </w:rPr>
          <w:t>AI Scene CAMM concept:</w:t>
        </w:r>
      </w:hyperlink>
    </w:p>
    <w:p w14:paraId="02411C0A"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76" w:history="1">
        <w:r w:rsidRPr="000D646D">
          <w:rPr>
            <w:rStyle w:val="Lienhypertexte"/>
            <w:noProof/>
          </w:rPr>
          <w:t>Experimental Approach:</w:t>
        </w:r>
      </w:hyperlink>
    </w:p>
    <w:p w14:paraId="16DD6B1A"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77" w:history="1">
        <w:r w:rsidRPr="000D646D">
          <w:rPr>
            <w:rStyle w:val="Lienhypertexte"/>
            <w:noProof/>
          </w:rPr>
          <w:t>AI Scene CAMM: Objective scene measurements</w:t>
        </w:r>
      </w:hyperlink>
    </w:p>
    <w:p w14:paraId="47627227"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78" w:history="1">
        <w:r w:rsidRPr="000D646D">
          <w:rPr>
            <w:rStyle w:val="Lienhypertexte"/>
            <w:noProof/>
          </w:rPr>
          <w:t>AI Scene CAMM: Video note-taking</w:t>
        </w:r>
      </w:hyperlink>
    </w:p>
    <w:p w14:paraId="26C22B5F"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79" w:history="1">
        <w:r w:rsidRPr="000D646D">
          <w:rPr>
            <w:rStyle w:val="Lienhypertexte"/>
            <w:noProof/>
          </w:rPr>
          <w:t>Safety and confidentiality</w:t>
        </w:r>
      </w:hyperlink>
    </w:p>
    <w:p w14:paraId="02068FE4"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80" w:history="1">
        <w:r w:rsidRPr="000D646D">
          <w:rPr>
            <w:rStyle w:val="Lienhypertexte"/>
            <w:noProof/>
          </w:rPr>
          <w:t>Future Work:</w:t>
        </w:r>
      </w:hyperlink>
    </w:p>
    <w:p w14:paraId="50CAD008"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81" w:history="1">
        <w:r w:rsidRPr="000D646D">
          <w:rPr>
            <w:rStyle w:val="Lienhypertexte"/>
            <w:noProof/>
          </w:rPr>
          <w:t>Demo: AI Scene CAMM</w:t>
        </w:r>
      </w:hyperlink>
    </w:p>
    <w:p w14:paraId="0F9B9136" w14:textId="77777777" w:rsidR="00913448" w:rsidRDefault="00913448">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2982" w:history="1">
        <w:r w:rsidRPr="000D646D">
          <w:rPr>
            <w:rStyle w:val="Lienhypertexte"/>
            <w:noProof/>
          </w:rPr>
          <w:t>Acknowledgments:</w:t>
        </w:r>
      </w:hyperlink>
    </w:p>
    <w:p w14:paraId="0707983A" w14:textId="5E1E87FA" w:rsidR="00DC70D0" w:rsidRPr="006B3C3A" w:rsidRDefault="002A542C" w:rsidP="00CC7AA8">
      <w:pPr>
        <w:rPr>
          <w:rFonts w:cs="Arial"/>
        </w:rPr>
      </w:pPr>
      <w:r w:rsidRPr="006B3C3A">
        <w:rPr>
          <w:rFonts w:cs="Arial"/>
        </w:rPr>
        <w:fldChar w:fldCharType="end"/>
      </w:r>
      <w:r w:rsidR="00DE089A" w:rsidRPr="006B3C3A">
        <w:rPr>
          <w:rFonts w:cs="Arial"/>
        </w:rPr>
        <w:t>{Slide 1}</w:t>
      </w:r>
    </w:p>
    <w:p w14:paraId="36436EC4" w14:textId="5612F718" w:rsidR="00DE089A" w:rsidRPr="006B3C3A" w:rsidRDefault="00DE089A" w:rsidP="00DE089A">
      <w:pPr>
        <w:pStyle w:val="Titre1"/>
      </w:pPr>
      <w:bookmarkStart w:id="3" w:name="_Toc221002972"/>
      <w:r w:rsidRPr="006B3C3A">
        <w:lastRenderedPageBreak/>
        <w:t>AI Scene CAMM:</w:t>
      </w:r>
      <w:r w:rsidRPr="006B3C3A">
        <w:br/>
        <w:t>Web-based platform to assist clinicians in measuring environmental features during real-world travel</w:t>
      </w:r>
      <w:bookmarkEnd w:id="3"/>
    </w:p>
    <w:p w14:paraId="31D7981E" w14:textId="5BFEADDC" w:rsidR="00DE089A" w:rsidRPr="006B3C3A" w:rsidRDefault="00DE089A" w:rsidP="00DE089A">
      <w:pPr>
        <w:rPr>
          <w:rFonts w:cs="Arial"/>
        </w:rPr>
      </w:pPr>
      <w:r w:rsidRPr="006B3C3A">
        <w:rPr>
          <w:rFonts w:cs="Arial"/>
        </w:rPr>
        <w:t>Sergio Mejia-Romero</w:t>
      </w:r>
      <w:r w:rsidR="002E7821" w:rsidRPr="006B3C3A">
        <w:rPr>
          <w:rFonts w:cs="Arial"/>
        </w:rPr>
        <w:br/>
      </w:r>
      <w:r w:rsidRPr="006B3C3A">
        <w:rPr>
          <w:rFonts w:cs="Arial"/>
        </w:rPr>
        <w:t>Nemargut's Lab</w:t>
      </w:r>
    </w:p>
    <w:p w14:paraId="1EE225B7" w14:textId="017418E9" w:rsidR="002E7821" w:rsidRPr="006B3C3A" w:rsidRDefault="002E7821" w:rsidP="00DE089A">
      <w:pPr>
        <w:rPr>
          <w:rFonts w:cs="Arial"/>
        </w:rPr>
      </w:pPr>
      <w:r w:rsidRPr="006B3C3A">
        <w:rPr>
          <w:rFonts w:cs="Arial"/>
        </w:rPr>
        <w:t xml:space="preserve">{Logo École </w:t>
      </w:r>
      <w:proofErr w:type="spellStart"/>
      <w:r w:rsidRPr="006B3C3A">
        <w:rPr>
          <w:rFonts w:cs="Arial"/>
        </w:rPr>
        <w:t>d'optométrie</w:t>
      </w:r>
      <w:proofErr w:type="spellEnd"/>
      <w:r w:rsidRPr="006B3C3A">
        <w:rPr>
          <w:rFonts w:cs="Arial"/>
        </w:rPr>
        <w:t>. Université de Montréal}</w:t>
      </w:r>
    </w:p>
    <w:p w14:paraId="4D2406C8" w14:textId="57736C35" w:rsidR="002E7821" w:rsidRPr="006B3C3A" w:rsidRDefault="002E7821" w:rsidP="00DE089A">
      <w:pPr>
        <w:rPr>
          <w:rFonts w:cs="Arial"/>
        </w:rPr>
      </w:pPr>
      <w:r w:rsidRPr="006B3C3A">
        <w:rPr>
          <w:rFonts w:cs="Arial"/>
        </w:rPr>
        <w:t>{Logo NEMARGUT LAB. Université de Montréal}</w:t>
      </w:r>
    </w:p>
    <w:p w14:paraId="36F396E2" w14:textId="77777777" w:rsidR="00DE089A" w:rsidRPr="006B3C3A" w:rsidRDefault="00DE089A" w:rsidP="00DE089A">
      <w:pPr>
        <w:rPr>
          <w:rFonts w:cs="Arial"/>
        </w:rPr>
      </w:pPr>
      <w:r w:rsidRPr="006B3C3A">
        <w:rPr>
          <w:rFonts w:cs="Arial"/>
        </w:rPr>
        <w:t>{* * *}</w:t>
      </w:r>
    </w:p>
    <w:p w14:paraId="39F029BA" w14:textId="77777777" w:rsidR="00DE089A" w:rsidRPr="006B3C3A" w:rsidRDefault="00DE089A" w:rsidP="00DE089A">
      <w:pPr>
        <w:rPr>
          <w:rFonts w:cs="Arial"/>
          <w:b/>
          <w:bCs/>
        </w:rPr>
      </w:pPr>
      <w:r w:rsidRPr="006B3C3A">
        <w:rPr>
          <w:rFonts w:cs="Arial"/>
          <w:b/>
          <w:bCs/>
        </w:rPr>
        <w:t>February 3rd, 2026</w:t>
      </w:r>
    </w:p>
    <w:p w14:paraId="2732756E" w14:textId="4D7DA54D" w:rsidR="00DC70D0" w:rsidRPr="006B3C3A" w:rsidRDefault="00DE089A" w:rsidP="00DE089A">
      <w:pPr>
        <w:rPr>
          <w:rFonts w:cs="Arial"/>
          <w:b/>
          <w:bCs/>
        </w:rPr>
      </w:pPr>
      <w:r w:rsidRPr="006B3C3A">
        <w:rPr>
          <w:rFonts w:cs="Arial"/>
          <w:b/>
          <w:bCs/>
        </w:rPr>
        <w:t>23</w:t>
      </w:r>
      <w:r w:rsidRPr="006B3C3A">
        <w:rPr>
          <w:rFonts w:cs="Arial"/>
          <w:b/>
          <w:bCs/>
          <w:vertAlign w:val="superscript"/>
        </w:rPr>
        <w:t>e</w:t>
      </w:r>
      <w:r w:rsidRPr="006B3C3A">
        <w:rPr>
          <w:rFonts w:cs="Arial"/>
          <w:b/>
          <w:bCs/>
        </w:rPr>
        <w:t xml:space="preserve"> Symposium </w:t>
      </w:r>
      <w:proofErr w:type="spellStart"/>
      <w:r w:rsidRPr="006B3C3A">
        <w:rPr>
          <w:rFonts w:cs="Arial"/>
          <w:b/>
          <w:bCs/>
        </w:rPr>
        <w:t>scientifique</w:t>
      </w:r>
      <w:proofErr w:type="spellEnd"/>
      <w:r w:rsidRPr="006B3C3A">
        <w:rPr>
          <w:rFonts w:cs="Arial"/>
          <w:b/>
          <w:bCs/>
        </w:rPr>
        <w:t xml:space="preserve"> sur </w:t>
      </w:r>
      <w:proofErr w:type="spellStart"/>
      <w:r w:rsidRPr="006B3C3A">
        <w:rPr>
          <w:rFonts w:cs="Arial"/>
          <w:b/>
          <w:bCs/>
        </w:rPr>
        <w:t>l'incapacité</w:t>
      </w:r>
      <w:proofErr w:type="spellEnd"/>
      <w:r w:rsidRPr="006B3C3A">
        <w:rPr>
          <w:rFonts w:cs="Arial"/>
          <w:b/>
          <w:bCs/>
        </w:rPr>
        <w:t xml:space="preserve"> </w:t>
      </w:r>
      <w:proofErr w:type="spellStart"/>
      <w:r w:rsidRPr="006B3C3A">
        <w:rPr>
          <w:rFonts w:cs="Arial"/>
          <w:b/>
          <w:bCs/>
        </w:rPr>
        <w:t>visuelle</w:t>
      </w:r>
      <w:proofErr w:type="spellEnd"/>
      <w:r w:rsidRPr="006B3C3A">
        <w:rPr>
          <w:rFonts w:cs="Arial"/>
          <w:b/>
          <w:bCs/>
        </w:rPr>
        <w:t xml:space="preserve"> et la </w:t>
      </w:r>
      <w:proofErr w:type="spellStart"/>
      <w:r w:rsidRPr="006B3C3A">
        <w:rPr>
          <w:rFonts w:cs="Arial"/>
          <w:b/>
          <w:bCs/>
        </w:rPr>
        <w:t>réadaptation</w:t>
      </w:r>
      <w:proofErr w:type="spellEnd"/>
    </w:p>
    <w:p w14:paraId="55CFC02C" w14:textId="5ACA4D42" w:rsidR="00DC70D0" w:rsidRPr="006B3C3A" w:rsidRDefault="00DE089A" w:rsidP="00CC7AA8">
      <w:pPr>
        <w:rPr>
          <w:rFonts w:cs="Arial"/>
        </w:rPr>
      </w:pPr>
      <w:r w:rsidRPr="006B3C3A">
        <w:rPr>
          <w:rFonts w:cs="Arial"/>
        </w:rPr>
        <w:t>{Slide 2}</w:t>
      </w:r>
    </w:p>
    <w:p w14:paraId="41D03B65" w14:textId="5107A207" w:rsidR="00DE089A" w:rsidRPr="006B3C3A" w:rsidRDefault="004B2B22" w:rsidP="004B2B22">
      <w:pPr>
        <w:pStyle w:val="Titre2"/>
      </w:pPr>
      <w:bookmarkStart w:id="4" w:name="_Toc221002973"/>
      <w:r w:rsidRPr="006B3C3A">
        <w:t>HDM-DCP (PPH) Model of disability:</w:t>
      </w:r>
      <w:bookmarkEnd w:id="4"/>
    </w:p>
    <w:p w14:paraId="7EFA06E4" w14:textId="77777777" w:rsidR="004B2B22" w:rsidRPr="006B3C3A" w:rsidRDefault="004B2B22" w:rsidP="004B2B22">
      <w:pPr>
        <w:rPr>
          <w:rFonts w:cs="Arial"/>
        </w:rPr>
      </w:pPr>
      <w:r w:rsidRPr="006B3C3A">
        <w:rPr>
          <w:rFonts w:cs="Arial"/>
        </w:rPr>
        <w:t>The ability of an individual to perform a task is based on their person capacity and environmental characteristics.</w:t>
      </w:r>
    </w:p>
    <w:p w14:paraId="3C83FC81" w14:textId="77777777" w:rsidR="004B2B22" w:rsidRPr="006B3C3A" w:rsidRDefault="004B2B22" w:rsidP="004B2B22">
      <w:pPr>
        <w:pStyle w:val="Liste"/>
        <w:rPr>
          <w:rFonts w:cs="Arial"/>
        </w:rPr>
      </w:pPr>
      <w:r w:rsidRPr="006B3C3A">
        <w:rPr>
          <w:rFonts w:cs="Arial"/>
        </w:rPr>
        <w:t>Measuring personal capacity:</w:t>
      </w:r>
    </w:p>
    <w:p w14:paraId="2E7AA8DF" w14:textId="5B3DDBF2" w:rsidR="004B2B22" w:rsidRPr="006B3C3A" w:rsidRDefault="004B2B22" w:rsidP="004B2B22">
      <w:pPr>
        <w:pStyle w:val="Liste"/>
        <w:numPr>
          <w:ilvl w:val="1"/>
          <w:numId w:val="3"/>
        </w:numPr>
        <w:rPr>
          <w:rFonts w:cs="Arial"/>
        </w:rPr>
      </w:pPr>
      <w:r w:rsidRPr="006B3C3A">
        <w:rPr>
          <w:rFonts w:cs="Arial"/>
        </w:rPr>
        <w:t>Vision: ETDRS Chart, MARS Contrast sensitivity, etc.</w:t>
      </w:r>
    </w:p>
    <w:p w14:paraId="32AD3BD8" w14:textId="77777777" w:rsidR="004B2B22" w:rsidRPr="006B3C3A" w:rsidRDefault="004B2B22" w:rsidP="004B2B22">
      <w:pPr>
        <w:pStyle w:val="Liste"/>
        <w:numPr>
          <w:ilvl w:val="1"/>
          <w:numId w:val="3"/>
        </w:numPr>
        <w:rPr>
          <w:rFonts w:cs="Arial"/>
        </w:rPr>
      </w:pPr>
      <w:r w:rsidRPr="006B3C3A">
        <w:rPr>
          <w:rFonts w:cs="Arial"/>
        </w:rPr>
        <w:t>Hearing: Audiogram, etc.</w:t>
      </w:r>
    </w:p>
    <w:p w14:paraId="4651BB17" w14:textId="3ADD963A" w:rsidR="004B2B22" w:rsidRPr="006B3C3A" w:rsidRDefault="004B2B22" w:rsidP="004B2B22">
      <w:pPr>
        <w:pStyle w:val="Liste"/>
        <w:numPr>
          <w:ilvl w:val="1"/>
          <w:numId w:val="3"/>
        </w:numPr>
        <w:rPr>
          <w:rFonts w:cs="Arial"/>
        </w:rPr>
      </w:pPr>
      <w:r w:rsidRPr="006B3C3A">
        <w:rPr>
          <w:rFonts w:cs="Arial"/>
        </w:rPr>
        <w:t>Environment: ?</w:t>
      </w:r>
    </w:p>
    <w:p w14:paraId="7B63C4B4" w14:textId="080C0526" w:rsidR="004B2B22" w:rsidRPr="006B3C3A" w:rsidRDefault="004B2B22" w:rsidP="004B2B22">
      <w:pPr>
        <w:rPr>
          <w:rFonts w:cs="Arial"/>
        </w:rPr>
      </w:pPr>
      <w:r w:rsidRPr="006B3C3A">
        <w:rPr>
          <w:rFonts w:cs="Arial"/>
        </w:rPr>
        <w:t>{Illustration}</w:t>
      </w:r>
    </w:p>
    <w:p w14:paraId="15EB5098" w14:textId="7F7F86A5" w:rsidR="004B2B22" w:rsidRPr="006B3C3A" w:rsidRDefault="004B2B22" w:rsidP="004B2B22">
      <w:pPr>
        <w:rPr>
          <w:rFonts w:cs="Arial"/>
        </w:rPr>
      </w:pPr>
      <w:r w:rsidRPr="006B3C3A">
        <w:rPr>
          <w:rFonts w:cs="Arial"/>
        </w:rPr>
        <w:t xml:space="preserve">This image is made up of two squares that illustrate personal factors and environmental factors as well as a rectangle at the bottom of the image that illustrates the life habits found in the DCP model. The relationships between its forms are indicated by arrows </w:t>
      </w:r>
      <w:r w:rsidRPr="006B3C3A">
        <w:rPr>
          <w:rFonts w:cs="Arial"/>
        </w:rPr>
        <w:lastRenderedPageBreak/>
        <w:t>that go in both directions. In addition, there is another square above personal factors that represents the risk factors. This square is accompanied by a unidirectional arrow pointing to personal factors.</w:t>
      </w:r>
    </w:p>
    <w:p w14:paraId="26C1376B" w14:textId="3EC807FA" w:rsidR="004B2B22" w:rsidRPr="006B3C3A" w:rsidRDefault="004B2B22" w:rsidP="004B2B22">
      <w:pPr>
        <w:rPr>
          <w:rFonts w:cs="Arial"/>
        </w:rPr>
      </w:pPr>
      <w:r w:rsidRPr="006B3C3A">
        <w:rPr>
          <w:rFonts w:cs="Arial"/>
          <w:b/>
          <w:bCs/>
        </w:rPr>
        <w:t>Risk Factors</w:t>
      </w:r>
      <w:r w:rsidRPr="006B3C3A">
        <w:rPr>
          <w:rFonts w:cs="Arial"/>
        </w:rPr>
        <w:t xml:space="preserve"> </w:t>
      </w:r>
      <w:r w:rsidR="00446857" w:rsidRPr="006B3C3A">
        <w:rPr>
          <w:rFonts w:cs="Arial"/>
        </w:rPr>
        <w:t>[</w:t>
      </w:r>
      <w:r w:rsidRPr="006B3C3A">
        <w:rPr>
          <w:rFonts w:cs="Arial"/>
        </w:rPr>
        <w:t>cause</w:t>
      </w:r>
      <w:r w:rsidR="00446857" w:rsidRPr="006B3C3A">
        <w:rPr>
          <w:rFonts w:cs="Arial"/>
        </w:rPr>
        <w:t>]</w:t>
      </w:r>
      <w:r w:rsidR="00446857" w:rsidRPr="006B3C3A">
        <w:rPr>
          <w:rFonts w:cs="Arial"/>
        </w:rPr>
        <w:br/>
      </w:r>
      <w:r w:rsidRPr="006B3C3A">
        <w:rPr>
          <w:rFonts w:cs="Arial"/>
        </w:rPr>
        <w:t>{&lt;}</w:t>
      </w:r>
    </w:p>
    <w:p w14:paraId="513111F6" w14:textId="2343EE10" w:rsidR="004B2B22" w:rsidRPr="006B3C3A" w:rsidRDefault="004B2B22" w:rsidP="00446857">
      <w:pPr>
        <w:pStyle w:val="Retrait03"/>
        <w:rPr>
          <w:rFonts w:cs="Arial"/>
        </w:rPr>
      </w:pPr>
      <w:r w:rsidRPr="006B3C3A">
        <w:rPr>
          <w:rFonts w:cs="Arial"/>
          <w:b/>
          <w:bCs/>
        </w:rPr>
        <w:t>Personal Factors</w:t>
      </w:r>
      <w:r w:rsidR="00446857" w:rsidRPr="006B3C3A">
        <w:rPr>
          <w:rFonts w:cs="Arial"/>
        </w:rPr>
        <w:br/>
      </w:r>
      <w:r w:rsidRPr="006B3C3A">
        <w:rPr>
          <w:rFonts w:cs="Arial"/>
        </w:rPr>
        <w:t>{&gt;&lt;}</w:t>
      </w:r>
    </w:p>
    <w:p w14:paraId="690380C6" w14:textId="247BA731" w:rsidR="004B2B22" w:rsidRPr="006B3C3A" w:rsidRDefault="004B2B22" w:rsidP="00446857">
      <w:pPr>
        <w:pStyle w:val="Retrait06"/>
        <w:rPr>
          <w:rFonts w:cs="Arial"/>
        </w:rPr>
      </w:pPr>
      <w:r w:rsidRPr="006B3C3A">
        <w:rPr>
          <w:rFonts w:cs="Arial"/>
          <w:b/>
          <w:bCs/>
        </w:rPr>
        <w:t>Organic Systems</w:t>
      </w:r>
      <w:r w:rsidRPr="006B3C3A">
        <w:rPr>
          <w:rFonts w:cs="Arial"/>
        </w:rPr>
        <w:t xml:space="preserve"> [Integrity {&lt;__&gt;} </w:t>
      </w:r>
      <w:proofErr w:type="spellStart"/>
      <w:r w:rsidRPr="006B3C3A">
        <w:rPr>
          <w:rFonts w:cs="Arial"/>
        </w:rPr>
        <w:t>Deficience</w:t>
      </w:r>
      <w:proofErr w:type="spellEnd"/>
      <w:r w:rsidRPr="006B3C3A">
        <w:rPr>
          <w:rFonts w:cs="Arial"/>
        </w:rPr>
        <w:t>]</w:t>
      </w:r>
    </w:p>
    <w:p w14:paraId="3984A02F" w14:textId="2ABB098A" w:rsidR="004B2B22" w:rsidRPr="006B3C3A" w:rsidRDefault="004B2B22" w:rsidP="00446857">
      <w:pPr>
        <w:pStyle w:val="Retrait06"/>
        <w:rPr>
          <w:rFonts w:cs="Arial"/>
        </w:rPr>
      </w:pPr>
      <w:proofErr w:type="spellStart"/>
      <w:r w:rsidRPr="006B3C3A">
        <w:rPr>
          <w:rFonts w:cs="Arial"/>
          <w:b/>
          <w:bCs/>
        </w:rPr>
        <w:t>Capabilites</w:t>
      </w:r>
      <w:proofErr w:type="spellEnd"/>
      <w:r w:rsidRPr="006B3C3A">
        <w:rPr>
          <w:rFonts w:cs="Arial"/>
        </w:rPr>
        <w:t xml:space="preserve"> [Ability {&lt;__&gt;} Disability]</w:t>
      </w:r>
    </w:p>
    <w:p w14:paraId="1D1E9691" w14:textId="3982FD50" w:rsidR="00446857" w:rsidRPr="006B3C3A" w:rsidRDefault="00446857" w:rsidP="00446857">
      <w:pPr>
        <w:pStyle w:val="Retrait06"/>
        <w:rPr>
          <w:rFonts w:cs="Arial"/>
        </w:rPr>
      </w:pPr>
      <w:r w:rsidRPr="006B3C3A">
        <w:rPr>
          <w:rFonts w:cs="Arial"/>
        </w:rPr>
        <w:t>{&gt;&lt;}</w:t>
      </w:r>
    </w:p>
    <w:p w14:paraId="7039D5CA" w14:textId="53B67FA2" w:rsidR="004B2B22" w:rsidRPr="006B3C3A" w:rsidRDefault="004B2B22" w:rsidP="00446857">
      <w:pPr>
        <w:pStyle w:val="Retrait09"/>
        <w:rPr>
          <w:rFonts w:cs="Arial"/>
        </w:rPr>
      </w:pPr>
      <w:r w:rsidRPr="006B3C3A">
        <w:rPr>
          <w:rFonts w:cs="Arial"/>
          <w:b/>
          <w:bCs/>
        </w:rPr>
        <w:t>Interaction</w:t>
      </w:r>
      <w:r w:rsidR="00446857" w:rsidRPr="006B3C3A">
        <w:rPr>
          <w:rFonts w:cs="Arial"/>
          <w:b/>
          <w:bCs/>
        </w:rPr>
        <w:br/>
      </w:r>
      <w:r w:rsidRPr="006B3C3A">
        <w:rPr>
          <w:rFonts w:cs="Arial"/>
        </w:rPr>
        <w:t>{&gt;&lt;}</w:t>
      </w:r>
    </w:p>
    <w:p w14:paraId="07D0B48F" w14:textId="0BC10063" w:rsidR="004B2B22" w:rsidRPr="006B3C3A" w:rsidRDefault="004B2B22" w:rsidP="00446857">
      <w:pPr>
        <w:pStyle w:val="Retrait12"/>
        <w:rPr>
          <w:rFonts w:cs="Arial"/>
        </w:rPr>
      </w:pPr>
      <w:r w:rsidRPr="006B3C3A">
        <w:rPr>
          <w:rFonts w:cs="Arial"/>
          <w:b/>
          <w:bCs/>
        </w:rPr>
        <w:t>Life Habit</w:t>
      </w:r>
      <w:r w:rsidRPr="006B3C3A">
        <w:rPr>
          <w:rFonts w:cs="Arial"/>
        </w:rPr>
        <w:t xml:space="preserve"> [Social Participation {&lt;__&gt;} Handicap Situation]</w:t>
      </w:r>
    </w:p>
    <w:p w14:paraId="78535A8F" w14:textId="30C61583" w:rsidR="004B2B22" w:rsidRPr="006B3C3A" w:rsidRDefault="004B2B22" w:rsidP="004B2B22">
      <w:pPr>
        <w:rPr>
          <w:rFonts w:cs="Arial"/>
        </w:rPr>
      </w:pPr>
      <w:r w:rsidRPr="006B3C3A">
        <w:rPr>
          <w:rFonts w:cs="Arial"/>
        </w:rPr>
        <w:t>{* * *}</w:t>
      </w:r>
    </w:p>
    <w:p w14:paraId="023E7B7F" w14:textId="77777777" w:rsidR="00446857" w:rsidRPr="006B3C3A" w:rsidRDefault="00446857" w:rsidP="00446857">
      <w:pPr>
        <w:rPr>
          <w:rFonts w:cs="Arial"/>
        </w:rPr>
      </w:pPr>
      <w:r w:rsidRPr="006B3C3A">
        <w:rPr>
          <w:rFonts w:cs="Arial"/>
          <w:b/>
          <w:bCs/>
        </w:rPr>
        <w:t>Risk Factors</w:t>
      </w:r>
      <w:r w:rsidRPr="006B3C3A">
        <w:rPr>
          <w:rFonts w:cs="Arial"/>
        </w:rPr>
        <w:t xml:space="preserve"> [cause]</w:t>
      </w:r>
      <w:r w:rsidRPr="006B3C3A">
        <w:rPr>
          <w:rFonts w:cs="Arial"/>
        </w:rPr>
        <w:br/>
        <w:t>{&lt;}</w:t>
      </w:r>
    </w:p>
    <w:p w14:paraId="454DECED" w14:textId="499A788D" w:rsidR="00446857" w:rsidRPr="006B3C3A" w:rsidRDefault="00446857" w:rsidP="00446857">
      <w:pPr>
        <w:pStyle w:val="Retrait03"/>
        <w:rPr>
          <w:rFonts w:cs="Arial"/>
        </w:rPr>
      </w:pPr>
      <w:r w:rsidRPr="006B3C3A">
        <w:rPr>
          <w:rFonts w:cs="Arial"/>
          <w:b/>
          <w:bCs/>
        </w:rPr>
        <w:t>Environmental Factors</w:t>
      </w:r>
      <w:r w:rsidRPr="006B3C3A">
        <w:rPr>
          <w:rFonts w:cs="Arial"/>
        </w:rPr>
        <w:t xml:space="preserve"> [Facilitator {&lt;__&gt;} Obstacle]</w:t>
      </w:r>
      <w:r w:rsidRPr="006B3C3A">
        <w:rPr>
          <w:rFonts w:cs="Arial"/>
        </w:rPr>
        <w:br/>
        <w:t>{&gt;&lt;}</w:t>
      </w:r>
    </w:p>
    <w:p w14:paraId="59872314" w14:textId="77777777" w:rsidR="00446857" w:rsidRPr="006B3C3A" w:rsidRDefault="00446857" w:rsidP="00446857">
      <w:pPr>
        <w:pStyle w:val="Retrait06"/>
        <w:rPr>
          <w:rFonts w:cs="Arial"/>
        </w:rPr>
      </w:pPr>
      <w:r w:rsidRPr="006B3C3A">
        <w:rPr>
          <w:rFonts w:cs="Arial"/>
          <w:b/>
          <w:bCs/>
        </w:rPr>
        <w:t>Interaction</w:t>
      </w:r>
      <w:r w:rsidRPr="006B3C3A">
        <w:rPr>
          <w:rFonts w:cs="Arial"/>
          <w:b/>
          <w:bCs/>
        </w:rPr>
        <w:br/>
      </w:r>
      <w:r w:rsidRPr="006B3C3A">
        <w:rPr>
          <w:rFonts w:cs="Arial"/>
        </w:rPr>
        <w:t>{&gt;&lt;}</w:t>
      </w:r>
    </w:p>
    <w:p w14:paraId="30598E15" w14:textId="77777777" w:rsidR="00446857" w:rsidRPr="006B3C3A" w:rsidRDefault="00446857" w:rsidP="00446857">
      <w:pPr>
        <w:pStyle w:val="Retrait09"/>
        <w:rPr>
          <w:rFonts w:cs="Arial"/>
        </w:rPr>
      </w:pPr>
      <w:r w:rsidRPr="006B3C3A">
        <w:rPr>
          <w:rFonts w:cs="Arial"/>
          <w:b/>
          <w:bCs/>
        </w:rPr>
        <w:t>Life Habit</w:t>
      </w:r>
      <w:r w:rsidRPr="006B3C3A">
        <w:rPr>
          <w:rFonts w:cs="Arial"/>
        </w:rPr>
        <w:t xml:space="preserve"> [Social Participation {&lt;__&gt;} Handicap Situation]</w:t>
      </w:r>
    </w:p>
    <w:p w14:paraId="4C518689" w14:textId="36C9D73F" w:rsidR="004B2B22" w:rsidRPr="006B3C3A" w:rsidRDefault="004B2B22" w:rsidP="004B2B22">
      <w:pPr>
        <w:rPr>
          <w:rFonts w:cs="Arial"/>
        </w:rPr>
      </w:pPr>
      <w:r w:rsidRPr="006B3C3A">
        <w:rPr>
          <w:rFonts w:cs="Arial"/>
        </w:rPr>
        <w:t>{/Illustration}</w:t>
      </w:r>
    </w:p>
    <w:p w14:paraId="4E60E1E9" w14:textId="00B10FE1" w:rsidR="002F4A5A" w:rsidRPr="006B3C3A" w:rsidRDefault="002F4A5A" w:rsidP="004B2B22">
      <w:pPr>
        <w:rPr>
          <w:rFonts w:cs="Arial"/>
        </w:rPr>
      </w:pPr>
      <w:r w:rsidRPr="006B3C3A">
        <w:rPr>
          <w:rFonts w:cs="Arial"/>
        </w:rPr>
        <w:t>{Slide 3}</w:t>
      </w:r>
    </w:p>
    <w:p w14:paraId="536A2FF6" w14:textId="0255392C" w:rsidR="002F4A5A" w:rsidRPr="006B3C3A" w:rsidRDefault="002F4A5A" w:rsidP="002F4A5A">
      <w:pPr>
        <w:pStyle w:val="Titre2"/>
      </w:pPr>
      <w:bookmarkStart w:id="5" w:name="_Toc221002974"/>
      <w:r w:rsidRPr="006B3C3A">
        <w:t>Measuring environmental disability:</w:t>
      </w:r>
      <w:bookmarkEnd w:id="5"/>
    </w:p>
    <w:p w14:paraId="141B28D2" w14:textId="77777777" w:rsidR="002F4A5A" w:rsidRPr="006B3C3A" w:rsidRDefault="002F4A5A" w:rsidP="002F4A5A">
      <w:pPr>
        <w:rPr>
          <w:rFonts w:cs="Arial"/>
        </w:rPr>
      </w:pPr>
      <w:r w:rsidRPr="006B3C3A">
        <w:rPr>
          <w:rFonts w:cs="Arial"/>
        </w:rPr>
        <w:t>Both the person capacity and the environment are inherently linked</w:t>
      </w:r>
    </w:p>
    <w:p w14:paraId="72127044" w14:textId="77777777" w:rsidR="002F4A5A" w:rsidRPr="006B3C3A" w:rsidRDefault="002F4A5A" w:rsidP="002F4A5A">
      <w:pPr>
        <w:rPr>
          <w:rFonts w:cs="Arial"/>
        </w:rPr>
      </w:pPr>
      <w:r w:rsidRPr="006B3C3A">
        <w:rPr>
          <w:rFonts w:cs="Arial"/>
        </w:rPr>
        <w:lastRenderedPageBreak/>
        <w:t>How to measure this when it is always changing?</w:t>
      </w:r>
    </w:p>
    <w:p w14:paraId="4869D298" w14:textId="77777777" w:rsidR="002F4A5A" w:rsidRPr="006B3C3A" w:rsidRDefault="002F4A5A" w:rsidP="002F4A5A">
      <w:pPr>
        <w:pStyle w:val="Liste"/>
        <w:rPr>
          <w:rFonts w:cs="Arial"/>
        </w:rPr>
      </w:pPr>
      <w:r w:rsidRPr="006B3C3A">
        <w:rPr>
          <w:rFonts w:cs="Arial"/>
        </w:rPr>
        <w:t>Sound</w:t>
      </w:r>
    </w:p>
    <w:p w14:paraId="1EC0EEA8" w14:textId="77777777" w:rsidR="002F4A5A" w:rsidRPr="006B3C3A" w:rsidRDefault="002F4A5A" w:rsidP="002F4A5A">
      <w:pPr>
        <w:pStyle w:val="Liste"/>
        <w:rPr>
          <w:rFonts w:cs="Arial"/>
        </w:rPr>
      </w:pPr>
      <w:r w:rsidRPr="006B3C3A">
        <w:rPr>
          <w:rFonts w:cs="Arial"/>
        </w:rPr>
        <w:t>Lighting</w:t>
      </w:r>
    </w:p>
    <w:p w14:paraId="329771DF" w14:textId="6A9069E9" w:rsidR="002F4A5A" w:rsidRPr="006B3C3A" w:rsidRDefault="002F4A5A" w:rsidP="002F4A5A">
      <w:pPr>
        <w:pStyle w:val="Liste"/>
        <w:rPr>
          <w:rFonts w:cs="Arial"/>
        </w:rPr>
      </w:pPr>
      <w:r w:rsidRPr="006B3C3A">
        <w:rPr>
          <w:rFonts w:cs="Arial"/>
        </w:rPr>
        <w:t>Moving objects</w:t>
      </w:r>
    </w:p>
    <w:p w14:paraId="1F72FCE4" w14:textId="77777777" w:rsidR="00B93EC8" w:rsidRPr="006B3C3A" w:rsidRDefault="00B93EC8" w:rsidP="00B93EC8">
      <w:pPr>
        <w:rPr>
          <w:rFonts w:cs="Arial"/>
        </w:rPr>
      </w:pPr>
      <w:r w:rsidRPr="006B3C3A">
        <w:rPr>
          <w:rFonts w:cs="Arial"/>
        </w:rPr>
        <w:t>{Illustration}</w:t>
      </w:r>
    </w:p>
    <w:p w14:paraId="2F1504CC" w14:textId="1D404549" w:rsidR="002F4A5A" w:rsidRPr="006B3C3A" w:rsidRDefault="002F4A5A" w:rsidP="002F4A5A">
      <w:pPr>
        <w:rPr>
          <w:rFonts w:cs="Arial"/>
          <w:b/>
          <w:bCs/>
        </w:rPr>
      </w:pPr>
      <w:r w:rsidRPr="006B3C3A">
        <w:rPr>
          <w:rFonts w:cs="Arial"/>
          <w:b/>
          <w:bCs/>
        </w:rPr>
        <w:t>Person capacity</w:t>
      </w:r>
    </w:p>
    <w:p w14:paraId="779F1615" w14:textId="39179A98" w:rsidR="006E3F0C" w:rsidRPr="006B3C3A" w:rsidRDefault="006E3F0C" w:rsidP="006E3F0C">
      <w:pPr>
        <w:rPr>
          <w:rFonts w:cs="Arial"/>
        </w:rPr>
      </w:pPr>
      <w:r w:rsidRPr="006B3C3A">
        <w:rPr>
          <w:rFonts w:cs="Arial"/>
        </w:rPr>
        <w:t>{gradient color bar: green {__&gt;} yellow {__&gt;} red}</w:t>
      </w:r>
    </w:p>
    <w:p w14:paraId="7497F382" w14:textId="5967174F" w:rsidR="00B93EC8" w:rsidRPr="006B3C3A" w:rsidRDefault="00B93EC8" w:rsidP="002F4A5A">
      <w:pPr>
        <w:rPr>
          <w:rFonts w:cs="Arial"/>
        </w:rPr>
      </w:pPr>
      <w:r w:rsidRPr="006B3C3A">
        <w:rPr>
          <w:rFonts w:cs="Arial"/>
        </w:rPr>
        <w:t>{g}Very capable/Enabling{/g} {&lt;__&gt;} {r}Unable/Very disabling{/r}</w:t>
      </w:r>
    </w:p>
    <w:tbl>
      <w:tblPr>
        <w:tblStyle w:val="Grilledutableau"/>
        <w:tblW w:w="0" w:type="auto"/>
        <w:tblLook w:val="04A0" w:firstRow="1" w:lastRow="0" w:firstColumn="1" w:lastColumn="0" w:noHBand="0" w:noVBand="1"/>
      </w:tblPr>
      <w:tblGrid>
        <w:gridCol w:w="3116"/>
        <w:gridCol w:w="3117"/>
        <w:gridCol w:w="3117"/>
      </w:tblGrid>
      <w:tr w:rsidR="00B93EC8" w:rsidRPr="006B3C3A" w14:paraId="37FB0616" w14:textId="77777777" w:rsidTr="00B93EC8">
        <w:trPr>
          <w:tblHeader/>
        </w:trPr>
        <w:tc>
          <w:tcPr>
            <w:tcW w:w="3116" w:type="dxa"/>
          </w:tcPr>
          <w:p w14:paraId="4F4CA761" w14:textId="6BEA94CF" w:rsidR="00B93EC8" w:rsidRPr="006B3C3A" w:rsidRDefault="00B93EC8" w:rsidP="00B93EC8">
            <w:pPr>
              <w:jc w:val="center"/>
              <w:rPr>
                <w:rFonts w:cs="Arial"/>
                <w:b/>
                <w:bCs/>
              </w:rPr>
            </w:pPr>
            <w:r w:rsidRPr="006B3C3A">
              <w:rPr>
                <w:rFonts w:cs="Arial"/>
                <w:b/>
                <w:bCs/>
              </w:rPr>
              <w:t>Environmental characteristics</w:t>
            </w:r>
          </w:p>
        </w:tc>
        <w:tc>
          <w:tcPr>
            <w:tcW w:w="3117" w:type="dxa"/>
          </w:tcPr>
          <w:p w14:paraId="4ABE1EDC" w14:textId="64C0120E" w:rsidR="00B93EC8" w:rsidRPr="006B3C3A" w:rsidRDefault="00B93EC8" w:rsidP="00B93EC8">
            <w:pPr>
              <w:jc w:val="center"/>
              <w:rPr>
                <w:rFonts w:cs="Arial"/>
                <w:b/>
                <w:bCs/>
              </w:rPr>
            </w:pPr>
            <w:r w:rsidRPr="006B3C3A">
              <w:rPr>
                <w:rFonts w:cs="Arial"/>
                <w:b/>
                <w:bCs/>
              </w:rPr>
              <w:t>Environmental Disability Scale</w:t>
            </w:r>
          </w:p>
        </w:tc>
        <w:tc>
          <w:tcPr>
            <w:tcW w:w="3117" w:type="dxa"/>
          </w:tcPr>
          <w:p w14:paraId="7AB2C9F7" w14:textId="7EF87260" w:rsidR="00B93EC8" w:rsidRPr="006B3C3A" w:rsidRDefault="00B93EC8" w:rsidP="00B93EC8">
            <w:pPr>
              <w:jc w:val="center"/>
              <w:rPr>
                <w:rFonts w:cs="Arial"/>
                <w:b/>
                <w:bCs/>
              </w:rPr>
            </w:pPr>
            <w:r w:rsidRPr="006B3C3A">
              <w:rPr>
                <w:rFonts w:cs="Arial"/>
                <w:b/>
                <w:bCs/>
              </w:rPr>
              <w:t>Environmental Impact Score</w:t>
            </w:r>
          </w:p>
        </w:tc>
      </w:tr>
      <w:tr w:rsidR="00B93EC8" w:rsidRPr="006B3C3A" w14:paraId="59AB1B00" w14:textId="77777777" w:rsidTr="00B93EC8">
        <w:tc>
          <w:tcPr>
            <w:tcW w:w="3116" w:type="dxa"/>
          </w:tcPr>
          <w:p w14:paraId="34254F7D" w14:textId="706DD24F" w:rsidR="00B93EC8" w:rsidRPr="006B3C3A" w:rsidRDefault="00B93EC8" w:rsidP="002F4A5A">
            <w:pPr>
              <w:rPr>
                <w:rFonts w:cs="Arial"/>
              </w:rPr>
            </w:pPr>
            <w:r w:rsidRPr="006B3C3A">
              <w:rPr>
                <w:rFonts w:cs="Arial"/>
              </w:rPr>
              <w:t>{Illustration not described}</w:t>
            </w:r>
          </w:p>
        </w:tc>
        <w:tc>
          <w:tcPr>
            <w:tcW w:w="3117" w:type="dxa"/>
          </w:tcPr>
          <w:p w14:paraId="16672B8E" w14:textId="480D9306" w:rsidR="00B93EC8" w:rsidRPr="006B3C3A" w:rsidRDefault="006E3F0C" w:rsidP="002F4A5A">
            <w:pPr>
              <w:rPr>
                <w:rFonts w:cs="Arial"/>
              </w:rPr>
            </w:pPr>
            <w:r w:rsidRPr="006B3C3A">
              <w:rPr>
                <w:rFonts w:cs="Arial"/>
              </w:rPr>
              <w:t>{yellow {&lt;__} green}</w:t>
            </w:r>
          </w:p>
        </w:tc>
        <w:tc>
          <w:tcPr>
            <w:tcW w:w="3117" w:type="dxa"/>
          </w:tcPr>
          <w:p w14:paraId="0EFEA275" w14:textId="2E919193" w:rsidR="00B93EC8" w:rsidRPr="006B3C3A" w:rsidRDefault="006E3F0C" w:rsidP="002F4A5A">
            <w:pPr>
              <w:rPr>
                <w:rFonts w:cs="Arial"/>
              </w:rPr>
            </w:pPr>
            <w:r w:rsidRPr="006B3C3A">
              <w:rPr>
                <w:rFonts w:cs="Arial"/>
              </w:rPr>
              <w:t>Negative (facilitates task performance)</w:t>
            </w:r>
          </w:p>
        </w:tc>
      </w:tr>
      <w:tr w:rsidR="00B93EC8" w:rsidRPr="006B3C3A" w14:paraId="02D88AD3" w14:textId="77777777" w:rsidTr="00B93EC8">
        <w:tc>
          <w:tcPr>
            <w:tcW w:w="3116" w:type="dxa"/>
          </w:tcPr>
          <w:p w14:paraId="7BEBB584" w14:textId="48527C5F" w:rsidR="00B93EC8" w:rsidRPr="006B3C3A" w:rsidRDefault="00B93EC8" w:rsidP="002F4A5A">
            <w:pPr>
              <w:rPr>
                <w:rFonts w:cs="Arial"/>
              </w:rPr>
            </w:pPr>
            <w:r w:rsidRPr="006B3C3A">
              <w:rPr>
                <w:rFonts w:cs="Arial"/>
              </w:rPr>
              <w:t>{Illustration not described}</w:t>
            </w:r>
          </w:p>
        </w:tc>
        <w:tc>
          <w:tcPr>
            <w:tcW w:w="3117" w:type="dxa"/>
          </w:tcPr>
          <w:p w14:paraId="1C9F8EC7" w14:textId="12A37AC4" w:rsidR="00B93EC8" w:rsidRPr="006B3C3A" w:rsidRDefault="006E3F0C" w:rsidP="002F4A5A">
            <w:pPr>
              <w:rPr>
                <w:rFonts w:cs="Arial"/>
              </w:rPr>
            </w:pPr>
            <w:r w:rsidRPr="006B3C3A">
              <w:rPr>
                <w:rFonts w:cs="Arial"/>
              </w:rPr>
              <w:t>{green {__&gt;} orange}</w:t>
            </w:r>
          </w:p>
        </w:tc>
        <w:tc>
          <w:tcPr>
            <w:tcW w:w="3117" w:type="dxa"/>
          </w:tcPr>
          <w:p w14:paraId="30352BA8" w14:textId="6DF2D104" w:rsidR="00B93EC8" w:rsidRPr="006B3C3A" w:rsidRDefault="006E3F0C" w:rsidP="006E3F0C">
            <w:pPr>
              <w:rPr>
                <w:rFonts w:cs="Arial"/>
              </w:rPr>
            </w:pPr>
            <w:r w:rsidRPr="006B3C3A">
              <w:rPr>
                <w:rFonts w:cs="Arial"/>
              </w:rPr>
              <w:t>Low (reduces task performance)</w:t>
            </w:r>
          </w:p>
        </w:tc>
      </w:tr>
      <w:tr w:rsidR="00B93EC8" w:rsidRPr="006B3C3A" w14:paraId="27686CEF" w14:textId="77777777" w:rsidTr="00B93EC8">
        <w:tc>
          <w:tcPr>
            <w:tcW w:w="3116" w:type="dxa"/>
          </w:tcPr>
          <w:p w14:paraId="1C8BEBAA" w14:textId="6C27D25B" w:rsidR="00B93EC8" w:rsidRPr="006B3C3A" w:rsidRDefault="00B93EC8" w:rsidP="002F4A5A">
            <w:pPr>
              <w:rPr>
                <w:rFonts w:cs="Arial"/>
              </w:rPr>
            </w:pPr>
            <w:r w:rsidRPr="006B3C3A">
              <w:rPr>
                <w:rFonts w:cs="Arial"/>
              </w:rPr>
              <w:t>{Illustration not described}</w:t>
            </w:r>
          </w:p>
        </w:tc>
        <w:tc>
          <w:tcPr>
            <w:tcW w:w="3117" w:type="dxa"/>
          </w:tcPr>
          <w:p w14:paraId="3EDCA183" w14:textId="05B23BF1" w:rsidR="00B93EC8" w:rsidRPr="006B3C3A" w:rsidRDefault="006E3F0C" w:rsidP="002F4A5A">
            <w:pPr>
              <w:rPr>
                <w:rFonts w:cs="Arial"/>
              </w:rPr>
            </w:pPr>
            <w:r w:rsidRPr="006B3C3A">
              <w:rPr>
                <w:rFonts w:cs="Arial"/>
              </w:rPr>
              <w:t>{yellow {__&gt;} red/orange}</w:t>
            </w:r>
          </w:p>
        </w:tc>
        <w:tc>
          <w:tcPr>
            <w:tcW w:w="3117" w:type="dxa"/>
          </w:tcPr>
          <w:p w14:paraId="312D06BE" w14:textId="1B625D0C" w:rsidR="00B93EC8" w:rsidRPr="006B3C3A" w:rsidRDefault="006E3F0C" w:rsidP="002F4A5A">
            <w:pPr>
              <w:rPr>
                <w:rFonts w:cs="Arial"/>
              </w:rPr>
            </w:pPr>
            <w:r w:rsidRPr="006B3C3A">
              <w:rPr>
                <w:rFonts w:cs="Arial"/>
              </w:rPr>
              <w:t>High (hinders task performance)</w:t>
            </w:r>
          </w:p>
        </w:tc>
      </w:tr>
    </w:tbl>
    <w:p w14:paraId="74CF1A35" w14:textId="482D5991" w:rsidR="00B93EC8" w:rsidRPr="006B3C3A" w:rsidRDefault="00B93EC8" w:rsidP="002F4A5A">
      <w:pPr>
        <w:rPr>
          <w:rFonts w:cs="Arial"/>
        </w:rPr>
      </w:pPr>
      <w:r w:rsidRPr="006B3C3A">
        <w:rPr>
          <w:rFonts w:cs="Arial"/>
        </w:rPr>
        <w:t>{/Illustration}</w:t>
      </w:r>
    </w:p>
    <w:p w14:paraId="5EF8C9B5" w14:textId="1FA6F8DF" w:rsidR="006E3F0C" w:rsidRPr="006B3C3A" w:rsidRDefault="006E3F0C" w:rsidP="002F4A5A">
      <w:pPr>
        <w:rPr>
          <w:rFonts w:cs="Arial"/>
        </w:rPr>
      </w:pPr>
      <w:r w:rsidRPr="006B3C3A">
        <w:rPr>
          <w:rFonts w:cs="Arial"/>
        </w:rPr>
        <w:t>{Slide 4}</w:t>
      </w:r>
    </w:p>
    <w:p w14:paraId="5C978244" w14:textId="41F71C4A" w:rsidR="008312FE" w:rsidRPr="006B3C3A" w:rsidRDefault="008312FE" w:rsidP="008312FE">
      <w:pPr>
        <w:pStyle w:val="Titre2"/>
      </w:pPr>
      <w:bookmarkStart w:id="6" w:name="_Toc221002975"/>
      <w:r w:rsidRPr="006B3C3A">
        <w:t>AI Scene CAMM concept:</w:t>
      </w:r>
      <w:bookmarkEnd w:id="6"/>
    </w:p>
    <w:p w14:paraId="5B8CE4B4" w14:textId="77777777" w:rsidR="008312FE" w:rsidRPr="006B3C3A" w:rsidRDefault="008312FE" w:rsidP="008312FE">
      <w:pPr>
        <w:pStyle w:val="Liste"/>
        <w:rPr>
          <w:rFonts w:cs="Arial"/>
        </w:rPr>
      </w:pPr>
      <w:r w:rsidRPr="006B3C3A">
        <w:rPr>
          <w:rFonts w:cs="Arial"/>
        </w:rPr>
        <w:t>Quantifies the environmental scene difficulty using:</w:t>
      </w:r>
    </w:p>
    <w:p w14:paraId="472EA522" w14:textId="77777777" w:rsidR="008312FE" w:rsidRPr="006B3C3A" w:rsidRDefault="008312FE" w:rsidP="008312FE">
      <w:pPr>
        <w:pStyle w:val="Liste"/>
        <w:numPr>
          <w:ilvl w:val="1"/>
          <w:numId w:val="3"/>
        </w:numPr>
        <w:rPr>
          <w:rFonts w:cs="Arial"/>
        </w:rPr>
      </w:pPr>
      <w:r w:rsidRPr="006B3C3A">
        <w:rPr>
          <w:rFonts w:cs="Arial"/>
        </w:rPr>
        <w:t>Luminance &amp; contrast</w:t>
      </w:r>
    </w:p>
    <w:p w14:paraId="6381D7BA" w14:textId="77777777" w:rsidR="008312FE" w:rsidRPr="006B3C3A" w:rsidRDefault="008312FE" w:rsidP="008312FE">
      <w:pPr>
        <w:pStyle w:val="Liste"/>
        <w:numPr>
          <w:ilvl w:val="1"/>
          <w:numId w:val="3"/>
        </w:numPr>
        <w:rPr>
          <w:rFonts w:cs="Arial"/>
        </w:rPr>
      </w:pPr>
      <w:r w:rsidRPr="006B3C3A">
        <w:rPr>
          <w:rFonts w:cs="Arial"/>
        </w:rPr>
        <w:t>Clutter &amp; crowding</w:t>
      </w:r>
    </w:p>
    <w:p w14:paraId="073DD443" w14:textId="77777777" w:rsidR="008312FE" w:rsidRPr="006B3C3A" w:rsidRDefault="008312FE" w:rsidP="008312FE">
      <w:pPr>
        <w:pStyle w:val="Liste"/>
        <w:numPr>
          <w:ilvl w:val="1"/>
          <w:numId w:val="3"/>
        </w:numPr>
        <w:rPr>
          <w:rFonts w:cs="Arial"/>
        </w:rPr>
      </w:pPr>
      <w:r w:rsidRPr="006B3C3A">
        <w:rPr>
          <w:rFonts w:cs="Arial"/>
        </w:rPr>
        <w:lastRenderedPageBreak/>
        <w:t>Motion</w:t>
      </w:r>
    </w:p>
    <w:p w14:paraId="6A04D213" w14:textId="77777777" w:rsidR="008312FE" w:rsidRPr="006B3C3A" w:rsidRDefault="008312FE" w:rsidP="008312FE">
      <w:pPr>
        <w:pStyle w:val="Liste"/>
        <w:numPr>
          <w:ilvl w:val="1"/>
          <w:numId w:val="3"/>
        </w:numPr>
        <w:rPr>
          <w:rFonts w:cs="Arial"/>
        </w:rPr>
      </w:pPr>
      <w:r w:rsidRPr="006B3C3A">
        <w:rPr>
          <w:rFonts w:cs="Arial"/>
        </w:rPr>
        <w:t>Object detection</w:t>
      </w:r>
    </w:p>
    <w:p w14:paraId="55FC0488" w14:textId="77777777" w:rsidR="008312FE" w:rsidRPr="006B3C3A" w:rsidRDefault="008312FE" w:rsidP="008312FE">
      <w:pPr>
        <w:pStyle w:val="Liste"/>
        <w:numPr>
          <w:ilvl w:val="1"/>
          <w:numId w:val="3"/>
        </w:numPr>
        <w:rPr>
          <w:rFonts w:cs="Arial"/>
        </w:rPr>
      </w:pPr>
      <w:r w:rsidRPr="006B3C3A">
        <w:rPr>
          <w:rFonts w:cs="Arial"/>
        </w:rPr>
        <w:t>Timing</w:t>
      </w:r>
    </w:p>
    <w:p w14:paraId="26D8BC49" w14:textId="08414354" w:rsidR="008312FE" w:rsidRPr="006B3C3A" w:rsidRDefault="008312FE" w:rsidP="008312FE">
      <w:pPr>
        <w:pStyle w:val="Liste"/>
        <w:rPr>
          <w:rFonts w:cs="Arial"/>
        </w:rPr>
      </w:pPr>
      <w:r w:rsidRPr="006B3C3A">
        <w:rPr>
          <w:rFonts w:cs="Arial"/>
        </w:rPr>
        <w:t>Need to develop and validate the models</w:t>
      </w:r>
    </w:p>
    <w:p w14:paraId="5C8DCF31" w14:textId="414A3DF6" w:rsidR="008312FE" w:rsidRPr="006B3C3A" w:rsidRDefault="008312FE" w:rsidP="008312FE">
      <w:pPr>
        <w:rPr>
          <w:rFonts w:cs="Arial"/>
        </w:rPr>
      </w:pPr>
      <w:r w:rsidRPr="006B3C3A">
        <w:rPr>
          <w:rFonts w:cs="Arial"/>
        </w:rPr>
        <w:t>{Slide 5}</w:t>
      </w:r>
    </w:p>
    <w:p w14:paraId="747B6D96" w14:textId="28E4DA02" w:rsidR="008312FE" w:rsidRPr="006B3C3A" w:rsidRDefault="008312FE" w:rsidP="008312FE">
      <w:pPr>
        <w:pStyle w:val="Titre2"/>
      </w:pPr>
      <w:bookmarkStart w:id="7" w:name="_Toc221002976"/>
      <w:r w:rsidRPr="006B3C3A">
        <w:t>Experimental Approach:</w:t>
      </w:r>
      <w:bookmarkEnd w:id="7"/>
    </w:p>
    <w:p w14:paraId="18537510" w14:textId="77777777" w:rsidR="008312FE" w:rsidRPr="006B3C3A" w:rsidRDefault="008312FE" w:rsidP="008312FE">
      <w:pPr>
        <w:pStyle w:val="Liste"/>
        <w:rPr>
          <w:rFonts w:cs="Arial"/>
        </w:rPr>
      </w:pPr>
      <w:r w:rsidRPr="006B3C3A">
        <w:rPr>
          <w:rFonts w:cs="Arial"/>
        </w:rPr>
        <w:t>Recruiting participants:</w:t>
      </w:r>
    </w:p>
    <w:p w14:paraId="54BEB81C" w14:textId="77777777" w:rsidR="008312FE" w:rsidRPr="006B3C3A" w:rsidRDefault="008312FE" w:rsidP="008312FE">
      <w:pPr>
        <w:pStyle w:val="Liste"/>
        <w:numPr>
          <w:ilvl w:val="1"/>
          <w:numId w:val="3"/>
        </w:numPr>
        <w:rPr>
          <w:rFonts w:cs="Arial"/>
        </w:rPr>
      </w:pPr>
      <w:r w:rsidRPr="006B3C3A">
        <w:rPr>
          <w:rFonts w:cs="Arial"/>
        </w:rPr>
        <w:t>VI, HI, DSI &amp; controls</w:t>
      </w:r>
    </w:p>
    <w:p w14:paraId="33A9E716" w14:textId="77777777" w:rsidR="008312FE" w:rsidRPr="006B3C3A" w:rsidRDefault="008312FE" w:rsidP="008312FE">
      <w:pPr>
        <w:pStyle w:val="Liste"/>
        <w:rPr>
          <w:rFonts w:cs="Arial"/>
        </w:rPr>
      </w:pPr>
      <w:r w:rsidRPr="006B3C3A">
        <w:rPr>
          <w:rFonts w:cs="Arial"/>
        </w:rPr>
        <w:t>Inputs:</w:t>
      </w:r>
    </w:p>
    <w:p w14:paraId="1812F376" w14:textId="77777777" w:rsidR="008312FE" w:rsidRPr="006B3C3A" w:rsidRDefault="008312FE" w:rsidP="008312FE">
      <w:pPr>
        <w:pStyle w:val="Liste"/>
        <w:numPr>
          <w:ilvl w:val="1"/>
          <w:numId w:val="3"/>
        </w:numPr>
        <w:rPr>
          <w:rFonts w:cs="Arial"/>
        </w:rPr>
      </w:pPr>
      <w:r w:rsidRPr="006B3C3A">
        <w:rPr>
          <w:rFonts w:cs="Arial"/>
        </w:rPr>
        <w:t>Short online videos + laboratory trials</w:t>
      </w:r>
    </w:p>
    <w:p w14:paraId="2C52DFF9" w14:textId="77777777" w:rsidR="008312FE" w:rsidRPr="006B3C3A" w:rsidRDefault="008312FE" w:rsidP="008312FE">
      <w:pPr>
        <w:pStyle w:val="Liste"/>
        <w:rPr>
          <w:rFonts w:cs="Arial"/>
        </w:rPr>
      </w:pPr>
      <w:r w:rsidRPr="006B3C3A">
        <w:rPr>
          <w:rFonts w:cs="Arial"/>
        </w:rPr>
        <w:t xml:space="preserve">Objective metrics: </w:t>
      </w:r>
    </w:p>
    <w:p w14:paraId="02672848" w14:textId="77777777" w:rsidR="008312FE" w:rsidRPr="006B3C3A" w:rsidRDefault="008312FE" w:rsidP="008312FE">
      <w:pPr>
        <w:pStyle w:val="Liste"/>
        <w:numPr>
          <w:ilvl w:val="1"/>
          <w:numId w:val="3"/>
        </w:numPr>
        <w:rPr>
          <w:rFonts w:cs="Arial"/>
        </w:rPr>
      </w:pPr>
      <w:r w:rsidRPr="006B3C3A">
        <w:rPr>
          <w:rFonts w:cs="Arial"/>
        </w:rPr>
        <w:t>Visual: luminance, contrast, entropy, edge density, optical flow, object detection</w:t>
      </w:r>
    </w:p>
    <w:p w14:paraId="020D91FA" w14:textId="4A80F6F2" w:rsidR="008312FE" w:rsidRPr="006B3C3A" w:rsidRDefault="008312FE" w:rsidP="008312FE">
      <w:pPr>
        <w:pStyle w:val="Liste"/>
        <w:numPr>
          <w:ilvl w:val="1"/>
          <w:numId w:val="3"/>
        </w:numPr>
        <w:rPr>
          <w:rFonts w:cs="Arial"/>
        </w:rPr>
      </w:pPr>
      <w:r w:rsidRPr="006B3C3A">
        <w:rPr>
          <w:rFonts w:cs="Arial"/>
        </w:rPr>
        <w:t>Auditory: Background, Volume, Frequency, Dynamics, traffic, saliency</w:t>
      </w:r>
    </w:p>
    <w:p w14:paraId="5418B823" w14:textId="31BE6FA7" w:rsidR="008312FE" w:rsidRPr="006B3C3A" w:rsidRDefault="008312FE" w:rsidP="008312FE">
      <w:pPr>
        <w:rPr>
          <w:rFonts w:cs="Arial"/>
        </w:rPr>
      </w:pPr>
      <w:r w:rsidRPr="006B3C3A">
        <w:rPr>
          <w:rFonts w:cs="Arial"/>
        </w:rPr>
        <w:t>{Slide 6}</w:t>
      </w:r>
    </w:p>
    <w:p w14:paraId="0CFCE686" w14:textId="2AD483DA" w:rsidR="008312FE" w:rsidRPr="006B3C3A" w:rsidRDefault="00553202" w:rsidP="00553202">
      <w:pPr>
        <w:pStyle w:val="Titre2"/>
      </w:pPr>
      <w:bookmarkStart w:id="8" w:name="_Toc221002977"/>
      <w:r w:rsidRPr="006B3C3A">
        <w:t>AI Scene CAMM: Objective scene measurements</w:t>
      </w:r>
      <w:bookmarkEnd w:id="8"/>
    </w:p>
    <w:p w14:paraId="603CB53B" w14:textId="07799A3D" w:rsidR="00553202" w:rsidRPr="006B3C3A" w:rsidRDefault="00FE0ECC" w:rsidP="00553202">
      <w:pPr>
        <w:rPr>
          <w:rFonts w:cs="Arial"/>
        </w:rPr>
      </w:pPr>
      <w:r w:rsidRPr="00FE0ECC">
        <w:rPr>
          <w:rFonts w:cs="Arial"/>
        </w:rPr>
        <w:t>{Video not described. Please refer to the source document to view it</w:t>
      </w:r>
      <w:r w:rsidR="006A1896">
        <w:rPr>
          <w:rFonts w:cs="Arial"/>
        </w:rPr>
        <w:t>.</w:t>
      </w:r>
      <w:r w:rsidRPr="00FE0ECC">
        <w:rPr>
          <w:rFonts w:cs="Arial"/>
        </w:rPr>
        <w:t>}</w:t>
      </w:r>
    </w:p>
    <w:p w14:paraId="39A649C6" w14:textId="4FD48F95" w:rsidR="00553202" w:rsidRPr="006B3C3A" w:rsidRDefault="00553202" w:rsidP="00553202">
      <w:pPr>
        <w:rPr>
          <w:rFonts w:cs="Arial"/>
        </w:rPr>
      </w:pPr>
      <w:r w:rsidRPr="006B3C3A">
        <w:rPr>
          <w:rFonts w:cs="Arial"/>
        </w:rPr>
        <w:t>{Slide 7}</w:t>
      </w:r>
    </w:p>
    <w:p w14:paraId="7B1627A9" w14:textId="10585896" w:rsidR="00553202" w:rsidRPr="006B3C3A" w:rsidRDefault="00553202" w:rsidP="00553202">
      <w:pPr>
        <w:pStyle w:val="Titre2"/>
      </w:pPr>
      <w:bookmarkStart w:id="9" w:name="_Toc221002978"/>
      <w:r w:rsidRPr="006B3C3A">
        <w:t>AI Scene CAMM: Video note-taking</w:t>
      </w:r>
      <w:bookmarkEnd w:id="9"/>
    </w:p>
    <w:p w14:paraId="14BF3E8E" w14:textId="34E67093" w:rsidR="00553202" w:rsidRPr="006B3C3A" w:rsidRDefault="00FE0ECC" w:rsidP="00553202">
      <w:pPr>
        <w:rPr>
          <w:rFonts w:cs="Arial"/>
        </w:rPr>
      </w:pPr>
      <w:r>
        <w:rPr>
          <w:rFonts w:cs="Arial"/>
        </w:rPr>
        <w:t>{</w:t>
      </w:r>
      <w:r w:rsidRPr="00FE0ECC">
        <w:rPr>
          <w:rFonts w:cs="Arial"/>
        </w:rPr>
        <w:t>Video not described. Please refer to the source document to view it</w:t>
      </w:r>
      <w:r w:rsidR="006A1896">
        <w:rPr>
          <w:rFonts w:cs="Arial"/>
        </w:rPr>
        <w:t>.</w:t>
      </w:r>
      <w:r>
        <w:rPr>
          <w:rFonts w:cs="Arial"/>
        </w:rPr>
        <w:t>}</w:t>
      </w:r>
    </w:p>
    <w:p w14:paraId="6544750A" w14:textId="23FDD485" w:rsidR="00553202" w:rsidRPr="006B3C3A" w:rsidRDefault="00BA68D7" w:rsidP="00553202">
      <w:pPr>
        <w:rPr>
          <w:rFonts w:cs="Arial"/>
        </w:rPr>
      </w:pPr>
      <w:r w:rsidRPr="006B3C3A">
        <w:rPr>
          <w:rFonts w:cs="Arial"/>
        </w:rPr>
        <w:t>{Slide 8}</w:t>
      </w:r>
    </w:p>
    <w:p w14:paraId="245EB007" w14:textId="38309051" w:rsidR="00BA68D7" w:rsidRPr="006B3C3A" w:rsidRDefault="00BA68D7" w:rsidP="00BA68D7">
      <w:pPr>
        <w:pStyle w:val="Titre2"/>
      </w:pPr>
      <w:bookmarkStart w:id="10" w:name="_Toc221002979"/>
      <w:r w:rsidRPr="006B3C3A">
        <w:lastRenderedPageBreak/>
        <w:t>Safety and confidentiality</w:t>
      </w:r>
      <w:bookmarkEnd w:id="10"/>
    </w:p>
    <w:p w14:paraId="2261282E" w14:textId="77777777" w:rsidR="00BA68D7" w:rsidRPr="006B3C3A" w:rsidRDefault="00BA68D7" w:rsidP="00BA68D7">
      <w:pPr>
        <w:pStyle w:val="Liste"/>
        <w:rPr>
          <w:rFonts w:cs="Arial"/>
        </w:rPr>
      </w:pPr>
      <w:r w:rsidRPr="006B3C3A">
        <w:rPr>
          <w:rFonts w:cs="Arial"/>
        </w:rPr>
        <w:t xml:space="preserve">Server in </w:t>
      </w:r>
      <w:proofErr w:type="spellStart"/>
      <w:r w:rsidRPr="006B3C3A">
        <w:rPr>
          <w:rFonts w:cs="Arial"/>
        </w:rPr>
        <w:t>Nemargut</w:t>
      </w:r>
      <w:proofErr w:type="spellEnd"/>
      <w:r w:rsidRPr="006B3C3A">
        <w:rPr>
          <w:rFonts w:cs="Arial"/>
        </w:rPr>
        <w:t xml:space="preserve"> laboratory at the Université de Montréal</w:t>
      </w:r>
    </w:p>
    <w:p w14:paraId="6D3BE475" w14:textId="77777777" w:rsidR="00BA68D7" w:rsidRPr="006B3C3A" w:rsidRDefault="00BA68D7" w:rsidP="00BA68D7">
      <w:pPr>
        <w:pStyle w:val="Liste"/>
        <w:rPr>
          <w:rFonts w:cs="Arial"/>
        </w:rPr>
      </w:pPr>
      <w:r w:rsidRPr="006B3C3A">
        <w:rPr>
          <w:rFonts w:cs="Arial"/>
        </w:rPr>
        <w:t>Restricted access (dual-factor identification)</w:t>
      </w:r>
    </w:p>
    <w:p w14:paraId="12149CBF" w14:textId="77777777" w:rsidR="00BA68D7" w:rsidRPr="006B3C3A" w:rsidRDefault="00BA68D7" w:rsidP="00BA68D7">
      <w:pPr>
        <w:pStyle w:val="Liste"/>
        <w:rPr>
          <w:rFonts w:cs="Arial"/>
        </w:rPr>
      </w:pPr>
      <w:r w:rsidRPr="006B3C3A">
        <w:rPr>
          <w:rFonts w:cs="Arial"/>
        </w:rPr>
        <w:t>Face blurring</w:t>
      </w:r>
    </w:p>
    <w:p w14:paraId="6A18C60C" w14:textId="77777777" w:rsidR="00BA68D7" w:rsidRPr="006B3C3A" w:rsidRDefault="00BA68D7" w:rsidP="00BA68D7">
      <w:pPr>
        <w:pStyle w:val="Liste"/>
        <w:rPr>
          <w:rFonts w:cs="Arial"/>
        </w:rPr>
      </w:pPr>
      <w:r w:rsidRPr="006B3C3A">
        <w:rPr>
          <w:rFonts w:cs="Arial"/>
        </w:rPr>
        <w:t>No shared access</w:t>
      </w:r>
    </w:p>
    <w:p w14:paraId="68DB9835" w14:textId="722166DB" w:rsidR="00BA68D7" w:rsidRPr="006B3C3A" w:rsidRDefault="00BA68D7" w:rsidP="00BA68D7">
      <w:pPr>
        <w:pStyle w:val="Liste"/>
        <w:rPr>
          <w:rFonts w:cs="Arial"/>
        </w:rPr>
      </w:pPr>
      <w:r w:rsidRPr="006B3C3A">
        <w:rPr>
          <w:rFonts w:cs="Arial"/>
        </w:rPr>
        <w:t>No sharing of data to third parties (i.e. Google, Meta, etc.)</w:t>
      </w:r>
    </w:p>
    <w:p w14:paraId="7E22ED6E" w14:textId="7834D96B" w:rsidR="00BA68D7" w:rsidRPr="006B3C3A" w:rsidRDefault="00BA68D7" w:rsidP="00BA68D7">
      <w:pPr>
        <w:rPr>
          <w:rFonts w:cs="Arial"/>
        </w:rPr>
      </w:pPr>
      <w:r w:rsidRPr="006B3C3A">
        <w:rPr>
          <w:rFonts w:cs="Arial"/>
        </w:rPr>
        <w:t>{Slide 9}</w:t>
      </w:r>
    </w:p>
    <w:p w14:paraId="1051F47A" w14:textId="5AA7AFDD" w:rsidR="00BA68D7" w:rsidRPr="006B3C3A" w:rsidRDefault="00BA68D7" w:rsidP="00BA68D7">
      <w:pPr>
        <w:pStyle w:val="Titre2"/>
      </w:pPr>
      <w:bookmarkStart w:id="11" w:name="_Toc221002980"/>
      <w:r w:rsidRPr="006B3C3A">
        <w:t>Future Work:</w:t>
      </w:r>
      <w:bookmarkEnd w:id="11"/>
    </w:p>
    <w:p w14:paraId="67428AEA" w14:textId="110B7D42" w:rsidR="00BA68D7" w:rsidRPr="006B3C3A" w:rsidRDefault="00BA68D7" w:rsidP="00BA68D7">
      <w:pPr>
        <w:pStyle w:val="Liste"/>
        <w:rPr>
          <w:rFonts w:cs="Arial"/>
        </w:rPr>
      </w:pPr>
      <w:r w:rsidRPr="006B3C3A">
        <w:rPr>
          <w:rFonts w:cs="Arial"/>
        </w:rPr>
        <w:t>Integration of AI models (traffic, crowd, clutter...)</w:t>
      </w:r>
    </w:p>
    <w:p w14:paraId="46067DBD" w14:textId="77777777" w:rsidR="00BA68D7" w:rsidRPr="006B3C3A" w:rsidRDefault="00BA68D7" w:rsidP="00BA68D7">
      <w:pPr>
        <w:pStyle w:val="Liste"/>
        <w:rPr>
          <w:rFonts w:cs="Arial"/>
        </w:rPr>
      </w:pPr>
      <w:r w:rsidRPr="006B3C3A">
        <w:rPr>
          <w:rFonts w:cs="Arial"/>
        </w:rPr>
        <w:t>Open Platform for clinical testing</w:t>
      </w:r>
    </w:p>
    <w:p w14:paraId="1EEF9650" w14:textId="77777777" w:rsidR="00BA68D7" w:rsidRPr="006B3C3A" w:rsidRDefault="00BA68D7" w:rsidP="00BA68D7">
      <w:pPr>
        <w:pStyle w:val="Liste"/>
        <w:rPr>
          <w:rFonts w:cs="Arial"/>
        </w:rPr>
      </w:pPr>
      <w:r w:rsidRPr="006B3C3A">
        <w:rPr>
          <w:rFonts w:cs="Arial"/>
        </w:rPr>
        <w:t>Integration of Clinical / Rehab tools to measure performance</w:t>
      </w:r>
    </w:p>
    <w:p w14:paraId="69536DFE" w14:textId="32E08F23" w:rsidR="00BA68D7" w:rsidRPr="006B3C3A" w:rsidRDefault="00BA68D7" w:rsidP="00BA68D7">
      <w:pPr>
        <w:pStyle w:val="Liste"/>
        <w:rPr>
          <w:rFonts w:cs="Arial"/>
        </w:rPr>
      </w:pPr>
      <w:r w:rsidRPr="006B3C3A">
        <w:rPr>
          <w:rFonts w:cs="Arial"/>
        </w:rPr>
        <w:t>Accessibility index</w:t>
      </w:r>
    </w:p>
    <w:p w14:paraId="6C8419E3" w14:textId="54D77B24" w:rsidR="00BA68D7" w:rsidRPr="006B3C3A" w:rsidRDefault="00BA68D7" w:rsidP="00BA68D7">
      <w:pPr>
        <w:rPr>
          <w:rFonts w:cs="Arial"/>
        </w:rPr>
      </w:pPr>
      <w:r w:rsidRPr="006B3C3A">
        <w:rPr>
          <w:rFonts w:cs="Arial"/>
        </w:rPr>
        <w:t>{Slide 10}</w:t>
      </w:r>
    </w:p>
    <w:p w14:paraId="1FF74B8B" w14:textId="4D539A32" w:rsidR="00BA68D7" w:rsidRPr="006B3C3A" w:rsidRDefault="00BA68D7" w:rsidP="00BA68D7">
      <w:pPr>
        <w:pStyle w:val="Titre2"/>
      </w:pPr>
      <w:bookmarkStart w:id="12" w:name="_Toc221002981"/>
      <w:r w:rsidRPr="006B3C3A">
        <w:t>Demo: AI Scene CAMM</w:t>
      </w:r>
      <w:bookmarkEnd w:id="12"/>
    </w:p>
    <w:p w14:paraId="5462FCDA" w14:textId="726C50A2" w:rsidR="00BA68D7" w:rsidRPr="006B3C3A" w:rsidRDefault="00BA68D7" w:rsidP="00BA68D7">
      <w:pPr>
        <w:rPr>
          <w:rFonts w:cs="Arial"/>
        </w:rPr>
      </w:pPr>
      <w:r w:rsidRPr="006B3C3A">
        <w:rPr>
          <w:rFonts w:cs="Arial"/>
        </w:rPr>
        <w:t>{QR code}</w:t>
      </w:r>
    </w:p>
    <w:p w14:paraId="4C0FDD84" w14:textId="68977D3C" w:rsidR="00BA68D7" w:rsidRPr="006B3C3A" w:rsidRDefault="00BA68D7" w:rsidP="00BA68D7">
      <w:pPr>
        <w:rPr>
          <w:rFonts w:cs="Arial"/>
        </w:rPr>
      </w:pPr>
      <w:r w:rsidRPr="006B3C3A">
        <w:rPr>
          <w:rFonts w:cs="Arial"/>
          <w:noProof/>
        </w:rPr>
        <w:drawing>
          <wp:inline distT="0" distB="0" distL="0" distR="0" wp14:anchorId="16AC6787" wp14:editId="43904FB1">
            <wp:extent cx="1217054" cy="1215234"/>
            <wp:effectExtent l="0" t="0" r="2540" b="4445"/>
            <wp:docPr id="2" name="Image 1" descr="{QR code}" title="{QR code}">
              <a:extLst xmlns:a="http://schemas.openxmlformats.org/drawingml/2006/main">
                <a:ext uri="{FF2B5EF4-FFF2-40B4-BE49-F238E27FC236}">
                  <a16:creationId xmlns:a16="http://schemas.microsoft.com/office/drawing/2014/main" id="{71CC6E76-F683-CC4B-E372-87AC5F3D9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QR code}" title="{QR code}">
                      <a:extLst>
                        <a:ext uri="{FF2B5EF4-FFF2-40B4-BE49-F238E27FC236}">
                          <a16:creationId xmlns:a16="http://schemas.microsoft.com/office/drawing/2014/main" id="{71CC6E76-F683-CC4B-E372-87AC5F3D9046}"/>
                        </a:ext>
                      </a:extLst>
                    </pic:cNvPr>
                    <pic:cNvPicPr>
                      <a:picLocks noChangeAspect="1"/>
                    </pic:cNvPicPr>
                  </pic:nvPicPr>
                  <pic:blipFill>
                    <a:blip r:embed="rId9"/>
                    <a:stretch>
                      <a:fillRect/>
                    </a:stretch>
                  </pic:blipFill>
                  <pic:spPr>
                    <a:xfrm>
                      <a:off x="0" y="0"/>
                      <a:ext cx="1217670" cy="1215850"/>
                    </a:xfrm>
                    <a:prstGeom prst="rect">
                      <a:avLst/>
                    </a:prstGeom>
                  </pic:spPr>
                </pic:pic>
              </a:graphicData>
            </a:graphic>
          </wp:inline>
        </w:drawing>
      </w:r>
    </w:p>
    <w:p w14:paraId="203D8F6D" w14:textId="74B4091C" w:rsidR="00BA68D7" w:rsidRPr="006B3C3A" w:rsidRDefault="00BA68D7" w:rsidP="00BA68D7">
      <w:pPr>
        <w:rPr>
          <w:rFonts w:cs="Arial"/>
        </w:rPr>
      </w:pPr>
      <w:r w:rsidRPr="006B3C3A">
        <w:rPr>
          <w:rFonts w:cs="Arial"/>
        </w:rPr>
        <w:t>{/QR code}</w:t>
      </w:r>
    </w:p>
    <w:p w14:paraId="4AB1C0C8" w14:textId="20278341" w:rsidR="00BA68D7" w:rsidRPr="006B3C3A" w:rsidRDefault="00BA68D7" w:rsidP="00BA68D7">
      <w:pPr>
        <w:rPr>
          <w:rFonts w:cs="Arial"/>
        </w:rPr>
      </w:pPr>
      <w:r w:rsidRPr="006B3C3A">
        <w:rPr>
          <w:rFonts w:cs="Arial"/>
        </w:rPr>
        <w:t>{Slide 11}</w:t>
      </w:r>
    </w:p>
    <w:p w14:paraId="7285C050" w14:textId="2FE31E0D" w:rsidR="00BA68D7" w:rsidRPr="006B3C3A" w:rsidRDefault="00BA68D7" w:rsidP="00BA68D7">
      <w:pPr>
        <w:pStyle w:val="Titre2"/>
      </w:pPr>
      <w:bookmarkStart w:id="13" w:name="_Toc221002982"/>
      <w:r w:rsidRPr="006B3C3A">
        <w:lastRenderedPageBreak/>
        <w:t>Acknowledgments:</w:t>
      </w:r>
      <w:bookmarkEnd w:id="13"/>
    </w:p>
    <w:p w14:paraId="2153AF21" w14:textId="77777777" w:rsidR="00BA68D7" w:rsidRPr="006B3C3A" w:rsidRDefault="00BA68D7" w:rsidP="00BA68D7">
      <w:pPr>
        <w:pStyle w:val="Liste"/>
        <w:rPr>
          <w:rFonts w:cs="Arial"/>
        </w:rPr>
      </w:pPr>
      <w:r w:rsidRPr="006B3C3A">
        <w:rPr>
          <w:rFonts w:cs="Arial"/>
        </w:rPr>
        <w:t>Collaborating Lab:</w:t>
      </w:r>
    </w:p>
    <w:p w14:paraId="60F6C8F3" w14:textId="6AF703A5" w:rsidR="00BA68D7" w:rsidRPr="006B3C3A" w:rsidRDefault="00BA68D7" w:rsidP="00BA68D7">
      <w:pPr>
        <w:pStyle w:val="Liste"/>
        <w:numPr>
          <w:ilvl w:val="1"/>
          <w:numId w:val="3"/>
        </w:numPr>
        <w:rPr>
          <w:rFonts w:cs="Arial"/>
        </w:rPr>
      </w:pPr>
      <w:r w:rsidRPr="006B3C3A">
        <w:rPr>
          <w:rFonts w:cs="Arial"/>
          <w:b/>
          <w:bCs/>
        </w:rPr>
        <w:t>Prof. Yingzi Xiong</w:t>
      </w:r>
      <w:r w:rsidRPr="006B3C3A">
        <w:rPr>
          <w:rFonts w:cs="Arial"/>
        </w:rPr>
        <w:br/>
        <w:t>Lions Vision Research and Rehabilitation Center, Wilmer Eye Institute, Johns Hopkins University.</w:t>
      </w:r>
    </w:p>
    <w:p w14:paraId="5957371A" w14:textId="77777777" w:rsidR="00BA68D7" w:rsidRPr="006B3C3A" w:rsidRDefault="00BA68D7" w:rsidP="00BA68D7">
      <w:pPr>
        <w:pStyle w:val="Liste"/>
        <w:rPr>
          <w:rFonts w:cs="Arial"/>
        </w:rPr>
      </w:pPr>
      <w:r w:rsidRPr="006B3C3A">
        <w:rPr>
          <w:rFonts w:cs="Arial"/>
        </w:rPr>
        <w:t>Contributors:</w:t>
      </w:r>
    </w:p>
    <w:p w14:paraId="01E9C048" w14:textId="77777777" w:rsidR="00BA68D7" w:rsidRPr="006B3C3A" w:rsidRDefault="00BA68D7" w:rsidP="00BA68D7">
      <w:pPr>
        <w:pStyle w:val="Liste"/>
        <w:numPr>
          <w:ilvl w:val="1"/>
          <w:numId w:val="3"/>
        </w:numPr>
        <w:rPr>
          <w:rFonts w:cs="Arial"/>
          <w:b/>
          <w:bCs/>
        </w:rPr>
      </w:pPr>
      <w:proofErr w:type="spellStart"/>
      <w:r w:rsidRPr="006B3C3A">
        <w:rPr>
          <w:rFonts w:cs="Arial"/>
          <w:b/>
          <w:bCs/>
        </w:rPr>
        <w:t>Qingying</w:t>
      </w:r>
      <w:proofErr w:type="spellEnd"/>
      <w:r w:rsidRPr="006B3C3A">
        <w:rPr>
          <w:rFonts w:cs="Arial"/>
          <w:b/>
          <w:bCs/>
        </w:rPr>
        <w:t xml:space="preserve"> Gao.</w:t>
      </w:r>
    </w:p>
    <w:p w14:paraId="7F8249D7" w14:textId="5336475A" w:rsidR="00BA68D7" w:rsidRPr="006B3C3A" w:rsidRDefault="00BA68D7" w:rsidP="00BA68D7">
      <w:pPr>
        <w:pStyle w:val="Liste"/>
        <w:numPr>
          <w:ilvl w:val="1"/>
          <w:numId w:val="3"/>
        </w:numPr>
        <w:rPr>
          <w:rFonts w:cs="Arial"/>
          <w:b/>
          <w:bCs/>
        </w:rPr>
      </w:pPr>
      <w:r w:rsidRPr="006B3C3A">
        <w:rPr>
          <w:rFonts w:cs="Arial"/>
          <w:b/>
          <w:bCs/>
        </w:rPr>
        <w:t>Andre DeGrenier.</w:t>
      </w:r>
    </w:p>
    <w:p w14:paraId="774B0E3F" w14:textId="77777777" w:rsidR="00BA68D7" w:rsidRPr="006B3C3A" w:rsidRDefault="00BA68D7" w:rsidP="00BA68D7">
      <w:pPr>
        <w:pStyle w:val="Liste"/>
        <w:rPr>
          <w:rFonts w:cs="Arial"/>
        </w:rPr>
      </w:pPr>
      <w:r w:rsidRPr="006B3C3A">
        <w:rPr>
          <w:rFonts w:cs="Arial"/>
        </w:rPr>
        <w:t>Special thanks:</w:t>
      </w:r>
    </w:p>
    <w:p w14:paraId="156E891D" w14:textId="64BA1EA3" w:rsidR="00BA68D7" w:rsidRPr="006B3C3A" w:rsidRDefault="00BA68D7" w:rsidP="00BA68D7">
      <w:pPr>
        <w:pStyle w:val="Liste"/>
        <w:numPr>
          <w:ilvl w:val="1"/>
          <w:numId w:val="3"/>
        </w:numPr>
        <w:rPr>
          <w:rFonts w:cs="Arial"/>
        </w:rPr>
      </w:pPr>
      <w:r w:rsidRPr="006B3C3A">
        <w:rPr>
          <w:rFonts w:cs="Arial"/>
        </w:rPr>
        <w:t>Collection team:</w:t>
      </w:r>
    </w:p>
    <w:p w14:paraId="4C8EEBAF" w14:textId="77777777" w:rsidR="00BA68D7" w:rsidRPr="006B3C3A" w:rsidRDefault="00BA68D7" w:rsidP="00BA68D7">
      <w:pPr>
        <w:pStyle w:val="Liste"/>
        <w:numPr>
          <w:ilvl w:val="2"/>
          <w:numId w:val="3"/>
        </w:numPr>
        <w:rPr>
          <w:rFonts w:cs="Arial"/>
          <w:b/>
          <w:bCs/>
        </w:rPr>
      </w:pPr>
      <w:r w:rsidRPr="006B3C3A">
        <w:rPr>
          <w:rFonts w:cs="Arial"/>
          <w:b/>
          <w:bCs/>
        </w:rPr>
        <w:t>Deborah Annan</w:t>
      </w:r>
    </w:p>
    <w:p w14:paraId="21F483B9" w14:textId="77777777" w:rsidR="00BA68D7" w:rsidRPr="006B3C3A" w:rsidRDefault="00BA68D7" w:rsidP="00BA68D7">
      <w:pPr>
        <w:pStyle w:val="Liste"/>
        <w:numPr>
          <w:ilvl w:val="2"/>
          <w:numId w:val="3"/>
        </w:numPr>
        <w:rPr>
          <w:rFonts w:cs="Arial"/>
          <w:b/>
          <w:bCs/>
        </w:rPr>
      </w:pPr>
      <w:proofErr w:type="spellStart"/>
      <w:r w:rsidRPr="006B3C3A">
        <w:rPr>
          <w:rFonts w:cs="Arial"/>
          <w:b/>
          <w:bCs/>
        </w:rPr>
        <w:t>Prajjol</w:t>
      </w:r>
      <w:proofErr w:type="spellEnd"/>
      <w:r w:rsidRPr="006B3C3A">
        <w:rPr>
          <w:rFonts w:cs="Arial"/>
          <w:b/>
          <w:bCs/>
        </w:rPr>
        <w:t xml:space="preserve"> Raj</w:t>
      </w:r>
    </w:p>
    <w:p w14:paraId="3C6E204E" w14:textId="77777777" w:rsidR="00BA68D7" w:rsidRPr="006B3C3A" w:rsidRDefault="00BA68D7" w:rsidP="00BA68D7">
      <w:pPr>
        <w:pStyle w:val="Liste"/>
        <w:numPr>
          <w:ilvl w:val="2"/>
          <w:numId w:val="3"/>
        </w:numPr>
        <w:rPr>
          <w:rFonts w:cs="Arial"/>
          <w:b/>
          <w:bCs/>
        </w:rPr>
      </w:pPr>
      <w:proofErr w:type="spellStart"/>
      <w:r w:rsidRPr="006B3C3A">
        <w:rPr>
          <w:rFonts w:cs="Arial"/>
          <w:b/>
          <w:bCs/>
        </w:rPr>
        <w:t>Safiata</w:t>
      </w:r>
      <w:proofErr w:type="spellEnd"/>
      <w:r w:rsidRPr="006B3C3A">
        <w:rPr>
          <w:rFonts w:cs="Arial"/>
          <w:b/>
          <w:bCs/>
        </w:rPr>
        <w:t xml:space="preserve"> Kabore</w:t>
      </w:r>
    </w:p>
    <w:p w14:paraId="2050B37A" w14:textId="61DFE0A6" w:rsidR="00BA68D7" w:rsidRPr="006B3C3A" w:rsidRDefault="00BA68D7" w:rsidP="00BA68D7">
      <w:pPr>
        <w:pStyle w:val="Liste"/>
        <w:rPr>
          <w:rFonts w:cs="Arial"/>
        </w:rPr>
      </w:pPr>
      <w:r w:rsidRPr="006B3C3A">
        <w:rPr>
          <w:rFonts w:cs="Arial"/>
        </w:rPr>
        <w:t>Funding/Support:</w:t>
      </w:r>
    </w:p>
    <w:p w14:paraId="1D4CEE24" w14:textId="50B146F0" w:rsidR="00BA68D7" w:rsidRPr="006B3C3A" w:rsidRDefault="00BA68D7" w:rsidP="00BA68D7">
      <w:pPr>
        <w:pStyle w:val="Liste"/>
        <w:numPr>
          <w:ilvl w:val="1"/>
          <w:numId w:val="3"/>
        </w:numPr>
        <w:rPr>
          <w:rFonts w:cs="Arial"/>
          <w:b/>
          <w:bCs/>
        </w:rPr>
      </w:pPr>
      <w:r w:rsidRPr="006B3C3A">
        <w:rPr>
          <w:rFonts w:cs="Arial"/>
          <w:b/>
          <w:bCs/>
        </w:rPr>
        <w:t>SSHRC</w:t>
      </w:r>
      <w:r w:rsidRPr="006B3C3A">
        <w:rPr>
          <w:rFonts w:cs="Arial"/>
          <w:b/>
          <w:bCs/>
        </w:rPr>
        <w:br/>
        <w:t>Research to prevent blindness</w:t>
      </w:r>
    </w:p>
    <w:p w14:paraId="2F85AE89" w14:textId="3E63A9DA" w:rsidR="00BA68D7" w:rsidRPr="006B3C3A" w:rsidRDefault="00BA68D7" w:rsidP="00BA68D7">
      <w:pPr>
        <w:rPr>
          <w:rFonts w:cs="Arial"/>
        </w:rPr>
      </w:pPr>
      <w:r w:rsidRPr="006B3C3A">
        <w:rPr>
          <w:rFonts w:cs="Arial"/>
        </w:rPr>
        <w:t>{Illustration not described}</w:t>
      </w:r>
    </w:p>
    <w:sectPr w:rsidR="00BA68D7" w:rsidRPr="006B3C3A" w:rsidSect="00930F2F">
      <w:footerReference w:type="even"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2647" w14:textId="77777777" w:rsidR="00A11F0A" w:rsidRDefault="00A11F0A">
      <w:r>
        <w:separator/>
      </w:r>
    </w:p>
    <w:p w14:paraId="077A3B60" w14:textId="77777777" w:rsidR="00A11F0A" w:rsidRDefault="00A11F0A"/>
    <w:p w14:paraId="77449396" w14:textId="77777777" w:rsidR="00A11F0A" w:rsidRDefault="00A11F0A"/>
    <w:p w14:paraId="1CDEC6CC" w14:textId="77777777" w:rsidR="00A11F0A" w:rsidRDefault="00A11F0A"/>
  </w:endnote>
  <w:endnote w:type="continuationSeparator" w:id="0">
    <w:p w14:paraId="4683ACE2" w14:textId="77777777" w:rsidR="00A11F0A" w:rsidRDefault="00A11F0A">
      <w:r>
        <w:continuationSeparator/>
      </w:r>
    </w:p>
    <w:p w14:paraId="448C3B49" w14:textId="77777777" w:rsidR="00A11F0A" w:rsidRDefault="00A11F0A"/>
    <w:p w14:paraId="52CB298C" w14:textId="77777777" w:rsidR="00A11F0A" w:rsidRDefault="00A11F0A"/>
    <w:p w14:paraId="5705CB61" w14:textId="77777777" w:rsidR="00A11F0A" w:rsidRDefault="00A11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4552" w14:textId="77777777" w:rsidR="00F22D10" w:rsidRDefault="00F22D10" w:rsidP="00442639">
    <w:pPr>
      <w:framePr w:wrap="around" w:vAnchor="text" w:hAnchor="margin" w:xAlign="right" w:y="1"/>
    </w:pPr>
    <w:r>
      <w:fldChar w:fldCharType="begin"/>
    </w:r>
    <w:r>
      <w:instrText xml:space="preserve">PAGE  </w:instrText>
    </w:r>
    <w:r>
      <w:fldChar w:fldCharType="end"/>
    </w:r>
  </w:p>
  <w:p w14:paraId="208F2160" w14:textId="77777777" w:rsidR="00F22D10" w:rsidRDefault="00F22D10" w:rsidP="00442639">
    <w:pPr>
      <w:ind w:right="360"/>
    </w:pPr>
  </w:p>
  <w:p w14:paraId="2E001766" w14:textId="77777777" w:rsidR="00F22D10" w:rsidRDefault="00F22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C3BE" w14:textId="77777777" w:rsidR="00A11F0A" w:rsidRDefault="00A11F0A">
      <w:r>
        <w:separator/>
      </w:r>
    </w:p>
    <w:p w14:paraId="50845445" w14:textId="77777777" w:rsidR="00A11F0A" w:rsidRDefault="00A11F0A"/>
    <w:p w14:paraId="7FA1CBD4" w14:textId="77777777" w:rsidR="00A11F0A" w:rsidRDefault="00A11F0A"/>
  </w:footnote>
  <w:footnote w:type="continuationSeparator" w:id="0">
    <w:p w14:paraId="3F9D7193" w14:textId="77777777" w:rsidR="00A11F0A" w:rsidRDefault="00A11F0A">
      <w:r>
        <w:continuationSeparator/>
      </w:r>
    </w:p>
    <w:p w14:paraId="161AE241" w14:textId="77777777" w:rsidR="00A11F0A" w:rsidRDefault="00A11F0A"/>
    <w:p w14:paraId="2066A6E4" w14:textId="77777777" w:rsidR="00A11F0A" w:rsidRDefault="00A11F0A"/>
    <w:p w14:paraId="1D1D330D" w14:textId="77777777" w:rsidR="00A11F0A" w:rsidRDefault="00A11F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89EA4060"/>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9404165">
    <w:abstractNumId w:val="0"/>
  </w:num>
  <w:num w:numId="2" w16cid:durableId="992872780">
    <w:abstractNumId w:val="2"/>
  </w:num>
  <w:num w:numId="3" w16cid:durableId="2118867755">
    <w:abstractNumId w:val="4"/>
  </w:num>
  <w:num w:numId="4" w16cid:durableId="1479344315">
    <w:abstractNumId w:val="8"/>
  </w:num>
  <w:num w:numId="5" w16cid:durableId="925068028">
    <w:abstractNumId w:val="5"/>
  </w:num>
  <w:num w:numId="6" w16cid:durableId="1134788441">
    <w:abstractNumId w:val="0"/>
    <w:lvlOverride w:ilvl="0">
      <w:startOverride w:val="1"/>
    </w:lvlOverride>
  </w:num>
  <w:num w:numId="7" w16cid:durableId="24331567">
    <w:abstractNumId w:val="0"/>
    <w:lvlOverride w:ilvl="0">
      <w:startOverride w:val="1"/>
    </w:lvlOverride>
  </w:num>
  <w:num w:numId="8" w16cid:durableId="1974747961">
    <w:abstractNumId w:val="7"/>
  </w:num>
  <w:num w:numId="9" w16cid:durableId="761754607">
    <w:abstractNumId w:val="3"/>
  </w:num>
  <w:num w:numId="10" w16cid:durableId="2057192812">
    <w:abstractNumId w:val="1"/>
  </w:num>
  <w:num w:numId="11" w16cid:durableId="242222211">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9A"/>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348E"/>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23A5"/>
    <w:rsid w:val="000E27A9"/>
    <w:rsid w:val="000E2B95"/>
    <w:rsid w:val="000E3063"/>
    <w:rsid w:val="000E351C"/>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925"/>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274DD"/>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4EC4"/>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782"/>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102"/>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542C"/>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E7821"/>
    <w:rsid w:val="002F1D0E"/>
    <w:rsid w:val="002F2FC8"/>
    <w:rsid w:val="002F3A3C"/>
    <w:rsid w:val="002F3F21"/>
    <w:rsid w:val="002F3FE4"/>
    <w:rsid w:val="002F4554"/>
    <w:rsid w:val="002F4A5A"/>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AC7"/>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57"/>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1EA6"/>
    <w:rsid w:val="00492565"/>
    <w:rsid w:val="0049432F"/>
    <w:rsid w:val="00494A74"/>
    <w:rsid w:val="00494C81"/>
    <w:rsid w:val="004954AC"/>
    <w:rsid w:val="004955F4"/>
    <w:rsid w:val="00495D63"/>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B22"/>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3202"/>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2DF9"/>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514"/>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466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86EA1"/>
    <w:rsid w:val="0069020E"/>
    <w:rsid w:val="00691DC1"/>
    <w:rsid w:val="00693CAB"/>
    <w:rsid w:val="006953E4"/>
    <w:rsid w:val="00696AA1"/>
    <w:rsid w:val="00696F37"/>
    <w:rsid w:val="00696FF9"/>
    <w:rsid w:val="006A1896"/>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C3A"/>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3F0C"/>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E1F"/>
    <w:rsid w:val="00802CBF"/>
    <w:rsid w:val="0080327F"/>
    <w:rsid w:val="008035FA"/>
    <w:rsid w:val="0080370A"/>
    <w:rsid w:val="00803A83"/>
    <w:rsid w:val="00803F53"/>
    <w:rsid w:val="008046AB"/>
    <w:rsid w:val="008050BA"/>
    <w:rsid w:val="00805294"/>
    <w:rsid w:val="008054CA"/>
    <w:rsid w:val="00805921"/>
    <w:rsid w:val="00805E95"/>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64D"/>
    <w:rsid w:val="00823CA7"/>
    <w:rsid w:val="00825189"/>
    <w:rsid w:val="008251BD"/>
    <w:rsid w:val="0082589F"/>
    <w:rsid w:val="008260AE"/>
    <w:rsid w:val="008266D8"/>
    <w:rsid w:val="00826BF6"/>
    <w:rsid w:val="008276F1"/>
    <w:rsid w:val="00830783"/>
    <w:rsid w:val="00830EAA"/>
    <w:rsid w:val="00830EE9"/>
    <w:rsid w:val="008312FE"/>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4C70"/>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354A"/>
    <w:rsid w:val="008743B5"/>
    <w:rsid w:val="0087572B"/>
    <w:rsid w:val="0087723E"/>
    <w:rsid w:val="008778D4"/>
    <w:rsid w:val="008807A9"/>
    <w:rsid w:val="00882A26"/>
    <w:rsid w:val="008832AE"/>
    <w:rsid w:val="008837E7"/>
    <w:rsid w:val="0088392C"/>
    <w:rsid w:val="0088458B"/>
    <w:rsid w:val="00884715"/>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448"/>
    <w:rsid w:val="00913883"/>
    <w:rsid w:val="009148E8"/>
    <w:rsid w:val="0091502F"/>
    <w:rsid w:val="0091575D"/>
    <w:rsid w:val="0091674A"/>
    <w:rsid w:val="00917000"/>
    <w:rsid w:val="00917619"/>
    <w:rsid w:val="00917DBB"/>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5E6B"/>
    <w:rsid w:val="009B5F08"/>
    <w:rsid w:val="009B5F2A"/>
    <w:rsid w:val="009B6289"/>
    <w:rsid w:val="009B7E3B"/>
    <w:rsid w:val="009C1047"/>
    <w:rsid w:val="009C11BC"/>
    <w:rsid w:val="009C1573"/>
    <w:rsid w:val="009C2571"/>
    <w:rsid w:val="009C2D57"/>
    <w:rsid w:val="009C4700"/>
    <w:rsid w:val="009C4B42"/>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1F0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4DB"/>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36D"/>
    <w:rsid w:val="00B11B82"/>
    <w:rsid w:val="00B12205"/>
    <w:rsid w:val="00B12D9F"/>
    <w:rsid w:val="00B1326E"/>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3EC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D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1AC3"/>
    <w:rsid w:val="00CD50F6"/>
    <w:rsid w:val="00CD6141"/>
    <w:rsid w:val="00CD62F7"/>
    <w:rsid w:val="00CD6381"/>
    <w:rsid w:val="00CD6F79"/>
    <w:rsid w:val="00CD7959"/>
    <w:rsid w:val="00CD7E41"/>
    <w:rsid w:val="00CD7E6E"/>
    <w:rsid w:val="00CE0EEF"/>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92D"/>
    <w:rsid w:val="00D341CA"/>
    <w:rsid w:val="00D3430C"/>
    <w:rsid w:val="00D3473A"/>
    <w:rsid w:val="00D3484D"/>
    <w:rsid w:val="00D349C9"/>
    <w:rsid w:val="00D35260"/>
    <w:rsid w:val="00D354B2"/>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2BF2"/>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0D0"/>
    <w:rsid w:val="00DC7CBE"/>
    <w:rsid w:val="00DD167C"/>
    <w:rsid w:val="00DD3692"/>
    <w:rsid w:val="00DD3C6D"/>
    <w:rsid w:val="00DD42D5"/>
    <w:rsid w:val="00DD5F7E"/>
    <w:rsid w:val="00DD6B6A"/>
    <w:rsid w:val="00DD6EAF"/>
    <w:rsid w:val="00DE0634"/>
    <w:rsid w:val="00DE089A"/>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2C2"/>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6C90"/>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4E0"/>
    <w:rsid w:val="00FA4833"/>
    <w:rsid w:val="00FA486F"/>
    <w:rsid w:val="00FA5A6B"/>
    <w:rsid w:val="00FA5E00"/>
    <w:rsid w:val="00FA6C7E"/>
    <w:rsid w:val="00FA7FB7"/>
    <w:rsid w:val="00FB0059"/>
    <w:rsid w:val="00FB1D18"/>
    <w:rsid w:val="00FB4951"/>
    <w:rsid w:val="00FB5E69"/>
    <w:rsid w:val="00FB6419"/>
    <w:rsid w:val="00FB7ABC"/>
    <w:rsid w:val="00FC02F7"/>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22C3"/>
    <w:rsid w:val="00FD282D"/>
    <w:rsid w:val="00FD3C93"/>
    <w:rsid w:val="00FD4731"/>
    <w:rsid w:val="00FD513E"/>
    <w:rsid w:val="00FD5568"/>
    <w:rsid w:val="00FD5658"/>
    <w:rsid w:val="00FD6654"/>
    <w:rsid w:val="00FD6E84"/>
    <w:rsid w:val="00FD7199"/>
    <w:rsid w:val="00FD7481"/>
    <w:rsid w:val="00FD753E"/>
    <w:rsid w:val="00FE0483"/>
    <w:rsid w:val="00FE0ECC"/>
    <w:rsid w:val="00FE114C"/>
    <w:rsid w:val="00FE28D6"/>
    <w:rsid w:val="00FE2D59"/>
    <w:rsid w:val="00FE37F0"/>
    <w:rsid w:val="00FE4927"/>
    <w:rsid w:val="00FE4CB1"/>
    <w:rsid w:val="00FE4D03"/>
    <w:rsid w:val="00FE5613"/>
    <w:rsid w:val="00FE5C65"/>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ABF41"/>
  <w15:docId w15:val="{F0A39977-0363-40D3-8EDE-0B82557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EA1"/>
    <w:rPr>
      <w:rFonts w:ascii="Arial" w:hAnsi="Arial"/>
      <w:sz w:val="24"/>
      <w:szCs w:val="24"/>
      <w:lang w:val="en-US" w:eastAsia="fr-FR"/>
    </w:rPr>
  </w:style>
  <w:style w:type="paragraph" w:styleId="Titre1">
    <w:name w:val="heading 1"/>
    <w:next w:val="Normal"/>
    <w:qFormat/>
    <w:rsid w:val="00FA44E0"/>
    <w:pPr>
      <w:spacing w:before="440"/>
      <w:jc w:val="center"/>
      <w:outlineLvl w:val="0"/>
    </w:pPr>
    <w:rPr>
      <w:rFonts w:ascii="Arial" w:hAnsi="Arial" w:cs="Arial"/>
      <w:b/>
      <w:bCs/>
      <w:kern w:val="32"/>
      <w:sz w:val="44"/>
      <w:szCs w:val="32"/>
      <w:lang w:val="en-US" w:eastAsia="fr-FR"/>
    </w:rPr>
  </w:style>
  <w:style w:type="paragraph" w:styleId="Titre2">
    <w:name w:val="heading 2"/>
    <w:basedOn w:val="Normal"/>
    <w:next w:val="Normal"/>
    <w:qFormat/>
    <w:rsid w:val="00FA44E0"/>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FA44E0"/>
    <w:pPr>
      <w:spacing w:before="320"/>
      <w:outlineLvl w:val="3"/>
    </w:pPr>
    <w:rPr>
      <w:bCs/>
      <w:i/>
      <w:sz w:val="32"/>
      <w:szCs w:val="28"/>
    </w:rPr>
  </w:style>
  <w:style w:type="paragraph" w:styleId="Titre5">
    <w:name w:val="heading 5"/>
    <w:basedOn w:val="Normal"/>
    <w:next w:val="Normal"/>
    <w:qFormat/>
    <w:rsid w:val="00FA44E0"/>
    <w:pPr>
      <w:outlineLvl w:val="4"/>
    </w:pPr>
    <w:rPr>
      <w:b/>
      <w:bCs/>
      <w:iCs/>
      <w:szCs w:val="26"/>
    </w:rPr>
  </w:style>
  <w:style w:type="paragraph" w:styleId="Titre6">
    <w:name w:val="heading 6"/>
    <w:basedOn w:val="Normal"/>
    <w:next w:val="Normal"/>
    <w:qFormat/>
    <w:rsid w:val="00FA44E0"/>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qFormat/>
    <w:rsid w:val="00FA44E0"/>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styleId="Lienhypertextesuivivisit">
    <w:name w:val="FollowedHyperlink"/>
    <w:basedOn w:val="Policepardfaut"/>
    <w:rsid w:val="00A71451"/>
    <w:rPr>
      <w:color w:val="800080" w:themeColor="followedHyperlink"/>
      <w:u w:val="single"/>
    </w:rPr>
  </w:style>
  <w:style w:type="character" w:customStyle="1" w:styleId="Titre4Car">
    <w:name w:val="Titre 4 Car"/>
    <w:link w:val="Titre4"/>
    <w:rsid w:val="00FA44E0"/>
    <w:rPr>
      <w:rFonts w:ascii="Arial" w:hAnsi="Arial"/>
      <w:bCs/>
      <w:i/>
      <w:sz w:val="32"/>
      <w:szCs w:val="28"/>
      <w:lang w:val="en-US" w:eastAsia="fr-FR"/>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CE0EEF"/>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A44E0"/>
    <w:pPr>
      <w:numPr>
        <w:numId w:val="5"/>
      </w:numPr>
    </w:pPr>
  </w:style>
  <w:style w:type="paragraph" w:styleId="Titre">
    <w:name w:val="Title"/>
    <w:basedOn w:val="Normal"/>
    <w:next w:val="Normal"/>
    <w:link w:val="TitreCar"/>
    <w:qFormat/>
    <w:rsid w:val="000E27A9"/>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0E27A9"/>
    <w:rPr>
      <w:rFonts w:ascii="Arial" w:eastAsiaTheme="majorEastAsia" w:hAnsi="Arial" w:cstheme="majorBidi"/>
      <w:b/>
      <w:spacing w:val="5"/>
      <w:kern w:val="28"/>
      <w:sz w:val="44"/>
      <w:szCs w:val="52"/>
      <w:lang w:val="en-US" w:eastAsia="fr-FR"/>
    </w:rPr>
  </w:style>
  <w:style w:type="paragraph" w:customStyle="1" w:styleId="Retrait03">
    <w:name w:val="Retrait 0.3"/>
    <w:basedOn w:val="Normal"/>
    <w:next w:val="Normal"/>
    <w:qFormat/>
    <w:rsid w:val="00FA44E0"/>
    <w:pPr>
      <w:ind w:left="432"/>
    </w:pPr>
    <w:rPr>
      <w:lang w:eastAsia="fr-CA"/>
    </w:rPr>
  </w:style>
  <w:style w:type="paragraph" w:customStyle="1" w:styleId="Retrait06">
    <w:name w:val="Retrait 0.6"/>
    <w:basedOn w:val="Normal"/>
    <w:next w:val="Normal"/>
    <w:qFormat/>
    <w:rsid w:val="00FA44E0"/>
    <w:pPr>
      <w:ind w:left="864"/>
    </w:pPr>
  </w:style>
  <w:style w:type="paragraph" w:customStyle="1" w:styleId="Retrait09">
    <w:name w:val="Retrait 0.9"/>
    <w:basedOn w:val="Normal"/>
    <w:next w:val="Normal"/>
    <w:qFormat/>
    <w:rsid w:val="00FA44E0"/>
    <w:pPr>
      <w:ind w:left="1296"/>
    </w:pPr>
  </w:style>
  <w:style w:type="paragraph" w:customStyle="1" w:styleId="Retrait12">
    <w:name w:val="Retrait 1.2"/>
    <w:basedOn w:val="Normal"/>
    <w:next w:val="Normal"/>
    <w:qFormat/>
    <w:rsid w:val="000E27A9"/>
    <w:pPr>
      <w:ind w:left="1728"/>
    </w:pPr>
  </w:style>
  <w:style w:type="paragraph" w:customStyle="1" w:styleId="Listenumrosplusieursniveaux">
    <w:name w:val="Liste à numéros plusieurs niveaux"/>
    <w:basedOn w:val="Normal"/>
    <w:next w:val="Normal"/>
    <w:qFormat/>
    <w:rsid w:val="00FA44E0"/>
    <w:pPr>
      <w:numPr>
        <w:numId w:val="10"/>
      </w:numPr>
    </w:pPr>
  </w:style>
  <w:style w:type="paragraph" w:styleId="TM1">
    <w:name w:val="toc 1"/>
    <w:basedOn w:val="Normal"/>
    <w:next w:val="Normal"/>
    <w:autoRedefine/>
    <w:uiPriority w:val="39"/>
    <w:unhideWhenUsed/>
    <w:rsid w:val="002A542C"/>
    <w:pPr>
      <w:spacing w:after="100"/>
    </w:pPr>
  </w:style>
  <w:style w:type="paragraph" w:styleId="TM2">
    <w:name w:val="toc 2"/>
    <w:basedOn w:val="Normal"/>
    <w:next w:val="Normal"/>
    <w:autoRedefine/>
    <w:uiPriority w:val="39"/>
    <w:unhideWhenUsed/>
    <w:rsid w:val="002A542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esktop\Gabarit%20E-text_an.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1A8354D-CD16-490A-8D85-5C83E1DA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E-text_an.dotm</Template>
  <TotalTime>21</TotalTime>
  <Pages>8</Pages>
  <Words>756</Words>
  <Characters>4800</Characters>
  <Application>Microsoft Office Word</Application>
  <DocSecurity>0</DocSecurity>
  <Lines>181</Lines>
  <Paragraphs>139</Paragraphs>
  <ScaleCrop>false</ScaleCrop>
  <HeadingPairs>
    <vt:vector size="2" baseType="variant">
      <vt:variant>
        <vt:lpstr>Titre</vt:lpstr>
      </vt:variant>
      <vt:variant>
        <vt:i4>1</vt:i4>
      </vt:variant>
    </vt:vector>
  </HeadingPairs>
  <TitlesOfParts>
    <vt:vector size="1" baseType="lpstr">
      <vt:lpstr>AI Scene CAMM: Web-based platform to assist clinicians in measuring environmental features during real-world travel</vt:lpstr>
    </vt:vector>
  </TitlesOfParts>
  <Company>Institut Nazareth et Louis-Braille</Company>
  <LinksUpToDate>false</LinksUpToDate>
  <CharactersWithSpaces>5461</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Scene CAMM: Web-based platform to assist clinicians in measuring environmental features during real-world travel</dc:title>
  <dc:creator>Annie AIMS. Rousseau</dc:creator>
  <cp:lastModifiedBy>Annie Rousseau (CISSSMC16)</cp:lastModifiedBy>
  <cp:revision>3</cp:revision>
  <cp:lastPrinted>2017-06-07T12:27:00Z</cp:lastPrinted>
  <dcterms:created xsi:type="dcterms:W3CDTF">2026-02-03T14:22:00Z</dcterms:created>
  <dcterms:modified xsi:type="dcterms:W3CDTF">2026-02-03T14:48:00Z</dcterms:modified>
</cp:coreProperties>
</file>