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5B7C" w14:textId="633F916B" w:rsidR="00C67802" w:rsidRPr="00302F9A" w:rsidRDefault="00DC0B20" w:rsidP="00A410B0">
      <w:pPr>
        <w:pStyle w:val="Titre"/>
        <w:spacing w:before="0"/>
        <w:rPr>
          <w:rFonts w:cs="Arial"/>
          <w:lang w:eastAsia="fr-CA"/>
        </w:rPr>
      </w:pPr>
      <w:r w:rsidRPr="00DC0B20">
        <w:rPr>
          <w:rFonts w:cs="Arial"/>
          <w:lang w:eastAsia="fr-CA"/>
        </w:rPr>
        <w:t>Co-développer des indicateurs fondés sur</w:t>
      </w:r>
      <w:r w:rsidR="00625A2B">
        <w:rPr>
          <w:rFonts w:cs="Arial"/>
          <w:lang w:eastAsia="fr-CA"/>
        </w:rPr>
        <w:t> </w:t>
      </w:r>
      <w:r w:rsidRPr="00DC0B20">
        <w:rPr>
          <w:rFonts w:cs="Arial"/>
          <w:lang w:eastAsia="fr-CA"/>
        </w:rPr>
        <w:t>les données probantes pour guider</w:t>
      </w:r>
      <w:r w:rsidR="00625A2B">
        <w:rPr>
          <w:rFonts w:cs="Arial"/>
          <w:lang w:eastAsia="fr-CA"/>
        </w:rPr>
        <w:t> </w:t>
      </w:r>
      <w:r w:rsidRPr="00DC0B20">
        <w:rPr>
          <w:rFonts w:cs="Arial"/>
          <w:lang w:eastAsia="fr-CA"/>
        </w:rPr>
        <w:t>le</w:t>
      </w:r>
      <w:r w:rsidR="00625A2B">
        <w:rPr>
          <w:rFonts w:cs="Arial"/>
          <w:lang w:eastAsia="fr-CA"/>
        </w:rPr>
        <w:t> </w:t>
      </w:r>
      <w:r w:rsidRPr="00DC0B20">
        <w:rPr>
          <w:rFonts w:cs="Arial"/>
          <w:lang w:eastAsia="fr-CA"/>
        </w:rPr>
        <w:t>choix</w:t>
      </w:r>
      <w:r w:rsidR="00625A2B">
        <w:rPr>
          <w:rFonts w:cs="Arial"/>
          <w:lang w:eastAsia="fr-CA"/>
        </w:rPr>
        <w:t> </w:t>
      </w:r>
      <w:r w:rsidRPr="00DC0B20">
        <w:rPr>
          <w:rFonts w:cs="Arial"/>
          <w:lang w:eastAsia="fr-CA"/>
        </w:rPr>
        <w:t>des dispositifs braille: facteurs à considérer</w:t>
      </w:r>
    </w:p>
    <w:p w14:paraId="09846038" w14:textId="77777777" w:rsidR="00C67802" w:rsidRPr="00302F9A" w:rsidRDefault="00C67802" w:rsidP="00C67802">
      <w:pPr>
        <w:pStyle w:val="Titre1"/>
      </w:pPr>
      <w:bookmarkStart w:id="0" w:name="_Toc221001339"/>
      <w:r w:rsidRPr="00302F9A">
        <w:t>Notes du producteur</w:t>
      </w:r>
      <w:bookmarkEnd w:id="0"/>
    </w:p>
    <w:p w14:paraId="366BF25A" w14:textId="63498D4F" w:rsidR="00A61F9E" w:rsidRPr="00302F9A" w:rsidRDefault="00A61F9E" w:rsidP="00FE5F44">
      <w:pPr>
        <w:rPr>
          <w:rFonts w:cs="Arial"/>
          <w:lang w:eastAsia="fr-CA"/>
        </w:rPr>
      </w:pPr>
      <w:r w:rsidRPr="00302F9A">
        <w:rPr>
          <w:rFonts w:cs="Arial"/>
          <w:lang w:eastAsia="fr-CA"/>
        </w:rPr>
        <w:t>{Avis au lecteur sur l</w:t>
      </w:r>
      <w:r w:rsidR="00625A2B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accessibilité: Ce document est</w:t>
      </w:r>
      <w:r w:rsidR="0096481B" w:rsidRPr="00302F9A">
        <w:rPr>
          <w:rFonts w:cs="Arial"/>
          <w:lang w:eastAsia="fr-CA"/>
        </w:rPr>
        <w:t xml:space="preserve"> conforme au standard SGQRI</w:t>
      </w:r>
      <w:r w:rsidR="006514F5">
        <w:rPr>
          <w:rFonts w:cs="Arial"/>
          <w:lang w:eastAsia="fr-CA"/>
        </w:rPr>
        <w:t> </w:t>
      </w:r>
      <w:r w:rsidR="0096481B" w:rsidRPr="00302F9A">
        <w:rPr>
          <w:rFonts w:cs="Arial"/>
          <w:lang w:eastAsia="fr-CA"/>
        </w:rPr>
        <w:t>008</w:t>
      </w:r>
      <w:r w:rsidR="00D33079" w:rsidRPr="00302F9A">
        <w:rPr>
          <w:rFonts w:cs="Arial"/>
          <w:lang w:eastAsia="fr-CA"/>
        </w:rPr>
        <w:noBreakHyphen/>
      </w:r>
      <w:r w:rsidRPr="00302F9A">
        <w:rPr>
          <w:rFonts w:cs="Arial"/>
          <w:lang w:eastAsia="fr-CA"/>
        </w:rPr>
        <w:t>2</w:t>
      </w:r>
      <w:r w:rsidR="00D33079" w:rsidRPr="00302F9A">
        <w:rPr>
          <w:rFonts w:cs="Arial"/>
          <w:lang w:eastAsia="fr-CA"/>
        </w:rPr>
        <w:t>.0</w:t>
      </w:r>
      <w:r w:rsidRPr="00302F9A">
        <w:rPr>
          <w:rFonts w:cs="Arial"/>
          <w:lang w:eastAsia="fr-CA"/>
        </w:rPr>
        <w:t xml:space="preserve"> du Gouvernement du Québec sur l</w:t>
      </w:r>
      <w:r w:rsidR="00625A2B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accessibilité d</w:t>
      </w:r>
      <w:r w:rsidR="00625A2B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un document téléchargeable, afin d</w:t>
      </w:r>
      <w:r w:rsidR="00625A2B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être accessible à toute personne handicapée ou non. Toutes les notices entre accolades sont des textes de remplacement pour tout contenu faisant appel à une perception sensorielle pour communiquer une information, indiquer une action, solliciter une réponse ou distinguer un élément visuel.</w:t>
      </w:r>
    </w:p>
    <w:p w14:paraId="663D2E66" w14:textId="5B93F1FA" w:rsidR="00160C63" w:rsidRPr="00302F9A" w:rsidRDefault="00A61F9E" w:rsidP="008060AF">
      <w:pPr>
        <w:rPr>
          <w:rFonts w:cs="Arial"/>
        </w:rPr>
      </w:pPr>
      <w:r w:rsidRPr="00302F9A">
        <w:rPr>
          <w:rFonts w:cs="Arial"/>
        </w:rPr>
        <w:t>Cette version de rechange équivalente et ac</w:t>
      </w:r>
      <w:r w:rsidR="00920BC8" w:rsidRPr="00302F9A">
        <w:rPr>
          <w:rFonts w:cs="Arial"/>
        </w:rPr>
        <w:t>cessible a été produite par le S</w:t>
      </w:r>
      <w:r w:rsidR="00C01B64" w:rsidRPr="00302F9A">
        <w:rPr>
          <w:rFonts w:cs="Arial"/>
        </w:rPr>
        <w:t xml:space="preserve">ervice </w:t>
      </w:r>
      <w:r w:rsidR="00375032" w:rsidRPr="00302F9A">
        <w:rPr>
          <w:rFonts w:cs="Arial"/>
        </w:rPr>
        <w:t>de l</w:t>
      </w:r>
      <w:r w:rsidR="00625A2B">
        <w:rPr>
          <w:rFonts w:cs="Arial"/>
        </w:rPr>
        <w:t>'</w:t>
      </w:r>
      <w:r w:rsidR="00375032" w:rsidRPr="00302F9A">
        <w:rPr>
          <w:rFonts w:cs="Arial"/>
        </w:rPr>
        <w:t>adaptation de l</w:t>
      </w:r>
      <w:r w:rsidR="00625A2B">
        <w:rPr>
          <w:rFonts w:cs="Arial"/>
        </w:rPr>
        <w:t>'</w:t>
      </w:r>
      <w:r w:rsidR="00375032" w:rsidRPr="00302F9A">
        <w:rPr>
          <w:rFonts w:cs="Arial"/>
        </w:rPr>
        <w:t>i</w:t>
      </w:r>
      <w:r w:rsidR="000E1DBB" w:rsidRPr="00302F9A">
        <w:rPr>
          <w:rFonts w:cs="Arial"/>
        </w:rPr>
        <w:t xml:space="preserve">nformation </w:t>
      </w:r>
      <w:r w:rsidRPr="00302F9A">
        <w:rPr>
          <w:rFonts w:cs="Arial"/>
        </w:rPr>
        <w:t>de l</w:t>
      </w:r>
      <w:r w:rsidR="00625A2B">
        <w:rPr>
          <w:rFonts w:cs="Arial"/>
        </w:rPr>
        <w:t>'</w:t>
      </w:r>
      <w:r w:rsidRPr="00302F9A">
        <w:rPr>
          <w:rFonts w:cs="Arial"/>
        </w:rPr>
        <w:t>Institut Nazareth et Louis-Braille faisan</w:t>
      </w:r>
      <w:r w:rsidR="00C01B64" w:rsidRPr="00302F9A">
        <w:rPr>
          <w:rFonts w:cs="Arial"/>
        </w:rPr>
        <w:t>t partie du Centre</w:t>
      </w:r>
      <w:r w:rsidR="00E6061A" w:rsidRPr="00302F9A">
        <w:rPr>
          <w:rFonts w:cs="Arial"/>
        </w:rPr>
        <w:t xml:space="preserve"> </w:t>
      </w:r>
      <w:r w:rsidR="00CA22FB" w:rsidRPr="00302F9A">
        <w:rPr>
          <w:rFonts w:cs="Arial"/>
        </w:rPr>
        <w:t>Intégré de</w:t>
      </w:r>
      <w:r w:rsidRPr="00302F9A">
        <w:rPr>
          <w:rFonts w:cs="Arial"/>
        </w:rPr>
        <w:t xml:space="preserve"> Santé et de Services </w:t>
      </w:r>
      <w:r w:rsidR="00CA22FB" w:rsidRPr="00302F9A">
        <w:rPr>
          <w:rFonts w:cs="Arial"/>
        </w:rPr>
        <w:t>Sociaux de la Montérégie</w:t>
      </w:r>
      <w:r w:rsidR="00CA22FB" w:rsidRPr="00302F9A">
        <w:rPr>
          <w:rFonts w:cs="Arial"/>
        </w:rPr>
        <w:noBreakHyphen/>
      </w:r>
      <w:r w:rsidR="008060AF" w:rsidRPr="00302F9A">
        <w:rPr>
          <w:rFonts w:cs="Arial"/>
        </w:rPr>
        <w:t>Centre.</w:t>
      </w:r>
    </w:p>
    <w:p w14:paraId="5429F8BD" w14:textId="10F02A1F" w:rsidR="00A71451" w:rsidRPr="00302F9A" w:rsidRDefault="00A61F9E" w:rsidP="00A61F9E">
      <w:pPr>
        <w:rPr>
          <w:rFonts w:cs="Arial"/>
          <w:lang w:eastAsia="fr-CA"/>
        </w:rPr>
      </w:pPr>
      <w:r w:rsidRPr="00302F9A">
        <w:rPr>
          <w:rFonts w:cs="Arial"/>
          <w:lang w:eastAsia="fr-CA"/>
        </w:rPr>
        <w:t>955, rue d</w:t>
      </w:r>
      <w:r w:rsidR="00625A2B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Assigny</w:t>
      </w:r>
      <w:r w:rsidR="00625A2B">
        <w:rPr>
          <w:rFonts w:cs="Arial"/>
          <w:lang w:eastAsia="fr-CA"/>
        </w:rPr>
        <w:t xml:space="preserve"> – </w:t>
      </w:r>
      <w:r w:rsidRPr="00302F9A">
        <w:rPr>
          <w:rFonts w:cs="Arial"/>
          <w:lang w:eastAsia="fr-CA"/>
        </w:rPr>
        <w:t>local 139</w:t>
      </w:r>
      <w:r w:rsidRPr="00302F9A">
        <w:rPr>
          <w:rFonts w:cs="Arial"/>
          <w:lang w:eastAsia="fr-CA"/>
        </w:rPr>
        <w:br/>
        <w:t>Longueuil (Québec) J4K 5C3</w:t>
      </w:r>
      <w:r w:rsidRPr="00302F9A">
        <w:rPr>
          <w:rFonts w:cs="Arial"/>
          <w:lang w:eastAsia="fr-CA"/>
        </w:rPr>
        <w:br/>
        <w:t xml:space="preserve">Téléphone: 450 463-1710, poste </w:t>
      </w:r>
      <w:r w:rsidR="00537399" w:rsidRPr="00302F9A">
        <w:rPr>
          <w:rFonts w:cs="Arial"/>
          <w:lang w:eastAsia="fr-CA"/>
        </w:rPr>
        <w:t>159</w:t>
      </w:r>
      <w:r w:rsidRPr="00302F9A">
        <w:rPr>
          <w:rFonts w:cs="Arial"/>
          <w:lang w:eastAsia="fr-CA"/>
        </w:rPr>
        <w:t>346</w:t>
      </w:r>
      <w:r w:rsidRPr="00302F9A">
        <w:rPr>
          <w:rFonts w:cs="Arial"/>
          <w:lang w:eastAsia="fr-CA"/>
        </w:rPr>
        <w:br/>
        <w:t xml:space="preserve">Sans frais: 1 800 361-7063, poste </w:t>
      </w:r>
      <w:r w:rsidR="00537399" w:rsidRPr="00302F9A">
        <w:rPr>
          <w:rFonts w:cs="Arial"/>
          <w:lang w:eastAsia="fr-CA"/>
        </w:rPr>
        <w:t>159</w:t>
      </w:r>
      <w:r w:rsidRPr="00302F9A">
        <w:rPr>
          <w:rFonts w:cs="Arial"/>
          <w:lang w:eastAsia="fr-CA"/>
        </w:rPr>
        <w:t>346</w:t>
      </w:r>
      <w:r w:rsidRPr="00302F9A">
        <w:rPr>
          <w:rFonts w:cs="Arial"/>
          <w:lang w:eastAsia="fr-CA"/>
        </w:rPr>
        <w:br/>
        <w:t>Télécopieur: 450 670-0220</w:t>
      </w:r>
      <w:r w:rsidRPr="00302F9A">
        <w:rPr>
          <w:rFonts w:cs="Arial"/>
          <w:lang w:eastAsia="fr-CA"/>
        </w:rPr>
        <w:br/>
        <w:t xml:space="preserve">Courriel: </w:t>
      </w:r>
      <w:hyperlink r:id="rId8" w:history="1">
        <w:r w:rsidRPr="00302F9A">
          <w:rPr>
            <w:rStyle w:val="Lienhypertexte"/>
            <w:rFonts w:cs="Arial"/>
          </w:rPr>
          <w:t>braille.inlb@ssss.gouv.qc.ca</w:t>
        </w:r>
      </w:hyperlink>
    </w:p>
    <w:p w14:paraId="693843E6" w14:textId="76324F03" w:rsidR="00715640" w:rsidRDefault="00A61F9E" w:rsidP="00715640">
      <w:pPr>
        <w:rPr>
          <w:rFonts w:cs="Arial"/>
          <w:lang w:eastAsia="fr-CA"/>
        </w:rPr>
      </w:pPr>
      <w:r w:rsidRPr="00302F9A">
        <w:rPr>
          <w:rFonts w:cs="Arial"/>
          <w:lang w:eastAsia="fr-CA"/>
        </w:rPr>
        <w:t>Notes: Assurez-vous de modifier les paramètres de votre logiciel lecteur d</w:t>
      </w:r>
      <w:r w:rsidR="00625A2B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écran, tel que Jaws, en activant la détection des langues et la lecture de la plupart des ponctuations.</w:t>
      </w:r>
      <w:r w:rsidR="00C67802" w:rsidRPr="00302F9A">
        <w:rPr>
          <w:rFonts w:cs="Arial"/>
          <w:lang w:eastAsia="fr-CA"/>
        </w:rPr>
        <w:t>}</w:t>
      </w:r>
    </w:p>
    <w:p w14:paraId="694A39F6" w14:textId="128B430B" w:rsidR="000F479D" w:rsidRDefault="000F479D" w:rsidP="000F479D">
      <w:pPr>
        <w:pStyle w:val="Titre1"/>
        <w:rPr>
          <w:lang w:eastAsia="fr-CA"/>
        </w:rPr>
      </w:pPr>
      <w:bookmarkStart w:id="1" w:name="_Toc221001340"/>
      <w:r>
        <w:rPr>
          <w:lang w:eastAsia="fr-CA"/>
        </w:rPr>
        <w:t>Symboles spéciaux</w:t>
      </w:r>
      <w:bookmarkEnd w:id="1"/>
    </w:p>
    <w:p w14:paraId="5B43E6D8" w14:textId="7549CDA2" w:rsidR="00A253A2" w:rsidRDefault="00A253A2" w:rsidP="006B1D82">
      <w:pPr>
        <w:rPr>
          <w:lang w:eastAsia="fr-CA"/>
        </w:rPr>
      </w:pPr>
      <w:bookmarkStart w:id="2" w:name="_Hlk221000116"/>
      <w:r>
        <w:rPr>
          <w:lang w:eastAsia="fr-CA"/>
        </w:rPr>
        <w:t>{alpha} alpha minuscule</w:t>
      </w:r>
    </w:p>
    <w:p w14:paraId="053652C0" w14:textId="54D3C546" w:rsidR="00257EE6" w:rsidRPr="006B1D82" w:rsidRDefault="00257EE6" w:rsidP="006B1D82">
      <w:pPr>
        <w:rPr>
          <w:lang w:eastAsia="fr-CA"/>
        </w:rPr>
      </w:pPr>
      <w:r w:rsidRPr="00257EE6">
        <w:rPr>
          <w:lang w:eastAsia="fr-CA"/>
        </w:rPr>
        <w:t>{oméga}</w:t>
      </w:r>
      <w:bookmarkEnd w:id="2"/>
      <w:r w:rsidRPr="00257EE6">
        <w:rPr>
          <w:lang w:eastAsia="fr-CA"/>
        </w:rPr>
        <w:t xml:space="preserve"> oméga minuscule</w:t>
      </w:r>
    </w:p>
    <w:p w14:paraId="34E8107B" w14:textId="77777777" w:rsidR="00C67802" w:rsidRPr="00302F9A" w:rsidRDefault="00C67802" w:rsidP="00C67802">
      <w:pPr>
        <w:pStyle w:val="Titre1"/>
      </w:pPr>
      <w:bookmarkStart w:id="3" w:name="_Toc221001341"/>
      <w:r w:rsidRPr="00302F9A">
        <w:lastRenderedPageBreak/>
        <w:t>Liens de navigation</w:t>
      </w:r>
      <w:bookmarkEnd w:id="3"/>
    </w:p>
    <w:p w14:paraId="6BE1C40F" w14:textId="77777777" w:rsidR="00B54121" w:rsidRDefault="00DD0F8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r w:rsidRPr="00302F9A">
        <w:rPr>
          <w:rFonts w:cs="Arial"/>
        </w:rPr>
        <w:fldChar w:fldCharType="begin"/>
      </w:r>
      <w:r w:rsidRPr="00302F9A">
        <w:rPr>
          <w:rFonts w:cs="Arial"/>
        </w:rPr>
        <w:instrText xml:space="preserve"> TOC \o "1-4" \n \h \z \u </w:instrText>
      </w:r>
      <w:r w:rsidRPr="00302F9A">
        <w:rPr>
          <w:rFonts w:cs="Arial"/>
        </w:rPr>
        <w:fldChar w:fldCharType="separate"/>
      </w:r>
      <w:hyperlink w:anchor="_Toc221001339" w:history="1">
        <w:r w:rsidR="00B54121" w:rsidRPr="00226924">
          <w:rPr>
            <w:rStyle w:val="Lienhypertexte"/>
            <w:noProof/>
          </w:rPr>
          <w:t>Notes du producteur</w:t>
        </w:r>
      </w:hyperlink>
    </w:p>
    <w:p w14:paraId="4F2B5A2D" w14:textId="77777777" w:rsidR="00B54121" w:rsidRDefault="00F42976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0" w:history="1">
        <w:r w:rsidR="00B54121" w:rsidRPr="00226924">
          <w:rPr>
            <w:rStyle w:val="Lienhypertexte"/>
            <w:noProof/>
            <w:lang w:eastAsia="fr-CA"/>
          </w:rPr>
          <w:t>Symboles spéciaux</w:t>
        </w:r>
      </w:hyperlink>
    </w:p>
    <w:p w14:paraId="4D2F4B63" w14:textId="77777777" w:rsidR="00B54121" w:rsidRDefault="00F42976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1" w:history="1">
        <w:r w:rsidR="00B54121" w:rsidRPr="00226924">
          <w:rPr>
            <w:rStyle w:val="Lienhypertexte"/>
            <w:noProof/>
          </w:rPr>
          <w:t>Liens de navigation</w:t>
        </w:r>
      </w:hyperlink>
    </w:p>
    <w:p w14:paraId="2A6BE30B" w14:textId="77777777" w:rsidR="00B54121" w:rsidRDefault="00F42976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2" w:history="1">
        <w:r w:rsidR="00B54121" w:rsidRPr="00226924">
          <w:rPr>
            <w:rStyle w:val="Lienhypertexte"/>
            <w:noProof/>
          </w:rPr>
          <w:t>Co-développer des indicateurs fondés sur les données probantes pour guider le choix des dispositifs braille: facteurs à considérer</w:t>
        </w:r>
      </w:hyperlink>
    </w:p>
    <w:p w14:paraId="07F1DAD1" w14:textId="77777777" w:rsidR="00B54121" w:rsidRDefault="00F4297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3" w:history="1">
        <w:r w:rsidR="00B54121" w:rsidRPr="00226924">
          <w:rPr>
            <w:rStyle w:val="Lienhypertexte"/>
            <w:noProof/>
          </w:rPr>
          <w:t>Déclaration de conflit d'intérêts</w:t>
        </w:r>
      </w:hyperlink>
    </w:p>
    <w:p w14:paraId="646431C8" w14:textId="77777777" w:rsidR="00B54121" w:rsidRDefault="00F4297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4" w:history="1">
        <w:r w:rsidR="00B54121" w:rsidRPr="00226924">
          <w:rPr>
            <w:rStyle w:val="Lienhypertexte"/>
            <w:noProof/>
          </w:rPr>
          <w:t>La vitalité du braille</w:t>
        </w:r>
      </w:hyperlink>
    </w:p>
    <w:p w14:paraId="72D6A5C9" w14:textId="77777777" w:rsidR="00B54121" w:rsidRDefault="00F4297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5" w:history="1">
        <w:r w:rsidR="00B54121" w:rsidRPr="00226924">
          <w:rPr>
            <w:rStyle w:val="Lienhypertexte"/>
            <w:noProof/>
          </w:rPr>
          <w:t>Évolution des technologies braille</w:t>
        </w:r>
      </w:hyperlink>
    </w:p>
    <w:p w14:paraId="2FA311F2" w14:textId="77777777" w:rsidR="00B54121" w:rsidRDefault="00F4297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6" w:history="1">
        <w:r w:rsidR="00B54121" w:rsidRPr="00226924">
          <w:rPr>
            <w:rStyle w:val="Lienhypertexte"/>
            <w:noProof/>
          </w:rPr>
          <w:t>Facteurs</w:t>
        </w:r>
      </w:hyperlink>
    </w:p>
    <w:p w14:paraId="1DF4498E" w14:textId="77777777" w:rsidR="00B54121" w:rsidRDefault="00F4297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7" w:history="1">
        <w:r w:rsidR="00B54121" w:rsidRPr="00226924">
          <w:rPr>
            <w:rStyle w:val="Lienhypertexte"/>
            <w:noProof/>
          </w:rPr>
          <w:t>Méthodologie</w:t>
        </w:r>
      </w:hyperlink>
    </w:p>
    <w:p w14:paraId="3FB6A1DB" w14:textId="77777777" w:rsidR="00B54121" w:rsidRDefault="00F4297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8" w:history="1">
        <w:r w:rsidR="00B54121" w:rsidRPr="00226924">
          <w:rPr>
            <w:rStyle w:val="Lienhypertexte"/>
            <w:noProof/>
          </w:rPr>
          <w:t>Résultats</w:t>
        </w:r>
      </w:hyperlink>
    </w:p>
    <w:p w14:paraId="5C6C1D28" w14:textId="77777777" w:rsidR="00B54121" w:rsidRDefault="00F42976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49" w:history="1">
        <w:r w:rsidR="00B54121" w:rsidRPr="00226924">
          <w:rPr>
            <w:rStyle w:val="Lienhypertexte"/>
            <w:noProof/>
          </w:rPr>
          <w:t>Longueur de ligne</w:t>
        </w:r>
      </w:hyperlink>
    </w:p>
    <w:p w14:paraId="3AA77620" w14:textId="77777777" w:rsidR="00B54121" w:rsidRDefault="00F42976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50" w:history="1">
        <w:r w:rsidR="00B54121" w:rsidRPr="00226924">
          <w:rPr>
            <w:rStyle w:val="Lienhypertexte"/>
            <w:noProof/>
          </w:rPr>
          <w:t>Dimension</w:t>
        </w:r>
      </w:hyperlink>
    </w:p>
    <w:p w14:paraId="456B875C" w14:textId="77777777" w:rsidR="00B54121" w:rsidRDefault="00F4297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51" w:history="1">
        <w:r w:rsidR="00B54121" w:rsidRPr="00226924">
          <w:rPr>
            <w:rStyle w:val="Lienhypertexte"/>
            <w:noProof/>
          </w:rPr>
          <w:t>Discussion</w:t>
        </w:r>
      </w:hyperlink>
    </w:p>
    <w:p w14:paraId="4934B72D" w14:textId="77777777" w:rsidR="00B54121" w:rsidRDefault="00F4297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1352" w:history="1">
        <w:r w:rsidR="00B54121" w:rsidRPr="00226924">
          <w:rPr>
            <w:rStyle w:val="Lienhypertexte"/>
            <w:noProof/>
          </w:rPr>
          <w:t>Merci</w:t>
        </w:r>
      </w:hyperlink>
    </w:p>
    <w:p w14:paraId="45CD003F" w14:textId="066422A0" w:rsidR="00C67802" w:rsidRPr="00302F9A" w:rsidRDefault="00DD0F85" w:rsidP="00CC7AA8">
      <w:pPr>
        <w:rPr>
          <w:rFonts w:cs="Arial"/>
        </w:rPr>
      </w:pPr>
      <w:r w:rsidRPr="00302F9A">
        <w:rPr>
          <w:rFonts w:cs="Arial"/>
        </w:rPr>
        <w:fldChar w:fldCharType="end"/>
      </w:r>
      <w:r w:rsidR="00E6061A" w:rsidRPr="00302F9A">
        <w:rPr>
          <w:rFonts w:cs="Arial"/>
        </w:rPr>
        <w:t>{Diapositive 1}</w:t>
      </w:r>
    </w:p>
    <w:p w14:paraId="3DC93C34" w14:textId="7862D707" w:rsidR="00E6061A" w:rsidRDefault="00DC0B20" w:rsidP="00E6061A">
      <w:pPr>
        <w:pStyle w:val="Titre1"/>
      </w:pPr>
      <w:bookmarkStart w:id="4" w:name="_Toc221001342"/>
      <w:r w:rsidRPr="00DC0B20">
        <w:t>Co-développer des indicateurs fondés sur les données probantes pour guider le choix des dispositifs braille: facteurs à considérer</w:t>
      </w:r>
      <w:bookmarkEnd w:id="4"/>
    </w:p>
    <w:p w14:paraId="687CD19C" w14:textId="77777777" w:rsidR="007C4491" w:rsidRDefault="00625A2B" w:rsidP="00625A2B">
      <w:pPr>
        <w:rPr>
          <w:rFonts w:cs="Arial"/>
        </w:rPr>
      </w:pPr>
      <w:r w:rsidRPr="00625A2B">
        <w:rPr>
          <w:rFonts w:cs="Arial"/>
        </w:rPr>
        <w:t>Natalina Martiniello, PhD, CVRT</w:t>
      </w:r>
      <w:r w:rsidR="007C4491">
        <w:rPr>
          <w:rFonts w:cs="Arial"/>
        </w:rPr>
        <w:br/>
      </w:r>
      <w:r w:rsidRPr="00625A2B">
        <w:rPr>
          <w:rFonts w:cs="Arial"/>
        </w:rPr>
        <w:t>Walter Wittich, PhD, CLVT</w:t>
      </w:r>
      <w:r w:rsidR="007C4491">
        <w:rPr>
          <w:rFonts w:cs="Arial"/>
        </w:rPr>
        <w:br/>
      </w:r>
      <w:r w:rsidRPr="00625A2B">
        <w:rPr>
          <w:rFonts w:cs="Arial"/>
        </w:rPr>
        <w:lastRenderedPageBreak/>
        <w:t>Marie-Claire Lemire</w:t>
      </w:r>
      <w:r w:rsidR="007C4491">
        <w:rPr>
          <w:rFonts w:cs="Arial"/>
        </w:rPr>
        <w:br/>
      </w:r>
      <w:r w:rsidRPr="00625A2B">
        <w:rPr>
          <w:rFonts w:cs="Arial"/>
        </w:rPr>
        <w:t>Martin Bergevin</w:t>
      </w:r>
      <w:r w:rsidR="007C4491">
        <w:rPr>
          <w:rFonts w:cs="Arial"/>
        </w:rPr>
        <w:br/>
      </w:r>
      <w:r w:rsidRPr="00625A2B">
        <w:rPr>
          <w:rFonts w:cs="Arial"/>
        </w:rPr>
        <w:t>Sylvie Cantin</w:t>
      </w:r>
      <w:r w:rsidR="007C4491">
        <w:rPr>
          <w:rFonts w:cs="Arial"/>
        </w:rPr>
        <w:br/>
      </w:r>
      <w:r w:rsidRPr="00625A2B">
        <w:rPr>
          <w:rFonts w:cs="Arial"/>
        </w:rPr>
        <w:t>Joel Desir</w:t>
      </w:r>
      <w:r w:rsidR="007C4491">
        <w:rPr>
          <w:rFonts w:cs="Arial"/>
        </w:rPr>
        <w:br/>
      </w:r>
      <w:r w:rsidRPr="00625A2B">
        <w:rPr>
          <w:rFonts w:cs="Arial"/>
        </w:rPr>
        <w:t>Ze Hao Ding</w:t>
      </w:r>
      <w:r w:rsidR="007C4491">
        <w:rPr>
          <w:rFonts w:cs="Arial"/>
        </w:rPr>
        <w:br/>
      </w:r>
      <w:r w:rsidRPr="00625A2B">
        <w:rPr>
          <w:rFonts w:cs="Arial"/>
        </w:rPr>
        <w:t>Jessica Rathwell</w:t>
      </w:r>
    </w:p>
    <w:p w14:paraId="577AD0C7" w14:textId="77777777" w:rsidR="007C4491" w:rsidRDefault="007C4491" w:rsidP="007C4491">
      <w:r>
        <w:t>{Logos}</w:t>
      </w:r>
    </w:p>
    <w:p w14:paraId="1DA85742" w14:textId="77777777" w:rsidR="007C4491" w:rsidRPr="00DC0B20" w:rsidRDefault="007C4491" w:rsidP="007C4491">
      <w:pPr>
        <w:pStyle w:val="Liste"/>
      </w:pPr>
      <w:r w:rsidRPr="00DC0B20">
        <w:t>VSRN</w:t>
      </w:r>
      <w:r>
        <w:t xml:space="preserve"> – </w:t>
      </w:r>
      <w:r w:rsidRPr="00DC0B20">
        <w:t>Vision Sciences Research Network</w:t>
      </w:r>
    </w:p>
    <w:p w14:paraId="5E284735" w14:textId="77777777" w:rsidR="007C4491" w:rsidRPr="00DC0B20" w:rsidRDefault="007C4491" w:rsidP="007C4491">
      <w:pPr>
        <w:pStyle w:val="Liste"/>
      </w:pPr>
      <w:r w:rsidRPr="00DC0B20">
        <w:t>Centre de réadaptation Lethbridge</w:t>
      </w:r>
      <w:r>
        <w:t>-</w:t>
      </w:r>
      <w:r w:rsidRPr="00DC0B20">
        <w:t>Layton</w:t>
      </w:r>
      <w:r>
        <w:t>-</w:t>
      </w:r>
      <w:r w:rsidRPr="00DC0B20">
        <w:t>Mackay | Lethbridge</w:t>
      </w:r>
      <w:r>
        <w:t>-</w:t>
      </w:r>
      <w:r w:rsidRPr="00DC0B20">
        <w:t>Layton</w:t>
      </w:r>
      <w:r>
        <w:t>-</w:t>
      </w:r>
      <w:r w:rsidRPr="00DC0B20">
        <w:t>Mackay Rehabilitation Centre</w:t>
      </w:r>
    </w:p>
    <w:p w14:paraId="4A4099FD" w14:textId="77777777" w:rsidR="007C4491" w:rsidRPr="00DC0B20" w:rsidRDefault="007C4491" w:rsidP="007C4491">
      <w:pPr>
        <w:pStyle w:val="Liste"/>
      </w:pPr>
      <w:r w:rsidRPr="00DC0B20">
        <w:t>INLB</w:t>
      </w:r>
      <w:r>
        <w:t xml:space="preserve"> – </w:t>
      </w:r>
      <w:r w:rsidRPr="00DC0B20">
        <w:t>Institut Nazareth &amp; Louis</w:t>
      </w:r>
      <w:r w:rsidRPr="00DC0B20">
        <w:rPr>
          <w:rFonts w:ascii="Cambria Math" w:hAnsi="Cambria Math" w:cs="Cambria Math"/>
        </w:rPr>
        <w:t>‑</w:t>
      </w:r>
      <w:r w:rsidRPr="00DC0B20">
        <w:t>Braille</w:t>
      </w:r>
    </w:p>
    <w:p w14:paraId="2B6061AB" w14:textId="77777777" w:rsidR="007C4491" w:rsidRPr="00DC0B20" w:rsidRDefault="007C4491" w:rsidP="007C4491">
      <w:pPr>
        <w:pStyle w:val="Liste"/>
      </w:pPr>
      <w:r w:rsidRPr="00DC0B20">
        <w:t>CRIR</w:t>
      </w:r>
      <w:r>
        <w:t xml:space="preserve"> – </w:t>
      </w:r>
      <w:r w:rsidRPr="00DC0B20">
        <w:t>Centre de recherche interdisciplinaire en réadaptation du Montréal métropolitain</w:t>
      </w:r>
    </w:p>
    <w:p w14:paraId="2B8FA009" w14:textId="77777777" w:rsidR="007C4491" w:rsidRPr="00DC0B20" w:rsidRDefault="007C4491" w:rsidP="007C4491">
      <w:pPr>
        <w:pStyle w:val="Liste"/>
      </w:pPr>
      <w:r w:rsidRPr="00DC0B20">
        <w:t>Université de Montréal</w:t>
      </w:r>
    </w:p>
    <w:p w14:paraId="3FFB349D" w14:textId="77777777" w:rsidR="007C4491" w:rsidRDefault="007C4491" w:rsidP="007C4491">
      <w:pPr>
        <w:rPr>
          <w:rFonts w:cs="Arial"/>
        </w:rPr>
      </w:pPr>
      <w:r w:rsidRPr="00DC0B20">
        <w:rPr>
          <w:rFonts w:cs="Arial"/>
        </w:rPr>
        <w:t>{/Logos}</w:t>
      </w:r>
    </w:p>
    <w:p w14:paraId="7AD3147C" w14:textId="58D88AA7" w:rsidR="007C4491" w:rsidRDefault="007C4491" w:rsidP="00625A2B">
      <w:pPr>
        <w:rPr>
          <w:rFonts w:cs="Arial"/>
        </w:rPr>
      </w:pPr>
      <w:r>
        <w:rPr>
          <w:rFonts w:cs="Arial"/>
        </w:rPr>
        <w:t>{Diapositive 2}</w:t>
      </w:r>
    </w:p>
    <w:p w14:paraId="00F769FA" w14:textId="17823FB7" w:rsidR="007C4491" w:rsidRDefault="00625A2B" w:rsidP="006514F5">
      <w:pPr>
        <w:pStyle w:val="Titre2"/>
      </w:pPr>
      <w:bookmarkStart w:id="5" w:name="_Toc221001343"/>
      <w:r w:rsidRPr="00625A2B">
        <w:t>Déclaration de conflit d</w:t>
      </w:r>
      <w:r>
        <w:t>'</w:t>
      </w:r>
      <w:r w:rsidRPr="00625A2B">
        <w:t>intérêts</w:t>
      </w:r>
      <w:bookmarkEnd w:id="5"/>
    </w:p>
    <w:p w14:paraId="15D2C5C5" w14:textId="02368776" w:rsidR="00625A2B" w:rsidRPr="00625A2B" w:rsidRDefault="00625A2B" w:rsidP="00625A2B">
      <w:pPr>
        <w:rPr>
          <w:rFonts w:cs="Arial"/>
        </w:rPr>
      </w:pPr>
      <w:r w:rsidRPr="00625A2B">
        <w:rPr>
          <w:rFonts w:cs="Arial"/>
        </w:rPr>
        <w:t>Je n</w:t>
      </w:r>
      <w:r>
        <w:rPr>
          <w:rFonts w:cs="Arial"/>
        </w:rPr>
        <w:t>'</w:t>
      </w:r>
      <w:r w:rsidRPr="00625A2B">
        <w:rPr>
          <w:rFonts w:cs="Arial"/>
        </w:rPr>
        <w:t>ai aucun conflit d</w:t>
      </w:r>
      <w:r>
        <w:rPr>
          <w:rFonts w:cs="Arial"/>
        </w:rPr>
        <w:t>'</w:t>
      </w:r>
      <w:r w:rsidRPr="00625A2B">
        <w:rPr>
          <w:rFonts w:cs="Arial"/>
        </w:rPr>
        <w:t>intérêts à signaler.</w:t>
      </w:r>
    </w:p>
    <w:p w14:paraId="5D283EFF" w14:textId="2FAF54DF" w:rsidR="006514F5" w:rsidRDefault="006514F5" w:rsidP="00625A2B">
      <w:pPr>
        <w:rPr>
          <w:rFonts w:cs="Arial"/>
        </w:rPr>
      </w:pPr>
      <w:r>
        <w:rPr>
          <w:rFonts w:cs="Arial"/>
        </w:rPr>
        <w:t>{Diapositive 3}</w:t>
      </w:r>
    </w:p>
    <w:p w14:paraId="51F9E6D0" w14:textId="02A7099B" w:rsidR="00625A2B" w:rsidRPr="00625A2B" w:rsidRDefault="00625A2B" w:rsidP="00F3668A">
      <w:pPr>
        <w:pStyle w:val="Titre2"/>
      </w:pPr>
      <w:bookmarkStart w:id="6" w:name="_Toc221001344"/>
      <w:r w:rsidRPr="00625A2B">
        <w:t>La vitalité du braille</w:t>
      </w:r>
      <w:bookmarkEnd w:id="6"/>
    </w:p>
    <w:p w14:paraId="7B18A801" w14:textId="29FD1E3C" w:rsidR="00625A2B" w:rsidRPr="00625A2B" w:rsidRDefault="00625A2B" w:rsidP="00F3668A">
      <w:pPr>
        <w:pStyle w:val="Liste"/>
      </w:pPr>
      <w:r w:rsidRPr="00625A2B">
        <w:t xml:space="preserve">Initialement un seul code, désormais disponible dans plus de </w:t>
      </w:r>
      <w:r w:rsidRPr="00F3668A">
        <w:rPr>
          <w:b/>
          <w:bCs/>
        </w:rPr>
        <w:t>134</w:t>
      </w:r>
      <w:r w:rsidRPr="00625A2B">
        <w:t xml:space="preserve"> langues</w:t>
      </w:r>
    </w:p>
    <w:p w14:paraId="7BF22486" w14:textId="68822328" w:rsidR="00625A2B" w:rsidRPr="00625A2B" w:rsidRDefault="00625A2B" w:rsidP="00F3668A">
      <w:pPr>
        <w:pStyle w:val="Liste"/>
      </w:pPr>
      <w:r w:rsidRPr="00625A2B">
        <w:t>En constante évolution pour intégrer de nouveaux symboles (par exemple, le signe arobase, le hashtag)</w:t>
      </w:r>
    </w:p>
    <w:p w14:paraId="137013C1" w14:textId="7DBCED86" w:rsidR="00625A2B" w:rsidRPr="00625A2B" w:rsidRDefault="00625A2B" w:rsidP="00F3668A">
      <w:pPr>
        <w:pStyle w:val="Liste"/>
      </w:pPr>
      <w:r w:rsidRPr="00625A2B">
        <w:t>Il évolue parallèlement aux progrès de la technologie de lecture d</w:t>
      </w:r>
      <w:r>
        <w:t>'</w:t>
      </w:r>
      <w:r w:rsidRPr="00625A2B">
        <w:t>écran</w:t>
      </w:r>
    </w:p>
    <w:p w14:paraId="6485DF59" w14:textId="389EC43F" w:rsidR="00F3668A" w:rsidRDefault="00F3668A" w:rsidP="00625A2B">
      <w:pPr>
        <w:rPr>
          <w:rFonts w:cs="Arial"/>
        </w:rPr>
      </w:pPr>
      <w:r>
        <w:rPr>
          <w:rFonts w:cs="Arial"/>
        </w:rPr>
        <w:lastRenderedPageBreak/>
        <w:t xml:space="preserve">{Illustration: </w:t>
      </w:r>
      <w:r w:rsidRPr="00F3668A">
        <w:rPr>
          <w:rFonts w:cs="Arial"/>
        </w:rPr>
        <w:t>HARRY POTTER ET LES RELIQUES DE LA MORT LIVRE EN BRAILLE (en plusieurs volumes)</w:t>
      </w:r>
      <w:r>
        <w:rPr>
          <w:rFonts w:cs="Arial"/>
        </w:rPr>
        <w:t>}</w:t>
      </w:r>
    </w:p>
    <w:p w14:paraId="09A1C874" w14:textId="7D4BF404" w:rsidR="00F3668A" w:rsidRDefault="00F3668A" w:rsidP="00625A2B">
      <w:pPr>
        <w:rPr>
          <w:rFonts w:cs="Arial"/>
        </w:rPr>
      </w:pPr>
      <w:r w:rsidRPr="00F3668A">
        <w:rPr>
          <w:rFonts w:cs="Arial"/>
        </w:rPr>
        <w:t xml:space="preserve">UNESCO. (2013). </w:t>
      </w:r>
      <w:r w:rsidRPr="00F3668A">
        <w:rPr>
          <w:rFonts w:cs="Arial"/>
          <w:i/>
          <w:iCs/>
        </w:rPr>
        <w:t>Utilisation du braille dans le monde</w:t>
      </w:r>
      <w:r w:rsidRPr="00F3668A">
        <w:rPr>
          <w:rFonts w:cs="Arial"/>
        </w:rPr>
        <w:t>. Perkins, le Conseil international du braille anglais et le Service national de bibliothèque pour les aveugles et les handicapés physiques.</w:t>
      </w:r>
    </w:p>
    <w:p w14:paraId="254C5D44" w14:textId="780C4436" w:rsidR="00F3668A" w:rsidRPr="00F3668A" w:rsidRDefault="00F3668A" w:rsidP="00F3668A">
      <w:r>
        <w:t>{Diapositive 4}</w:t>
      </w:r>
    </w:p>
    <w:p w14:paraId="4DB29C51" w14:textId="3DDB68B3" w:rsidR="00625A2B" w:rsidRPr="00625A2B" w:rsidRDefault="00625A2B" w:rsidP="00F3668A">
      <w:pPr>
        <w:pStyle w:val="Titre2"/>
      </w:pPr>
      <w:bookmarkStart w:id="7" w:name="_Toc221001345"/>
      <w:r w:rsidRPr="00625A2B">
        <w:t>Évolution des technologies braille</w:t>
      </w:r>
      <w:bookmarkEnd w:id="7"/>
    </w:p>
    <w:p w14:paraId="5823BB06" w14:textId="06499EA4" w:rsidR="00625A2B" w:rsidRPr="00625A2B" w:rsidRDefault="00625A2B" w:rsidP="00F3668A">
      <w:pPr>
        <w:pStyle w:val="Liste"/>
      </w:pPr>
      <w:r w:rsidRPr="00625A2B">
        <w:t>La plupart comportent entre 14 et 80 caractères sur une seule ligne.</w:t>
      </w:r>
    </w:p>
    <w:p w14:paraId="6DCAA8B9" w14:textId="2B042A5B" w:rsidR="00625A2B" w:rsidRPr="00625A2B" w:rsidRDefault="00625A2B" w:rsidP="00F3668A">
      <w:pPr>
        <w:pStyle w:val="Liste"/>
      </w:pPr>
      <w:r w:rsidRPr="00625A2B">
        <w:t>La hauteur des points plus élevée (par rapport au papier) peut améliorer les performances des personnes âgées dont la sensibilité est réduite</w:t>
      </w:r>
    </w:p>
    <w:p w14:paraId="12B7AF5B" w14:textId="0E6C9289" w:rsidR="00625A2B" w:rsidRPr="00625A2B" w:rsidRDefault="00625A2B" w:rsidP="00F3668A">
      <w:pPr>
        <w:pStyle w:val="Liste"/>
      </w:pPr>
      <w:r w:rsidRPr="00625A2B">
        <w:t>Les afficheurs multilignes sont de plus en plus courants</w:t>
      </w:r>
    </w:p>
    <w:p w14:paraId="07BDE529" w14:textId="677FE08A" w:rsidR="00F3668A" w:rsidRDefault="00F3668A" w:rsidP="00625A2B">
      <w:pPr>
        <w:rPr>
          <w:rFonts w:cs="Arial"/>
        </w:rPr>
      </w:pPr>
      <w:r>
        <w:rPr>
          <w:rFonts w:cs="Arial"/>
        </w:rPr>
        <w:t xml:space="preserve">{Illustration: </w:t>
      </w:r>
      <w:r w:rsidRPr="00F3668A">
        <w:rPr>
          <w:rFonts w:cs="Arial"/>
        </w:rPr>
        <w:t>5 afficheurs braille différents, de formes et de longueurs de ligne variées</w:t>
      </w:r>
      <w:r>
        <w:rPr>
          <w:rFonts w:cs="Arial"/>
        </w:rPr>
        <w:t>}</w:t>
      </w:r>
    </w:p>
    <w:p w14:paraId="3DC93AC4" w14:textId="0F3A51FE" w:rsidR="00F3668A" w:rsidRDefault="00F3668A" w:rsidP="00625A2B">
      <w:pPr>
        <w:rPr>
          <w:rFonts w:cs="Arial"/>
        </w:rPr>
      </w:pPr>
      <w:r w:rsidRPr="00A253A2">
        <w:rPr>
          <w:rFonts w:cs="Arial"/>
          <w:lang w:val="en-US"/>
        </w:rPr>
        <w:t xml:space="preserve">Martiniello, N., &amp; Wittich, W. (2022). Exploring the influence of reading medium on braille learning outcomes: A case series of six working-age and older adults. </w:t>
      </w:r>
      <w:r w:rsidRPr="00F3668A">
        <w:rPr>
          <w:rFonts w:cs="Arial"/>
        </w:rPr>
        <w:t>B</w:t>
      </w:r>
      <w:r w:rsidRPr="00F3668A">
        <w:rPr>
          <w:rFonts w:cs="Arial"/>
          <w:i/>
          <w:iCs/>
        </w:rPr>
        <w:t>ritish Journal of Visual Impairment</w:t>
      </w:r>
      <w:r w:rsidRPr="00F3668A">
        <w:rPr>
          <w:rFonts w:cs="Arial"/>
        </w:rPr>
        <w:t>, 40(2), 389-404.</w:t>
      </w:r>
    </w:p>
    <w:p w14:paraId="4FC21EBD" w14:textId="2FD5F29D" w:rsidR="00F3668A" w:rsidRDefault="00F3668A" w:rsidP="00625A2B">
      <w:pPr>
        <w:rPr>
          <w:rFonts w:cs="Arial"/>
        </w:rPr>
      </w:pPr>
      <w:r>
        <w:rPr>
          <w:rFonts w:cs="Arial"/>
        </w:rPr>
        <w:t>{Diapositive 5}</w:t>
      </w:r>
    </w:p>
    <w:p w14:paraId="2BCEEA23" w14:textId="763E514E" w:rsidR="00625A2B" w:rsidRPr="00625A2B" w:rsidRDefault="00625A2B" w:rsidP="00F3668A">
      <w:pPr>
        <w:pStyle w:val="Titre2"/>
      </w:pPr>
      <w:bookmarkStart w:id="8" w:name="_Toc221001346"/>
      <w:r w:rsidRPr="00625A2B">
        <w:t>Facteurs</w:t>
      </w:r>
      <w:bookmarkEnd w:id="8"/>
    </w:p>
    <w:p w14:paraId="3BF8FD68" w14:textId="4EFD4C30" w:rsidR="00625A2B" w:rsidRPr="00625A2B" w:rsidRDefault="00625A2B" w:rsidP="00F3668A">
      <w:pPr>
        <w:pStyle w:val="Liste"/>
      </w:pPr>
      <w:r w:rsidRPr="00625A2B">
        <w:t>Sensibilité tactile</w:t>
      </w:r>
    </w:p>
    <w:p w14:paraId="5A1E5D90" w14:textId="254E9CD8" w:rsidR="00625A2B" w:rsidRPr="00625A2B" w:rsidRDefault="00625A2B" w:rsidP="00F3668A">
      <w:pPr>
        <w:pStyle w:val="Liste"/>
      </w:pPr>
      <w:r w:rsidRPr="00625A2B">
        <w:t>Lecture à deux mains</w:t>
      </w:r>
    </w:p>
    <w:p w14:paraId="59F854E6" w14:textId="689DBDAA" w:rsidR="00625A2B" w:rsidRPr="00625A2B" w:rsidRDefault="00625A2B" w:rsidP="00F3668A">
      <w:pPr>
        <w:pStyle w:val="Liste"/>
      </w:pPr>
      <w:r w:rsidRPr="00625A2B">
        <w:t>Âge d</w:t>
      </w:r>
      <w:r>
        <w:t>'</w:t>
      </w:r>
      <w:r w:rsidRPr="00625A2B">
        <w:t>apprentissage du braille</w:t>
      </w:r>
    </w:p>
    <w:p w14:paraId="26DDD180" w14:textId="4420471E" w:rsidR="00625A2B" w:rsidRPr="00625A2B" w:rsidRDefault="00625A2B" w:rsidP="00F3668A">
      <w:pPr>
        <w:pStyle w:val="Liste"/>
      </w:pPr>
      <w:r w:rsidRPr="00625A2B">
        <w:t>Caractéristiques de l</w:t>
      </w:r>
      <w:r>
        <w:t>'</w:t>
      </w:r>
      <w:r w:rsidRPr="00625A2B">
        <w:t>afficheur braille</w:t>
      </w:r>
    </w:p>
    <w:p w14:paraId="26BADC17" w14:textId="4BB3B914" w:rsidR="00625A2B" w:rsidRPr="00F3668A" w:rsidRDefault="00625A2B" w:rsidP="00F3668A">
      <w:pPr>
        <w:pStyle w:val="Liste"/>
        <w:rPr>
          <w:b/>
          <w:bCs/>
        </w:rPr>
      </w:pPr>
      <w:r w:rsidRPr="00F3668A">
        <w:rPr>
          <w:b/>
          <w:bCs/>
        </w:rPr>
        <w:t>Quelle est l'influence de la longueur et de la dimension des lignes (une seule ligne ou plusieurs lignes) sur la vitesse de lecture?</w:t>
      </w:r>
    </w:p>
    <w:p w14:paraId="51A75C5B" w14:textId="7617023E" w:rsidR="00F3668A" w:rsidRDefault="00F3668A" w:rsidP="00625A2B">
      <w:pPr>
        <w:rPr>
          <w:rFonts w:cs="Arial"/>
        </w:rPr>
      </w:pPr>
      <w:r w:rsidRPr="00A253A2">
        <w:rPr>
          <w:rFonts w:cs="Arial"/>
          <w:lang w:val="en-US"/>
        </w:rPr>
        <w:lastRenderedPageBreak/>
        <w:t xml:space="preserve">Abbott, P., &amp; Connors, E. (2020). Braille and other tactile forms of communication. In H. Lee &amp; J. Ottowitz (Eds.), </w:t>
      </w:r>
      <w:r w:rsidRPr="00A253A2">
        <w:rPr>
          <w:rFonts w:cs="Arial"/>
          <w:i/>
          <w:iCs/>
          <w:lang w:val="en-US"/>
        </w:rPr>
        <w:t>Foundations of Vision Rehabilitation Therapy</w:t>
      </w:r>
      <w:r w:rsidRPr="00A253A2">
        <w:rPr>
          <w:rFonts w:cs="Arial"/>
          <w:lang w:val="en-US"/>
        </w:rPr>
        <w:t xml:space="preserve"> (4th ed., pp. 199-243). </w:t>
      </w:r>
      <w:r w:rsidRPr="00F3668A">
        <w:rPr>
          <w:rFonts w:cs="Arial"/>
        </w:rPr>
        <w:t>APH Press.</w:t>
      </w:r>
    </w:p>
    <w:p w14:paraId="6EF987A7" w14:textId="16BC5220" w:rsidR="00F3668A" w:rsidRDefault="00F3668A" w:rsidP="00625A2B">
      <w:pPr>
        <w:rPr>
          <w:rFonts w:cs="Arial"/>
        </w:rPr>
      </w:pPr>
      <w:r>
        <w:rPr>
          <w:rFonts w:cs="Arial"/>
        </w:rPr>
        <w:t>{Diapositive 6}</w:t>
      </w:r>
    </w:p>
    <w:p w14:paraId="699A27DC" w14:textId="48D0026A" w:rsidR="00625A2B" w:rsidRPr="00625A2B" w:rsidRDefault="00625A2B" w:rsidP="00510925">
      <w:pPr>
        <w:pStyle w:val="Titre2"/>
      </w:pPr>
      <w:bookmarkStart w:id="9" w:name="_Toc221001347"/>
      <w:r w:rsidRPr="00625A2B">
        <w:t>Méthodologie</w:t>
      </w:r>
      <w:bookmarkEnd w:id="9"/>
    </w:p>
    <w:p w14:paraId="59F80407" w14:textId="5AE14B5D" w:rsidR="00625A2B" w:rsidRPr="00625A2B" w:rsidRDefault="00625A2B" w:rsidP="00510925">
      <w:pPr>
        <w:pStyle w:val="Liste"/>
      </w:pPr>
      <w:r w:rsidRPr="00625A2B">
        <w:t>11 participants</w:t>
      </w:r>
    </w:p>
    <w:p w14:paraId="1ABF69F8" w14:textId="15D8672F" w:rsidR="00625A2B" w:rsidRPr="00625A2B" w:rsidRDefault="00625A2B" w:rsidP="00510925">
      <w:pPr>
        <w:pStyle w:val="Liste"/>
        <w:numPr>
          <w:ilvl w:val="1"/>
          <w:numId w:val="3"/>
        </w:numPr>
      </w:pPr>
      <w:r w:rsidRPr="00625A2B">
        <w:t>Âge</w:t>
      </w:r>
      <w:r>
        <w:t>:</w:t>
      </w:r>
      <w:r w:rsidRPr="00625A2B">
        <w:t xml:space="preserve"> 32 à 72 ans (M = 54,5, ET = 14,9)</w:t>
      </w:r>
    </w:p>
    <w:p w14:paraId="3C511860" w14:textId="230B7CAF" w:rsidR="00625A2B" w:rsidRPr="00625A2B" w:rsidRDefault="00625A2B" w:rsidP="00510925">
      <w:pPr>
        <w:pStyle w:val="Liste"/>
        <w:numPr>
          <w:ilvl w:val="1"/>
          <w:numId w:val="3"/>
        </w:numPr>
      </w:pPr>
      <w:r w:rsidRPr="00625A2B">
        <w:t>Âge au début de l</w:t>
      </w:r>
      <w:r>
        <w:t>'</w:t>
      </w:r>
      <w:r w:rsidRPr="00625A2B">
        <w:t>apprentissage du braille</w:t>
      </w:r>
      <w:r>
        <w:t>:</w:t>
      </w:r>
      <w:r w:rsidRPr="00625A2B">
        <w:t xml:space="preserve"> 5-37 ans (9 participants âgés de 8 ans ou moins)</w:t>
      </w:r>
    </w:p>
    <w:p w14:paraId="7A76353A" w14:textId="41BA9BDA" w:rsidR="00625A2B" w:rsidRDefault="00625A2B" w:rsidP="00510925">
      <w:pPr>
        <w:pStyle w:val="Liste"/>
      </w:pPr>
      <w:r w:rsidRPr="00625A2B">
        <w:t>Lecture de 5 passages IReST sur des afficheurs à ligne unique de 14, 20, 40 et 80 cellules + afficheur multiligne de 40 cellules (en silence)</w:t>
      </w:r>
    </w:p>
    <w:p w14:paraId="1F4DB9B1" w14:textId="41734D00" w:rsidR="00625A2B" w:rsidRPr="00625A2B" w:rsidRDefault="00625A2B" w:rsidP="00510925">
      <w:pPr>
        <w:pStyle w:val="Liste"/>
        <w:numPr>
          <w:ilvl w:val="1"/>
          <w:numId w:val="3"/>
        </w:numPr>
      </w:pPr>
      <w:r w:rsidRPr="00625A2B">
        <w:t xml:space="preserve">Vitesse de lecture mesurée et calculée en </w:t>
      </w:r>
      <w:r>
        <w:t>«</w:t>
      </w:r>
      <w:r w:rsidRPr="00625A2B">
        <w:t>caractères par seconde</w:t>
      </w:r>
      <w:r>
        <w:t>»</w:t>
      </w:r>
    </w:p>
    <w:p w14:paraId="03D98376" w14:textId="4F991AD1" w:rsidR="00625A2B" w:rsidRPr="00625A2B" w:rsidRDefault="00625A2B" w:rsidP="00510925">
      <w:pPr>
        <w:pStyle w:val="Liste"/>
      </w:pPr>
      <w:r w:rsidRPr="00625A2B">
        <w:t>Examen de 2 tableaux sur les afficheurs à 40 cellules à ligne unique et à 40 cellules à lignes multiples, et réponse à 2 questions (recherche et comparatives) sur chaque tableau</w:t>
      </w:r>
    </w:p>
    <w:p w14:paraId="4A94F645" w14:textId="777AA8CD" w:rsidR="00625A2B" w:rsidRPr="00625A2B" w:rsidRDefault="00625A2B" w:rsidP="00510925">
      <w:pPr>
        <w:pStyle w:val="Liste"/>
        <w:numPr>
          <w:ilvl w:val="1"/>
          <w:numId w:val="3"/>
        </w:numPr>
      </w:pPr>
      <w:r w:rsidRPr="00625A2B">
        <w:t>Temps de réponse à chaque question mesuré en secondes</w:t>
      </w:r>
    </w:p>
    <w:p w14:paraId="4FB89BF1" w14:textId="48C39003" w:rsidR="00625A2B" w:rsidRPr="00625A2B" w:rsidRDefault="00510925" w:rsidP="00625A2B">
      <w:pPr>
        <w:rPr>
          <w:rFonts w:cs="Arial"/>
        </w:rPr>
      </w:pPr>
      <w:r>
        <w:rPr>
          <w:rFonts w:cs="Arial"/>
        </w:rPr>
        <w:t>{Diapositive 7}</w:t>
      </w:r>
    </w:p>
    <w:p w14:paraId="4A320201" w14:textId="600C4224" w:rsidR="00625A2B" w:rsidRPr="00625A2B" w:rsidRDefault="00625A2B" w:rsidP="00510925">
      <w:pPr>
        <w:pStyle w:val="Titre2"/>
      </w:pPr>
      <w:bookmarkStart w:id="10" w:name="_Toc221001348"/>
      <w:r w:rsidRPr="00625A2B">
        <w:t>R</w:t>
      </w:r>
      <w:r w:rsidR="00510925" w:rsidRPr="00625A2B">
        <w:t>ésultats</w:t>
      </w:r>
      <w:bookmarkEnd w:id="10"/>
    </w:p>
    <w:p w14:paraId="7B83C97C" w14:textId="77777777" w:rsidR="00625A2B" w:rsidRPr="00625A2B" w:rsidRDefault="00625A2B" w:rsidP="00257EE6">
      <w:pPr>
        <w:pStyle w:val="Titre3"/>
      </w:pPr>
      <w:bookmarkStart w:id="11" w:name="_Toc221001349"/>
      <w:r w:rsidRPr="00625A2B">
        <w:t>Longueur de ligne</w:t>
      </w:r>
      <w:bookmarkEnd w:id="11"/>
    </w:p>
    <w:p w14:paraId="09D5942F" w14:textId="1DCBEB34" w:rsidR="00625A2B" w:rsidRPr="00625A2B" w:rsidRDefault="00625A2B" w:rsidP="00625A2B">
      <w:pPr>
        <w:rPr>
          <w:rFonts w:cs="Arial"/>
        </w:rPr>
      </w:pPr>
      <w:r w:rsidRPr="00625A2B">
        <w:rPr>
          <w:rFonts w:cs="Arial"/>
        </w:rPr>
        <w:t>Sur la base des vitesses de lecture silencieuse</w:t>
      </w:r>
      <w:r>
        <w:rPr>
          <w:rFonts w:cs="Arial"/>
        </w:rPr>
        <w:t>:</w:t>
      </w:r>
    </w:p>
    <w:p w14:paraId="61A2858C" w14:textId="4578F2B0" w:rsidR="00625A2B" w:rsidRPr="00510925" w:rsidRDefault="00625A2B" w:rsidP="00625A2B">
      <w:pPr>
        <w:rPr>
          <w:rFonts w:cs="Arial"/>
          <w:b/>
          <w:bCs/>
        </w:rPr>
      </w:pPr>
      <w:r w:rsidRPr="00510925">
        <w:rPr>
          <w:rFonts w:cs="Arial"/>
          <w:b/>
          <w:bCs/>
        </w:rPr>
        <w:t>•</w:t>
      </w:r>
      <w:r w:rsidRPr="00510925">
        <w:rPr>
          <w:rFonts w:cs="Arial"/>
          <w:b/>
          <w:bCs/>
        </w:rPr>
        <w:tab/>
        <w:t>14 cellules: 2,93 cps</w:t>
      </w:r>
    </w:p>
    <w:p w14:paraId="32EA27B9" w14:textId="2F43FDAF" w:rsidR="00625A2B" w:rsidRPr="00625A2B" w:rsidRDefault="00625A2B" w:rsidP="00625A2B">
      <w:pPr>
        <w:rPr>
          <w:rFonts w:cs="Arial"/>
        </w:rPr>
      </w:pPr>
      <w:r w:rsidRPr="00625A2B">
        <w:rPr>
          <w:rFonts w:cs="Arial"/>
        </w:rPr>
        <w:t>•</w:t>
      </w:r>
      <w:r w:rsidRPr="00625A2B">
        <w:rPr>
          <w:rFonts w:cs="Arial"/>
        </w:rPr>
        <w:tab/>
        <w:t>20 cellules</w:t>
      </w:r>
      <w:r>
        <w:rPr>
          <w:rFonts w:cs="Arial"/>
        </w:rPr>
        <w:t>:</w:t>
      </w:r>
      <w:r w:rsidRPr="00625A2B">
        <w:rPr>
          <w:rFonts w:cs="Arial"/>
        </w:rPr>
        <w:t xml:space="preserve"> 3,55 cps</w:t>
      </w:r>
    </w:p>
    <w:p w14:paraId="5C02B235" w14:textId="51F2D23A" w:rsidR="00625A2B" w:rsidRPr="00510925" w:rsidRDefault="00625A2B" w:rsidP="00625A2B">
      <w:pPr>
        <w:rPr>
          <w:rFonts w:cs="Arial"/>
          <w:b/>
          <w:bCs/>
        </w:rPr>
      </w:pPr>
      <w:r w:rsidRPr="00510925">
        <w:rPr>
          <w:rFonts w:cs="Arial"/>
          <w:b/>
          <w:bCs/>
        </w:rPr>
        <w:t>•</w:t>
      </w:r>
      <w:r w:rsidRPr="00510925">
        <w:rPr>
          <w:rFonts w:cs="Arial"/>
          <w:b/>
          <w:bCs/>
        </w:rPr>
        <w:tab/>
        <w:t>40 cellules: 3,76 cps</w:t>
      </w:r>
    </w:p>
    <w:p w14:paraId="6E7B7876" w14:textId="7268BB32" w:rsidR="00625A2B" w:rsidRPr="00625A2B" w:rsidRDefault="00625A2B" w:rsidP="00625A2B">
      <w:pPr>
        <w:rPr>
          <w:rFonts w:cs="Arial"/>
        </w:rPr>
      </w:pPr>
      <w:r w:rsidRPr="00625A2B">
        <w:rPr>
          <w:rFonts w:cs="Arial"/>
        </w:rPr>
        <w:lastRenderedPageBreak/>
        <w:t>•</w:t>
      </w:r>
      <w:r w:rsidRPr="00625A2B">
        <w:rPr>
          <w:rFonts w:cs="Arial"/>
        </w:rPr>
        <w:tab/>
        <w:t>80 cellules</w:t>
      </w:r>
      <w:r>
        <w:rPr>
          <w:rFonts w:cs="Arial"/>
        </w:rPr>
        <w:t>:</w:t>
      </w:r>
      <w:r w:rsidRPr="00625A2B">
        <w:rPr>
          <w:rFonts w:cs="Arial"/>
        </w:rPr>
        <w:t xml:space="preserve"> 3,59 cps</w:t>
      </w:r>
    </w:p>
    <w:p w14:paraId="11C94593" w14:textId="2876364B" w:rsidR="00625A2B" w:rsidRPr="00625A2B" w:rsidRDefault="00625A2B" w:rsidP="00625A2B">
      <w:pPr>
        <w:rPr>
          <w:rFonts w:cs="Arial"/>
        </w:rPr>
      </w:pPr>
      <w:r w:rsidRPr="00625A2B">
        <w:rPr>
          <w:rFonts w:cs="Arial"/>
        </w:rPr>
        <w:t>•</w:t>
      </w:r>
      <w:r w:rsidRPr="00625A2B">
        <w:rPr>
          <w:rFonts w:cs="Arial"/>
        </w:rPr>
        <w:tab/>
        <w:t>40 cellules multilignes</w:t>
      </w:r>
      <w:r>
        <w:rPr>
          <w:rFonts w:cs="Arial"/>
        </w:rPr>
        <w:t>:</w:t>
      </w:r>
      <w:r w:rsidRPr="00625A2B">
        <w:rPr>
          <w:rFonts w:cs="Arial"/>
        </w:rPr>
        <w:t xml:space="preserve"> 3,34 cps</w:t>
      </w:r>
    </w:p>
    <w:p w14:paraId="27EE356D" w14:textId="77777777" w:rsidR="00257EE6" w:rsidRPr="00625A2B" w:rsidRDefault="00257EE6" w:rsidP="00257EE6">
      <w:pPr>
        <w:rPr>
          <w:rFonts w:cs="Arial"/>
        </w:rPr>
      </w:pPr>
      <w:r w:rsidRPr="00625A2B">
        <w:rPr>
          <w:rFonts w:cs="Arial"/>
        </w:rPr>
        <w:t>Une ANOVA à mesures répétées a révélé un effet principal statistiquement significatif de la longueur de la ligne sur la vitesse de lecture</w:t>
      </w:r>
      <w:r>
        <w:rPr>
          <w:rFonts w:cs="Arial"/>
        </w:rPr>
        <w:t>:</w:t>
      </w:r>
      <w:r w:rsidRPr="00625A2B">
        <w:rPr>
          <w:rFonts w:cs="Arial"/>
        </w:rPr>
        <w:t xml:space="preserve"> F(4, 40) = 4,69, p = 0,003.</w:t>
      </w:r>
    </w:p>
    <w:p w14:paraId="2A1A9980" w14:textId="152BE4FB" w:rsidR="00510925" w:rsidRDefault="00510925" w:rsidP="00625A2B">
      <w:pPr>
        <w:rPr>
          <w:rFonts w:cs="Arial"/>
        </w:rPr>
      </w:pPr>
      <w:r>
        <w:rPr>
          <w:rFonts w:cs="Arial"/>
        </w:rPr>
        <w:t>{Graphique}</w:t>
      </w:r>
    </w:p>
    <w:p w14:paraId="6A34BD84" w14:textId="0AFA0ACB" w:rsidR="000A46C8" w:rsidRPr="000A46C8" w:rsidRDefault="000A46C8" w:rsidP="000A46C8">
      <w:pPr>
        <w:rPr>
          <w:rFonts w:cs="Arial"/>
        </w:rPr>
      </w:pPr>
      <w:r w:rsidRPr="000A46C8">
        <w:rPr>
          <w:rFonts w:cs="Arial"/>
        </w:rPr>
        <w:t>Graphique à barres que nous avons créé, montrant les vitesses de lecture moyennes dans les cinq conditions d'affichage différentes. Les vitesses de lecture moyennes pour chaque condition étaient les suivantes: 2,94 caractères/seconde pour l'affichage à 14 cellules, 3,55 pour l'affichage à 20 cellules, 3,76 pour l'affichage à 40 cellules, 3,59 pour l'affichage à 80 cellules et 3,35 pour l'affichage multiligne.</w:t>
      </w:r>
    </w:p>
    <w:p w14:paraId="1667E0F5" w14:textId="0C69CC44" w:rsidR="000A46C8" w:rsidRDefault="000A46C8" w:rsidP="000A46C8">
      <w:pPr>
        <w:rPr>
          <w:rFonts w:cs="Arial"/>
        </w:rPr>
      </w:pPr>
      <w:r w:rsidRPr="000A46C8">
        <w:rPr>
          <w:rFonts w:cs="Arial"/>
        </w:rPr>
        <w:t>Le graphique à barres montre que la vitesse de lecture en braille était nettement plus rapide sur un affichage à 40 cellules que sur un affichage à 14 cellules, avec une valeur p de 0,042. Les barres correspondant aux affichages à 14 et 40 cellules ont été entourées afin de mettre en évidence la différence significative. Un fin trait noir a été tracé entre les sommets des deux barres mises en évidence et la mention «p=0,042» a été placée au centre au-dessus de celui-ci.</w:t>
      </w:r>
    </w:p>
    <w:p w14:paraId="453EF7DA" w14:textId="779ADC15" w:rsidR="000A46C8" w:rsidRDefault="000A46C8" w:rsidP="000A46C8">
      <w:pPr>
        <w:rPr>
          <w:rFonts w:cs="Arial"/>
        </w:rPr>
      </w:pPr>
      <w:r>
        <w:rPr>
          <w:rFonts w:cs="Arial"/>
        </w:rPr>
        <w:t>{/Graphique}</w:t>
      </w:r>
    </w:p>
    <w:p w14:paraId="717ED1DF" w14:textId="3AAA15FF" w:rsidR="00625A2B" w:rsidRPr="00625A2B" w:rsidRDefault="00510925" w:rsidP="00625A2B">
      <w:pPr>
        <w:rPr>
          <w:rFonts w:cs="Arial"/>
        </w:rPr>
      </w:pPr>
      <w:r>
        <w:rPr>
          <w:rFonts w:cs="Arial"/>
        </w:rPr>
        <w:t>{Diapositive 8}</w:t>
      </w:r>
    </w:p>
    <w:p w14:paraId="405069B1" w14:textId="26A22BE0" w:rsidR="00625A2B" w:rsidRPr="00625A2B" w:rsidRDefault="00625A2B" w:rsidP="00257EE6">
      <w:pPr>
        <w:pStyle w:val="Titre3"/>
      </w:pPr>
      <w:bookmarkStart w:id="12" w:name="_Toc221001350"/>
      <w:r w:rsidRPr="00625A2B">
        <w:t>Di</w:t>
      </w:r>
      <w:r w:rsidR="00587CFD">
        <w:t>mension</w:t>
      </w:r>
      <w:bookmarkEnd w:id="12"/>
    </w:p>
    <w:p w14:paraId="54919A78" w14:textId="745F6B5A" w:rsidR="00587CFD" w:rsidRDefault="00587CFD" w:rsidP="00587CFD">
      <w:r>
        <w:t>Temps de réponse moyen (en secondes):</w:t>
      </w:r>
    </w:p>
    <w:p w14:paraId="70DFD418" w14:textId="0BA6486B" w:rsidR="00587CFD" w:rsidRDefault="00587CFD" w:rsidP="00587CFD">
      <w:pPr>
        <w:pStyle w:val="Liste"/>
      </w:pPr>
      <w:r>
        <w:t>Récupération / ligne unique: M = 18,8, SD = 20,4</w:t>
      </w:r>
    </w:p>
    <w:p w14:paraId="55D88924" w14:textId="0534F9EE" w:rsidR="00587CFD" w:rsidRDefault="00587CFD" w:rsidP="00587CFD">
      <w:pPr>
        <w:pStyle w:val="Liste"/>
      </w:pPr>
      <w:r>
        <w:t>Récupération / lignes multiples: M = 16,4, SD = 14,2</w:t>
      </w:r>
    </w:p>
    <w:p w14:paraId="6F11FD9F" w14:textId="5C64D6C2" w:rsidR="00587CFD" w:rsidRDefault="00587CFD" w:rsidP="00587CFD">
      <w:pPr>
        <w:pStyle w:val="Liste"/>
      </w:pPr>
      <w:r>
        <w:t>Comparatif / ligne unique: M = 28,9, SD = 18,3</w:t>
      </w:r>
    </w:p>
    <w:p w14:paraId="2C1860B9" w14:textId="238FAC44" w:rsidR="00587CFD" w:rsidRDefault="00587CFD" w:rsidP="00587CFD">
      <w:pPr>
        <w:pStyle w:val="Liste"/>
      </w:pPr>
      <w:r>
        <w:t>Comparatif / plusieurs lignes: M = 17,06, SD = 10,9</w:t>
      </w:r>
    </w:p>
    <w:p w14:paraId="24A24D11" w14:textId="54AB37C6" w:rsidR="00257EE6" w:rsidRDefault="00257EE6" w:rsidP="00625A2B">
      <w:pPr>
        <w:rPr>
          <w:rFonts w:cs="Arial"/>
        </w:rPr>
      </w:pPr>
      <w:r w:rsidRPr="00257EE6">
        <w:rPr>
          <w:rFonts w:cs="Arial"/>
          <w:b/>
          <w:bCs/>
        </w:rPr>
        <w:t xml:space="preserve">Effet principal statistiquement significatif de la dimension de l'affichage (ligne unique vs lignes multiples) sur le temps de réponse aux questions </w:t>
      </w:r>
      <w:r w:rsidRPr="00257EE6">
        <w:rPr>
          <w:rFonts w:cs="Arial"/>
          <w:b/>
          <w:bCs/>
          <w:u w:val="single"/>
        </w:rPr>
        <w:t>comparatives</w:t>
      </w:r>
      <w:r w:rsidRPr="00257EE6">
        <w:rPr>
          <w:rFonts w:cs="Arial"/>
        </w:rPr>
        <w:t xml:space="preserve"> (mais pas aux questions de recherche)</w:t>
      </w:r>
    </w:p>
    <w:p w14:paraId="78284967" w14:textId="48F37478" w:rsidR="00257EE6" w:rsidRDefault="00257EE6" w:rsidP="00625A2B">
      <w:pPr>
        <w:rPr>
          <w:rFonts w:cs="Arial"/>
        </w:rPr>
      </w:pPr>
      <w:r>
        <w:rPr>
          <w:rFonts w:cs="Arial"/>
        </w:rPr>
        <w:lastRenderedPageBreak/>
        <w:t>{Graphique}</w:t>
      </w:r>
    </w:p>
    <w:p w14:paraId="16DE9E56" w14:textId="29EF68CD" w:rsidR="00257EE6" w:rsidRDefault="00257EE6" w:rsidP="00625A2B">
      <w:pPr>
        <w:rPr>
          <w:rFonts w:cs="Arial"/>
        </w:rPr>
      </w:pPr>
      <w:r w:rsidRPr="00257EE6">
        <w:rPr>
          <w:rFonts w:cs="Arial"/>
        </w:rPr>
        <w:t>Graphique à barres comparant le temps de réponse (en secondes) aux questions de récupération sur l'écran à 40 cellules et une seule ligne (18,8 secondes) et sur l'écran multiligne (16,4 secondes). L'axe X comporte deux catégories: 40 et ML (multiligne); l'axe Y indique le temps de réponse de 0 à 35 par incréments de 5 secondes.</w:t>
      </w:r>
    </w:p>
    <w:p w14:paraId="5EA7CB82" w14:textId="66372526" w:rsidR="00257EE6" w:rsidRDefault="00257EE6" w:rsidP="00625A2B">
      <w:pPr>
        <w:rPr>
          <w:rFonts w:cs="Arial"/>
        </w:rPr>
      </w:pPr>
      <w:r>
        <w:rPr>
          <w:rFonts w:cs="Arial"/>
        </w:rPr>
        <w:t>{/Graphique}</w:t>
      </w:r>
    </w:p>
    <w:p w14:paraId="35A9EA0F" w14:textId="62FE8FB2" w:rsidR="00257EE6" w:rsidRDefault="00257EE6" w:rsidP="00625A2B">
      <w:pPr>
        <w:rPr>
          <w:rFonts w:cs="Arial"/>
        </w:rPr>
      </w:pPr>
      <w:r>
        <w:rPr>
          <w:rFonts w:cs="Arial"/>
        </w:rPr>
        <w:t>{Graphique}</w:t>
      </w:r>
    </w:p>
    <w:p w14:paraId="3149D61B" w14:textId="60945271" w:rsidR="00257EE6" w:rsidRDefault="00257EE6" w:rsidP="00625A2B">
      <w:pPr>
        <w:rPr>
          <w:rFonts w:cs="Arial"/>
        </w:rPr>
      </w:pPr>
      <w:r w:rsidRPr="00257EE6">
        <w:rPr>
          <w:rFonts w:cs="Arial"/>
        </w:rPr>
        <w:t>Graphique à barres comparant le temps de réponse (en secondes) aux questions comparatives sur l'écran à 40 cellules et une seule ligne (28,9 secondes) et sur l'écran multiligne (17,1 secondes). L'axe X comporte deux catégories: 40 et ML (multiligne); l'axe Y indique le temps de réponse de 0 à 35 par incréments de 5 secondes.</w:t>
      </w:r>
    </w:p>
    <w:p w14:paraId="3A68BDAA" w14:textId="5F40E73E" w:rsidR="00257EE6" w:rsidRDefault="00257EE6" w:rsidP="00625A2B">
      <w:pPr>
        <w:rPr>
          <w:rFonts w:cs="Arial"/>
        </w:rPr>
      </w:pPr>
      <w:r>
        <w:rPr>
          <w:rFonts w:cs="Arial"/>
        </w:rPr>
        <w:t>{/Graphique}</w:t>
      </w:r>
    </w:p>
    <w:p w14:paraId="53D1BF11" w14:textId="77777777" w:rsidR="00257EE6" w:rsidRDefault="00257EE6" w:rsidP="00257EE6">
      <w:pPr>
        <w:rPr>
          <w:rFonts w:cs="Arial"/>
        </w:rPr>
      </w:pPr>
      <w:r>
        <w:rPr>
          <w:rFonts w:cs="Arial"/>
        </w:rPr>
        <w:t>{Tableau}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85"/>
        <w:gridCol w:w="1890"/>
        <w:gridCol w:w="635"/>
        <w:gridCol w:w="1349"/>
        <w:gridCol w:w="1348"/>
        <w:gridCol w:w="909"/>
        <w:gridCol w:w="1334"/>
      </w:tblGrid>
      <w:tr w:rsidR="000F7030" w:rsidRPr="000F7030" w14:paraId="5CFB1DA8" w14:textId="77777777" w:rsidTr="000F7030">
        <w:trPr>
          <w:tblHeader/>
        </w:trPr>
        <w:tc>
          <w:tcPr>
            <w:tcW w:w="1885" w:type="dxa"/>
          </w:tcPr>
          <w:p w14:paraId="62ADF2C8" w14:textId="77777777" w:rsidR="000F7030" w:rsidRPr="000F7030" w:rsidRDefault="000F7030" w:rsidP="000F7030">
            <w:pPr>
              <w:jc w:val="center"/>
              <w:rPr>
                <w:rFonts w:cs="Arial"/>
                <w:b/>
                <w:bCs/>
              </w:rPr>
            </w:pPr>
            <w:r w:rsidRPr="000F7030">
              <w:rPr>
                <w:rFonts w:cs="Arial"/>
                <w:b/>
                <w:bCs/>
              </w:rPr>
              <w:t>Cases</w:t>
            </w:r>
          </w:p>
        </w:tc>
        <w:tc>
          <w:tcPr>
            <w:tcW w:w="1890" w:type="dxa"/>
          </w:tcPr>
          <w:p w14:paraId="4647DA18" w14:textId="77777777" w:rsidR="000F7030" w:rsidRPr="000F7030" w:rsidRDefault="000F7030" w:rsidP="000F7030">
            <w:pPr>
              <w:jc w:val="center"/>
              <w:rPr>
                <w:rFonts w:cs="Arial"/>
                <w:b/>
                <w:bCs/>
              </w:rPr>
            </w:pPr>
            <w:r w:rsidRPr="000F7030">
              <w:rPr>
                <w:rFonts w:cs="Arial"/>
                <w:b/>
                <w:bCs/>
              </w:rPr>
              <w:t>Sum of Squares</w:t>
            </w:r>
          </w:p>
        </w:tc>
        <w:tc>
          <w:tcPr>
            <w:tcW w:w="635" w:type="dxa"/>
          </w:tcPr>
          <w:p w14:paraId="4D8692B9" w14:textId="77777777" w:rsidR="000F7030" w:rsidRPr="000F7030" w:rsidRDefault="000F7030" w:rsidP="000F7030">
            <w:pPr>
              <w:jc w:val="center"/>
              <w:rPr>
                <w:rFonts w:cs="Arial"/>
                <w:b/>
                <w:bCs/>
              </w:rPr>
            </w:pPr>
            <w:r w:rsidRPr="000F7030">
              <w:rPr>
                <w:rFonts w:cs="Arial"/>
                <w:b/>
                <w:bCs/>
              </w:rPr>
              <w:t>df</w:t>
            </w:r>
          </w:p>
        </w:tc>
        <w:tc>
          <w:tcPr>
            <w:tcW w:w="1349" w:type="dxa"/>
          </w:tcPr>
          <w:p w14:paraId="3EB7B267" w14:textId="77777777" w:rsidR="000F7030" w:rsidRPr="000F7030" w:rsidRDefault="000F7030" w:rsidP="000F7030">
            <w:pPr>
              <w:jc w:val="center"/>
              <w:rPr>
                <w:rFonts w:cs="Arial"/>
                <w:b/>
                <w:bCs/>
              </w:rPr>
            </w:pPr>
            <w:r w:rsidRPr="000F7030">
              <w:rPr>
                <w:rFonts w:cs="Arial"/>
                <w:b/>
                <w:bCs/>
              </w:rPr>
              <w:t>Mean Square</w:t>
            </w:r>
          </w:p>
        </w:tc>
        <w:tc>
          <w:tcPr>
            <w:tcW w:w="1348" w:type="dxa"/>
          </w:tcPr>
          <w:p w14:paraId="2843E22D" w14:textId="77777777" w:rsidR="000F7030" w:rsidRPr="000F7030" w:rsidRDefault="000F7030" w:rsidP="000F7030">
            <w:pPr>
              <w:jc w:val="center"/>
              <w:rPr>
                <w:rFonts w:cs="Arial"/>
                <w:b/>
                <w:bCs/>
              </w:rPr>
            </w:pPr>
            <w:r w:rsidRPr="000F7030">
              <w:rPr>
                <w:rFonts w:cs="Arial"/>
                <w:b/>
                <w:bCs/>
              </w:rPr>
              <w:t>F</w:t>
            </w:r>
          </w:p>
        </w:tc>
        <w:tc>
          <w:tcPr>
            <w:tcW w:w="909" w:type="dxa"/>
          </w:tcPr>
          <w:p w14:paraId="4F489A22" w14:textId="77777777" w:rsidR="000F7030" w:rsidRPr="000F7030" w:rsidRDefault="000F7030" w:rsidP="000F7030">
            <w:pPr>
              <w:jc w:val="center"/>
              <w:rPr>
                <w:rFonts w:cs="Arial"/>
                <w:b/>
                <w:bCs/>
              </w:rPr>
            </w:pPr>
            <w:r w:rsidRPr="000F7030">
              <w:rPr>
                <w:rFonts w:cs="Arial"/>
                <w:b/>
                <w:bCs/>
              </w:rPr>
              <w:t>p</w:t>
            </w:r>
          </w:p>
        </w:tc>
        <w:tc>
          <w:tcPr>
            <w:tcW w:w="1334" w:type="dxa"/>
          </w:tcPr>
          <w:p w14:paraId="2F4DF6A0" w14:textId="77777777" w:rsidR="000F7030" w:rsidRPr="000F7030" w:rsidRDefault="000F7030" w:rsidP="000F7030">
            <w:pPr>
              <w:jc w:val="center"/>
              <w:rPr>
                <w:rFonts w:cs="Arial"/>
                <w:b/>
                <w:bCs/>
              </w:rPr>
            </w:pPr>
            <w:r w:rsidRPr="000F7030">
              <w:rPr>
                <w:rFonts w:cs="Arial"/>
                <w:b/>
                <w:bCs/>
              </w:rPr>
              <w:t>{alpha}²</w:t>
            </w:r>
          </w:p>
        </w:tc>
      </w:tr>
      <w:tr w:rsidR="000F7030" w:rsidRPr="000F7030" w14:paraId="45FE9F50" w14:textId="77777777" w:rsidTr="000F7030">
        <w:tc>
          <w:tcPr>
            <w:tcW w:w="1885" w:type="dxa"/>
          </w:tcPr>
          <w:p w14:paraId="28ADA574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Display Size</w:t>
            </w:r>
          </w:p>
        </w:tc>
        <w:tc>
          <w:tcPr>
            <w:tcW w:w="1890" w:type="dxa"/>
          </w:tcPr>
          <w:p w14:paraId="28B10A71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564.85</w:t>
            </w:r>
          </w:p>
        </w:tc>
        <w:tc>
          <w:tcPr>
            <w:tcW w:w="635" w:type="dxa"/>
          </w:tcPr>
          <w:p w14:paraId="2AEA467A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1</w:t>
            </w:r>
          </w:p>
        </w:tc>
        <w:tc>
          <w:tcPr>
            <w:tcW w:w="1349" w:type="dxa"/>
          </w:tcPr>
          <w:p w14:paraId="789E7D59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564.853</w:t>
            </w:r>
          </w:p>
        </w:tc>
        <w:tc>
          <w:tcPr>
            <w:tcW w:w="1348" w:type="dxa"/>
          </w:tcPr>
          <w:p w14:paraId="733BC706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8.539</w:t>
            </w:r>
          </w:p>
        </w:tc>
        <w:tc>
          <w:tcPr>
            <w:tcW w:w="909" w:type="dxa"/>
          </w:tcPr>
          <w:p w14:paraId="574F2F95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.015</w:t>
            </w:r>
          </w:p>
        </w:tc>
        <w:tc>
          <w:tcPr>
            <w:tcW w:w="1334" w:type="dxa"/>
          </w:tcPr>
          <w:p w14:paraId="13E15175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0.042</w:t>
            </w:r>
          </w:p>
        </w:tc>
      </w:tr>
      <w:tr w:rsidR="000F7030" w:rsidRPr="000F7030" w14:paraId="2F3A065C" w14:textId="77777777" w:rsidTr="000F7030">
        <w:tc>
          <w:tcPr>
            <w:tcW w:w="1885" w:type="dxa"/>
          </w:tcPr>
          <w:p w14:paraId="5432A78A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Residuals</w:t>
            </w:r>
          </w:p>
        </w:tc>
        <w:tc>
          <w:tcPr>
            <w:tcW w:w="1890" w:type="dxa"/>
          </w:tcPr>
          <w:p w14:paraId="36522D0E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661.53</w:t>
            </w:r>
          </w:p>
        </w:tc>
        <w:tc>
          <w:tcPr>
            <w:tcW w:w="635" w:type="dxa"/>
          </w:tcPr>
          <w:p w14:paraId="09973659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10</w:t>
            </w:r>
          </w:p>
        </w:tc>
        <w:tc>
          <w:tcPr>
            <w:tcW w:w="1349" w:type="dxa"/>
          </w:tcPr>
          <w:p w14:paraId="090CBA05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66.153</w:t>
            </w:r>
          </w:p>
        </w:tc>
        <w:tc>
          <w:tcPr>
            <w:tcW w:w="1348" w:type="dxa"/>
          </w:tcPr>
          <w:p w14:paraId="48490272" w14:textId="3D104A54" w:rsidR="000F7030" w:rsidRPr="000F7030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  <w:tc>
          <w:tcPr>
            <w:tcW w:w="909" w:type="dxa"/>
          </w:tcPr>
          <w:p w14:paraId="33EFA4D5" w14:textId="30BD75A7" w:rsidR="000F7030" w:rsidRPr="000F7030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  <w:tc>
          <w:tcPr>
            <w:tcW w:w="1334" w:type="dxa"/>
          </w:tcPr>
          <w:p w14:paraId="0B935BEB" w14:textId="04506068" w:rsidR="000F7030" w:rsidRPr="000F7030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</w:tr>
      <w:tr w:rsidR="000F7030" w:rsidRPr="000F7030" w14:paraId="145AE623" w14:textId="77777777" w:rsidTr="000F7030">
        <w:tc>
          <w:tcPr>
            <w:tcW w:w="1885" w:type="dxa"/>
          </w:tcPr>
          <w:p w14:paraId="6012D5E8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Question Type</w:t>
            </w:r>
          </w:p>
        </w:tc>
        <w:tc>
          <w:tcPr>
            <w:tcW w:w="1890" w:type="dxa"/>
          </w:tcPr>
          <w:p w14:paraId="4DA500FE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322.33</w:t>
            </w:r>
          </w:p>
        </w:tc>
        <w:tc>
          <w:tcPr>
            <w:tcW w:w="635" w:type="dxa"/>
          </w:tcPr>
          <w:p w14:paraId="4E23F6B3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1</w:t>
            </w:r>
          </w:p>
        </w:tc>
        <w:tc>
          <w:tcPr>
            <w:tcW w:w="1349" w:type="dxa"/>
          </w:tcPr>
          <w:p w14:paraId="54BC167B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322.328</w:t>
            </w:r>
          </w:p>
        </w:tc>
        <w:tc>
          <w:tcPr>
            <w:tcW w:w="1348" w:type="dxa"/>
          </w:tcPr>
          <w:p w14:paraId="4EB74446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10.035</w:t>
            </w:r>
          </w:p>
        </w:tc>
        <w:tc>
          <w:tcPr>
            <w:tcW w:w="909" w:type="dxa"/>
          </w:tcPr>
          <w:p w14:paraId="67C3183B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.010</w:t>
            </w:r>
          </w:p>
        </w:tc>
        <w:tc>
          <w:tcPr>
            <w:tcW w:w="1334" w:type="dxa"/>
          </w:tcPr>
          <w:p w14:paraId="4285715D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0.026</w:t>
            </w:r>
          </w:p>
        </w:tc>
      </w:tr>
      <w:tr w:rsidR="000F7030" w:rsidRPr="000F7030" w14:paraId="11008F47" w14:textId="77777777" w:rsidTr="000F7030">
        <w:tc>
          <w:tcPr>
            <w:tcW w:w="1885" w:type="dxa"/>
          </w:tcPr>
          <w:p w14:paraId="7E3B8F06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Residuals</w:t>
            </w:r>
          </w:p>
        </w:tc>
        <w:tc>
          <w:tcPr>
            <w:tcW w:w="1890" w:type="dxa"/>
          </w:tcPr>
          <w:p w14:paraId="4DEACFDE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321.21</w:t>
            </w:r>
          </w:p>
        </w:tc>
        <w:tc>
          <w:tcPr>
            <w:tcW w:w="635" w:type="dxa"/>
          </w:tcPr>
          <w:p w14:paraId="443546B3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10</w:t>
            </w:r>
          </w:p>
        </w:tc>
        <w:tc>
          <w:tcPr>
            <w:tcW w:w="1349" w:type="dxa"/>
          </w:tcPr>
          <w:p w14:paraId="4AE60CB4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32.121</w:t>
            </w:r>
          </w:p>
        </w:tc>
        <w:tc>
          <w:tcPr>
            <w:tcW w:w="1348" w:type="dxa"/>
          </w:tcPr>
          <w:p w14:paraId="768240C3" w14:textId="37494E04" w:rsidR="000F7030" w:rsidRPr="000F7030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  <w:tc>
          <w:tcPr>
            <w:tcW w:w="909" w:type="dxa"/>
          </w:tcPr>
          <w:p w14:paraId="7DFB5DD7" w14:textId="347FFA49" w:rsidR="000F7030" w:rsidRPr="000F7030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  <w:tc>
          <w:tcPr>
            <w:tcW w:w="1334" w:type="dxa"/>
          </w:tcPr>
          <w:p w14:paraId="2F4BFB9D" w14:textId="4B0E2006" w:rsidR="000F7030" w:rsidRPr="000F7030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</w:tr>
      <w:tr w:rsidR="000F7030" w:rsidRPr="000F7030" w14:paraId="5752C591" w14:textId="77777777" w:rsidTr="000F7030">
        <w:tc>
          <w:tcPr>
            <w:tcW w:w="1885" w:type="dxa"/>
          </w:tcPr>
          <w:p w14:paraId="5D855714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Display Size × Question Type</w:t>
            </w:r>
          </w:p>
        </w:tc>
        <w:tc>
          <w:tcPr>
            <w:tcW w:w="1890" w:type="dxa"/>
          </w:tcPr>
          <w:p w14:paraId="5F6A949F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242.85</w:t>
            </w:r>
          </w:p>
        </w:tc>
        <w:tc>
          <w:tcPr>
            <w:tcW w:w="635" w:type="dxa"/>
          </w:tcPr>
          <w:p w14:paraId="16D4895B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1</w:t>
            </w:r>
          </w:p>
        </w:tc>
        <w:tc>
          <w:tcPr>
            <w:tcW w:w="1349" w:type="dxa"/>
          </w:tcPr>
          <w:p w14:paraId="72A6299E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242.849</w:t>
            </w:r>
          </w:p>
        </w:tc>
        <w:tc>
          <w:tcPr>
            <w:tcW w:w="1348" w:type="dxa"/>
          </w:tcPr>
          <w:p w14:paraId="6B979020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30.100</w:t>
            </w:r>
          </w:p>
        </w:tc>
        <w:tc>
          <w:tcPr>
            <w:tcW w:w="909" w:type="dxa"/>
          </w:tcPr>
          <w:p w14:paraId="30811409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&lt; .001</w:t>
            </w:r>
          </w:p>
        </w:tc>
        <w:tc>
          <w:tcPr>
            <w:tcW w:w="1334" w:type="dxa"/>
          </w:tcPr>
          <w:p w14:paraId="62EA7336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0.022</w:t>
            </w:r>
          </w:p>
        </w:tc>
      </w:tr>
      <w:tr w:rsidR="000F7030" w:rsidRPr="00257EE6" w14:paraId="0CC09EED" w14:textId="77777777" w:rsidTr="000F7030">
        <w:tc>
          <w:tcPr>
            <w:tcW w:w="1885" w:type="dxa"/>
          </w:tcPr>
          <w:p w14:paraId="1D723B8C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Residuals</w:t>
            </w:r>
          </w:p>
        </w:tc>
        <w:tc>
          <w:tcPr>
            <w:tcW w:w="1890" w:type="dxa"/>
          </w:tcPr>
          <w:p w14:paraId="4263249A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80.68</w:t>
            </w:r>
          </w:p>
        </w:tc>
        <w:tc>
          <w:tcPr>
            <w:tcW w:w="635" w:type="dxa"/>
          </w:tcPr>
          <w:p w14:paraId="7080115E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10</w:t>
            </w:r>
          </w:p>
        </w:tc>
        <w:tc>
          <w:tcPr>
            <w:tcW w:w="1349" w:type="dxa"/>
          </w:tcPr>
          <w:p w14:paraId="7C2732CA" w14:textId="77777777" w:rsidR="000F7030" w:rsidRPr="000F7030" w:rsidRDefault="000F7030" w:rsidP="00FA00A5">
            <w:pPr>
              <w:rPr>
                <w:rFonts w:cs="Arial"/>
              </w:rPr>
            </w:pPr>
            <w:r w:rsidRPr="000F7030">
              <w:rPr>
                <w:rFonts w:cs="Arial"/>
              </w:rPr>
              <w:t>8.068</w:t>
            </w:r>
          </w:p>
        </w:tc>
        <w:tc>
          <w:tcPr>
            <w:tcW w:w="1348" w:type="dxa"/>
          </w:tcPr>
          <w:p w14:paraId="06D4621A" w14:textId="278FEFA7" w:rsidR="000F7030" w:rsidRPr="000F7030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  <w:tc>
          <w:tcPr>
            <w:tcW w:w="909" w:type="dxa"/>
          </w:tcPr>
          <w:p w14:paraId="1CC43685" w14:textId="386518C2" w:rsidR="000F7030" w:rsidRPr="000F7030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  <w:tc>
          <w:tcPr>
            <w:tcW w:w="1334" w:type="dxa"/>
          </w:tcPr>
          <w:p w14:paraId="2E6C5333" w14:textId="022C035B" w:rsidR="000F7030" w:rsidRPr="00257EE6" w:rsidRDefault="000F7030" w:rsidP="00FA00A5">
            <w:pPr>
              <w:rPr>
                <w:rFonts w:cs="Arial"/>
              </w:rPr>
            </w:pPr>
            <w:r>
              <w:rPr>
                <w:rFonts w:cs="Arial"/>
              </w:rPr>
              <w:t>{}</w:t>
            </w:r>
          </w:p>
        </w:tc>
      </w:tr>
    </w:tbl>
    <w:p w14:paraId="470A1AA2" w14:textId="77777777" w:rsidR="00257EE6" w:rsidRPr="00257EE6" w:rsidRDefault="00257EE6" w:rsidP="00257EE6">
      <w:pPr>
        <w:rPr>
          <w:rFonts w:cs="Arial"/>
          <w:b/>
          <w:bCs/>
        </w:rPr>
      </w:pPr>
      <w:r w:rsidRPr="00257EE6">
        <w:rPr>
          <w:rFonts w:cs="Arial"/>
          <w:b/>
          <w:bCs/>
        </w:rPr>
        <w:t>Analyse ANOVA à mesures répétées.</w:t>
      </w:r>
    </w:p>
    <w:p w14:paraId="1D1CBB1F" w14:textId="79220279" w:rsidR="00257EE6" w:rsidRPr="00257EE6" w:rsidRDefault="00257EE6" w:rsidP="00257EE6">
      <w:pPr>
        <w:rPr>
          <w:rFonts w:cs="Arial"/>
        </w:rPr>
      </w:pPr>
      <w:r w:rsidRPr="00257EE6">
        <w:rPr>
          <w:rFonts w:cs="Arial"/>
        </w:rPr>
        <w:t>Une ANOVA à mesures répétées 2</w:t>
      </w:r>
      <w:r>
        <w:rPr>
          <w:rFonts w:cs="Arial"/>
        </w:rPr>
        <w:t>×</w:t>
      </w:r>
      <w:r w:rsidRPr="00257EE6">
        <w:rPr>
          <w:rFonts w:cs="Arial"/>
        </w:rPr>
        <w:t>2 (taille d'affichage: 40 lignes vs. plusieurs lignes / type de question</w:t>
      </w:r>
      <w:r w:rsidR="005E6D39">
        <w:rPr>
          <w:rFonts w:cs="Arial"/>
        </w:rPr>
        <w:t>:</w:t>
      </w:r>
      <w:r w:rsidRPr="00257EE6">
        <w:rPr>
          <w:rFonts w:cs="Arial"/>
        </w:rPr>
        <w:t xml:space="preserve"> comparative vs. récupération) a été réalisée afin d'examiner les effets de la taille de l'affichage braille et du type de question sur le temps de réponse.</w:t>
      </w:r>
    </w:p>
    <w:p w14:paraId="1BD5FBCE" w14:textId="79D4D936" w:rsidR="00257EE6" w:rsidRPr="00257EE6" w:rsidRDefault="00257EE6" w:rsidP="00257EE6">
      <w:pPr>
        <w:pStyle w:val="Liste"/>
      </w:pPr>
      <w:r w:rsidRPr="00257EE6">
        <w:lastRenderedPageBreak/>
        <w:t>La taille de l'affichage a eu un effet principal significatif, F(1, 10) = 8,54, p = 0,015, {oméga}² = 0,04, les participants répondant plus rapidement sur l'affichage multiligne (M = 16,71) que sur l'affichage 40 lignes (M = 23,87).</w:t>
      </w:r>
    </w:p>
    <w:p w14:paraId="105678C8" w14:textId="78CD91F0" w:rsidR="00257EE6" w:rsidRPr="00257EE6" w:rsidRDefault="00257EE6" w:rsidP="00257EE6">
      <w:pPr>
        <w:pStyle w:val="Liste"/>
      </w:pPr>
      <w:r w:rsidRPr="00257EE6">
        <w:t>Le type de question a également eu un effet principal significatif, F(1, 10) = 10,04, p = 0,010, {oméga}² = 0,03, les questions de récupération (M = 17,58) ayant reçu des réponses plus rapides que les questions comparatives (M = 22,99).</w:t>
      </w:r>
    </w:p>
    <w:p w14:paraId="5681298E" w14:textId="73900B78" w:rsidR="00257EE6" w:rsidRDefault="00257EE6" w:rsidP="00257EE6">
      <w:pPr>
        <w:pStyle w:val="Liste"/>
      </w:pPr>
      <w:r w:rsidRPr="00257EE6">
        <w:t>L'interaction entre la taille de l'affichage et le type de question était significative, F(1, 10) = 30,10, p &lt; 0,001, {oméga}² = 0,02.</w:t>
      </w:r>
    </w:p>
    <w:p w14:paraId="149BEA78" w14:textId="3C7EABAD" w:rsidR="00257EE6" w:rsidRPr="00257EE6" w:rsidRDefault="00257EE6" w:rsidP="00257EE6">
      <w:pPr>
        <w:rPr>
          <w:rFonts w:cs="Arial"/>
        </w:rPr>
      </w:pPr>
      <w:r>
        <w:rPr>
          <w:rFonts w:cs="Arial"/>
        </w:rPr>
        <w:t>{/Tableau}</w:t>
      </w:r>
    </w:p>
    <w:p w14:paraId="3372621A" w14:textId="743EDCA7" w:rsidR="00257EE6" w:rsidRDefault="00257EE6" w:rsidP="00625A2B">
      <w:pPr>
        <w:rPr>
          <w:rFonts w:cs="Arial"/>
        </w:rPr>
      </w:pPr>
      <w:r>
        <w:rPr>
          <w:rFonts w:cs="Arial"/>
        </w:rPr>
        <w:t>{Diapositive 9}</w:t>
      </w:r>
    </w:p>
    <w:p w14:paraId="76DD91B2" w14:textId="5367B533" w:rsidR="003633BF" w:rsidRDefault="003633BF" w:rsidP="003633BF">
      <w:pPr>
        <w:pStyle w:val="Titre2"/>
      </w:pPr>
      <w:bookmarkStart w:id="13" w:name="_Toc221001351"/>
      <w:r w:rsidRPr="003633BF">
        <w:t>Discussion</w:t>
      </w:r>
      <w:bookmarkEnd w:id="13"/>
    </w:p>
    <w:p w14:paraId="2BD3A573" w14:textId="77777777" w:rsidR="003633BF" w:rsidRPr="003633BF" w:rsidRDefault="003633BF" w:rsidP="003633BF">
      <w:pPr>
        <w:pStyle w:val="Liste"/>
      </w:pPr>
      <w:r w:rsidRPr="003633BF">
        <w:t>Lignes plus longues et multi-lignes = plus cher mais plus efficace</w:t>
      </w:r>
    </w:p>
    <w:p w14:paraId="717EE7BE" w14:textId="77777777" w:rsidR="003633BF" w:rsidRPr="003633BF" w:rsidRDefault="003633BF" w:rsidP="003633BF">
      <w:pPr>
        <w:pStyle w:val="Liste"/>
      </w:pPr>
      <w:r w:rsidRPr="003633BF">
        <w:t>L'évaluation doit refléter les tâches réelles.</w:t>
      </w:r>
    </w:p>
    <w:p w14:paraId="2C8D625B" w14:textId="47FDF544" w:rsidR="003633BF" w:rsidRPr="003633BF" w:rsidRDefault="003633BF" w:rsidP="003633BF">
      <w:pPr>
        <w:pStyle w:val="Liste"/>
      </w:pPr>
      <w:r w:rsidRPr="003633BF">
        <w:t>Recherches futures</w:t>
      </w:r>
      <w:r w:rsidR="005E6D39">
        <w:t>:</w:t>
      </w:r>
    </w:p>
    <w:p w14:paraId="4702FA20" w14:textId="77777777" w:rsidR="003633BF" w:rsidRPr="003633BF" w:rsidRDefault="003633BF" w:rsidP="003633BF">
      <w:pPr>
        <w:pStyle w:val="Liste"/>
        <w:numPr>
          <w:ilvl w:val="1"/>
          <w:numId w:val="3"/>
        </w:numPr>
      </w:pPr>
      <w:r w:rsidRPr="003633BF">
        <w:t>Examiner l'impact de l'ergonomie et des préférences des utilisateurs.</w:t>
      </w:r>
    </w:p>
    <w:p w14:paraId="584278E3" w14:textId="77777777" w:rsidR="003633BF" w:rsidRPr="003633BF" w:rsidRDefault="003633BF" w:rsidP="003633BF">
      <w:pPr>
        <w:pStyle w:val="Liste"/>
        <w:numPr>
          <w:ilvl w:val="1"/>
          <w:numId w:val="3"/>
        </w:numPr>
      </w:pPr>
      <w:r w:rsidRPr="003633BF">
        <w:t>Examiner d'autres indicateurs de performance (comprehension, precision)</w:t>
      </w:r>
    </w:p>
    <w:p w14:paraId="7231F641" w14:textId="09247F73" w:rsidR="003633BF" w:rsidRDefault="003633BF" w:rsidP="003633BF">
      <w:pPr>
        <w:pStyle w:val="Liste"/>
        <w:numPr>
          <w:ilvl w:val="1"/>
          <w:numId w:val="3"/>
        </w:numPr>
      </w:pPr>
      <w:r w:rsidRPr="003633BF">
        <w:t>Choix des appareils + téléréadaptation</w:t>
      </w:r>
    </w:p>
    <w:p w14:paraId="02E38324" w14:textId="01E7F354" w:rsidR="003633BF" w:rsidRDefault="003633BF" w:rsidP="00625A2B">
      <w:pPr>
        <w:rPr>
          <w:rFonts w:cs="Arial"/>
        </w:rPr>
      </w:pPr>
      <w:r>
        <w:rPr>
          <w:rFonts w:cs="Arial"/>
        </w:rPr>
        <w:t>{Diapositive 10}</w:t>
      </w:r>
    </w:p>
    <w:p w14:paraId="570CCC95" w14:textId="71BD3692" w:rsidR="00625A2B" w:rsidRPr="00625A2B" w:rsidRDefault="00625A2B" w:rsidP="003633BF">
      <w:pPr>
        <w:pStyle w:val="Titre2"/>
      </w:pPr>
      <w:bookmarkStart w:id="14" w:name="_Toc221001352"/>
      <w:r w:rsidRPr="00625A2B">
        <w:t>Merci</w:t>
      </w:r>
      <w:bookmarkEnd w:id="14"/>
    </w:p>
    <w:p w14:paraId="21114699" w14:textId="4ECF4CBC" w:rsidR="00625A2B" w:rsidRPr="00625A2B" w:rsidRDefault="00625A2B" w:rsidP="00625A2B">
      <w:pPr>
        <w:rPr>
          <w:rFonts w:cs="Arial"/>
        </w:rPr>
      </w:pPr>
      <w:r w:rsidRPr="00625A2B">
        <w:rPr>
          <w:rFonts w:cs="Arial"/>
        </w:rPr>
        <w:t>Facebook</w:t>
      </w:r>
      <w:r>
        <w:rPr>
          <w:rFonts w:cs="Arial"/>
        </w:rPr>
        <w:t>:</w:t>
      </w:r>
      <w:r w:rsidRPr="00625A2B">
        <w:rPr>
          <w:rFonts w:cs="Arial"/>
        </w:rPr>
        <w:t xml:space="preserve"> </w:t>
      </w:r>
      <w:hyperlink r:id="rId9" w:history="1">
        <w:r w:rsidRPr="003633BF">
          <w:rPr>
            <w:rStyle w:val="Lienhypertexte"/>
            <w:rFonts w:cs="Arial"/>
          </w:rPr>
          <w:t>Laboratoire de recherche Martiniello sur le braille</w:t>
        </w:r>
      </w:hyperlink>
    </w:p>
    <w:p w14:paraId="458387A1" w14:textId="3A6E89E0" w:rsidR="00625A2B" w:rsidRDefault="00625A2B" w:rsidP="00A8095A">
      <w:pPr>
        <w:rPr>
          <w:rFonts w:cs="Arial"/>
          <w:i/>
          <w:iCs/>
        </w:rPr>
      </w:pPr>
      <w:r w:rsidRPr="003633BF">
        <w:rPr>
          <w:rFonts w:cs="Arial"/>
          <w:i/>
          <w:iCs/>
        </w:rPr>
        <w:t>Projet financée par une subvention pour nouvelles initiatives du Centre de recherche interdisciplinaire en réadaptation du Montréal métropolitain (CRIR)</w:t>
      </w:r>
    </w:p>
    <w:p w14:paraId="510DB7F3" w14:textId="76A86AAB" w:rsidR="004B438B" w:rsidRDefault="004B438B" w:rsidP="004B438B">
      <w:r>
        <w:t>{Logos}</w:t>
      </w:r>
    </w:p>
    <w:p w14:paraId="548C9716" w14:textId="77777777" w:rsidR="00EC3B95" w:rsidRPr="00DC0B20" w:rsidRDefault="00EC3B95" w:rsidP="00EC3B95">
      <w:pPr>
        <w:pStyle w:val="Liste"/>
      </w:pPr>
      <w:r w:rsidRPr="00DC0B20">
        <w:lastRenderedPageBreak/>
        <w:t>VSRN</w:t>
      </w:r>
      <w:r>
        <w:t xml:space="preserve"> – </w:t>
      </w:r>
      <w:r w:rsidRPr="00DC0B20">
        <w:t>Vision Sciences Research Network</w:t>
      </w:r>
    </w:p>
    <w:p w14:paraId="308CFD16" w14:textId="77777777" w:rsidR="00EC3B95" w:rsidRPr="00DC0B20" w:rsidRDefault="00EC3B95" w:rsidP="00EC3B95">
      <w:pPr>
        <w:pStyle w:val="Liste"/>
      </w:pPr>
      <w:r w:rsidRPr="00DC0B20">
        <w:t>Centre de réadaptation Lethbridge</w:t>
      </w:r>
      <w:r>
        <w:t>-</w:t>
      </w:r>
      <w:r w:rsidRPr="00DC0B20">
        <w:t>Layton</w:t>
      </w:r>
      <w:r>
        <w:t>-</w:t>
      </w:r>
      <w:r w:rsidRPr="00DC0B20">
        <w:t>Mackay | Lethbridge</w:t>
      </w:r>
      <w:r>
        <w:t>-</w:t>
      </w:r>
      <w:r w:rsidRPr="00DC0B20">
        <w:t>Layton</w:t>
      </w:r>
      <w:r>
        <w:t>-</w:t>
      </w:r>
      <w:r w:rsidRPr="00DC0B20">
        <w:t>Mackay Rehabilitation Centre</w:t>
      </w:r>
    </w:p>
    <w:p w14:paraId="2BD60385" w14:textId="77777777" w:rsidR="00EC3B95" w:rsidRPr="00DC0B20" w:rsidRDefault="00EC3B95" w:rsidP="00EC3B95">
      <w:pPr>
        <w:pStyle w:val="Liste"/>
      </w:pPr>
      <w:r w:rsidRPr="00DC0B20">
        <w:t>INLB</w:t>
      </w:r>
      <w:r>
        <w:t xml:space="preserve"> – </w:t>
      </w:r>
      <w:r w:rsidRPr="00DC0B20">
        <w:t>Institut Nazareth &amp; Louis</w:t>
      </w:r>
      <w:r w:rsidRPr="00DC0B20">
        <w:rPr>
          <w:rFonts w:ascii="Cambria Math" w:hAnsi="Cambria Math" w:cs="Cambria Math"/>
        </w:rPr>
        <w:t>‑</w:t>
      </w:r>
      <w:r w:rsidRPr="00DC0B20">
        <w:t>Braille</w:t>
      </w:r>
    </w:p>
    <w:p w14:paraId="4C51C694" w14:textId="77777777" w:rsidR="00EC3B95" w:rsidRPr="00DC0B20" w:rsidRDefault="00EC3B95" w:rsidP="00EC3B95">
      <w:pPr>
        <w:pStyle w:val="Liste"/>
      </w:pPr>
      <w:r w:rsidRPr="00DC0B20">
        <w:t>CRIR</w:t>
      </w:r>
      <w:r>
        <w:t xml:space="preserve"> – </w:t>
      </w:r>
      <w:r w:rsidRPr="00DC0B20">
        <w:t xml:space="preserve">Centre de recherche </w:t>
      </w:r>
      <w:bookmarkStart w:id="15" w:name="_GoBack"/>
      <w:bookmarkEnd w:id="15"/>
      <w:r w:rsidRPr="00DC0B20">
        <w:t>interdisciplinaire en réadaptation du Montréal métropolitain</w:t>
      </w:r>
    </w:p>
    <w:p w14:paraId="783BFD9E" w14:textId="77777777" w:rsidR="00EC3B95" w:rsidRPr="00DC0B20" w:rsidRDefault="00EC3B95" w:rsidP="00EC3B95">
      <w:pPr>
        <w:pStyle w:val="Liste"/>
      </w:pPr>
      <w:r w:rsidRPr="00DC0B20">
        <w:t>Université de Montréal</w:t>
      </w:r>
    </w:p>
    <w:p w14:paraId="66304B5C" w14:textId="527398EB" w:rsidR="004B438B" w:rsidRPr="004B438B" w:rsidRDefault="004B438B" w:rsidP="004B438B">
      <w:r>
        <w:t>{/Logos}</w:t>
      </w:r>
    </w:p>
    <w:sectPr w:rsidR="004B438B" w:rsidRPr="004B438B" w:rsidSect="00930F2F">
      <w:footerReference w:type="even" r:id="rId10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15B9" w14:textId="77777777" w:rsidR="00E562F5" w:rsidRDefault="00E562F5">
      <w:r>
        <w:separator/>
      </w:r>
    </w:p>
    <w:p w14:paraId="4E2849B3" w14:textId="77777777" w:rsidR="00E562F5" w:rsidRDefault="00E562F5"/>
    <w:p w14:paraId="7AA03CA7" w14:textId="77777777" w:rsidR="00E562F5" w:rsidRDefault="00E562F5"/>
    <w:p w14:paraId="7043D0B2" w14:textId="77777777" w:rsidR="00E562F5" w:rsidRDefault="00E562F5"/>
    <w:p w14:paraId="74AA2A95" w14:textId="77777777" w:rsidR="00E562F5" w:rsidRDefault="00E562F5"/>
  </w:endnote>
  <w:endnote w:type="continuationSeparator" w:id="0">
    <w:p w14:paraId="42F62FCD" w14:textId="77777777" w:rsidR="00E562F5" w:rsidRDefault="00E562F5">
      <w:r>
        <w:continuationSeparator/>
      </w:r>
    </w:p>
    <w:p w14:paraId="7994B438" w14:textId="77777777" w:rsidR="00E562F5" w:rsidRDefault="00E562F5"/>
    <w:p w14:paraId="58D2C5FF" w14:textId="77777777" w:rsidR="00E562F5" w:rsidRDefault="00E562F5"/>
    <w:p w14:paraId="2902B901" w14:textId="77777777" w:rsidR="00E562F5" w:rsidRDefault="00E562F5"/>
    <w:p w14:paraId="68802E62" w14:textId="77777777" w:rsidR="00E562F5" w:rsidRDefault="00E56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panose1 w:val="020B0604030504040204"/>
    <w:charset w:val="00"/>
    <w:family w:val="swiss"/>
    <w:pitch w:val="variable"/>
    <w:sig w:usb0="A00000AF" w:usb1="40002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7969D" w14:textId="77777777" w:rsidR="00F22D10" w:rsidRDefault="00F22D10" w:rsidP="0044263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B9C5C5" w14:textId="77777777" w:rsidR="00F22D10" w:rsidRDefault="00F22D10" w:rsidP="00442639">
    <w:pPr>
      <w:ind w:right="360"/>
    </w:pPr>
  </w:p>
  <w:p w14:paraId="39E5145F" w14:textId="77777777" w:rsidR="00F22D10" w:rsidRDefault="00F22D10"/>
  <w:p w14:paraId="244B5961" w14:textId="77777777" w:rsidR="00FD0720" w:rsidRDefault="00FD07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8815B" w14:textId="77777777" w:rsidR="00E562F5" w:rsidRDefault="00E562F5">
      <w:r>
        <w:separator/>
      </w:r>
    </w:p>
    <w:p w14:paraId="25C73A34" w14:textId="77777777" w:rsidR="00E562F5" w:rsidRDefault="00E562F5"/>
    <w:p w14:paraId="6710B4EE" w14:textId="77777777" w:rsidR="00E562F5" w:rsidRDefault="00E562F5"/>
    <w:p w14:paraId="06F9F8B7" w14:textId="77777777" w:rsidR="00E562F5" w:rsidRDefault="00E562F5"/>
  </w:footnote>
  <w:footnote w:type="continuationSeparator" w:id="0">
    <w:p w14:paraId="793C6062" w14:textId="77777777" w:rsidR="00E562F5" w:rsidRDefault="00E562F5">
      <w:r>
        <w:continuationSeparator/>
      </w:r>
    </w:p>
    <w:p w14:paraId="1C4A8983" w14:textId="77777777" w:rsidR="00E562F5" w:rsidRDefault="00E562F5"/>
    <w:p w14:paraId="728A2E71" w14:textId="77777777" w:rsidR="00E562F5" w:rsidRDefault="00E562F5"/>
    <w:p w14:paraId="3A24ACAC" w14:textId="77777777" w:rsidR="00E562F5" w:rsidRDefault="00E562F5"/>
    <w:p w14:paraId="2C0113A2" w14:textId="77777777" w:rsidR="00E562F5" w:rsidRDefault="00E562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FD47908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423E0A"/>
    <w:multiLevelType w:val="multilevel"/>
    <w:tmpl w:val="7D9E8FA0"/>
    <w:lvl w:ilvl="0">
      <w:start w:val="1"/>
      <w:numFmt w:val="decimal"/>
      <w:pStyle w:val="Listenumrosplusieursniveaux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04AB9"/>
    <w:multiLevelType w:val="hybridMultilevel"/>
    <w:tmpl w:val="7A3E24E6"/>
    <w:lvl w:ilvl="0" w:tplc="F5BA60A8">
      <w:start w:val="1"/>
      <w:numFmt w:val="bullet"/>
      <w:pStyle w:val="Listepuces"/>
      <w:lvlText w:val="•"/>
      <w:lvlJc w:val="left"/>
      <w:pPr>
        <w:tabs>
          <w:tab w:val="num" w:pos="432"/>
        </w:tabs>
        <w:ind w:left="432" w:hanging="432"/>
      </w:pPr>
      <w:rPr>
        <w:rFonts w:ascii="APHont" w:hAnsi="APHont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E32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C6A50"/>
    <w:multiLevelType w:val="multilevel"/>
    <w:tmpl w:val="3F82C684"/>
    <w:lvl w:ilvl="0">
      <w:start w:val="1"/>
      <w:numFmt w:val="bullet"/>
      <w:pStyle w:val="Liste"/>
      <w:lvlText w:val="•"/>
      <w:lvlJc w:val="left"/>
      <w:pPr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ind w:left="864" w:hanging="432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96" w:hanging="432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ind w:left="1728" w:hanging="432"/>
      </w:pPr>
      <w:rPr>
        <w:rFonts w:ascii="APHont" w:hAnsi="APHont" w:hint="default"/>
      </w:rPr>
    </w:lvl>
    <w:lvl w:ilvl="4">
      <w:start w:val="1"/>
      <w:numFmt w:val="bullet"/>
      <w:lvlText w:val="•"/>
      <w:lvlJc w:val="left"/>
      <w:pPr>
        <w:ind w:left="2160" w:hanging="432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162"/>
    <w:multiLevelType w:val="multilevel"/>
    <w:tmpl w:val="F87C52E8"/>
    <w:lvl w:ilvl="0">
      <w:start w:val="1"/>
      <w:numFmt w:val="decimal"/>
      <w:pStyle w:val="Listenumrosetlettres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11D8D"/>
    <w:multiLevelType w:val="multilevel"/>
    <w:tmpl w:val="0C0C001D"/>
    <w:name w:val="Liste numéros et lettres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B02C7F"/>
    <w:multiLevelType w:val="multilevel"/>
    <w:tmpl w:val="A6D6E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BD207D"/>
    <w:multiLevelType w:val="multilevel"/>
    <w:tmpl w:val="0C0C001D"/>
    <w:name w:val="Liste numéros et lettres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732B44"/>
    <w:multiLevelType w:val="multilevel"/>
    <w:tmpl w:val="42B80D80"/>
    <w:name w:val="Liste numéros et lettres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131078" w:nlCheck="1" w:checkStyle="0"/>
  <w:activeWritingStyle w:appName="MSWord" w:lang="en-US" w:vendorID="64" w:dllVersion="131078" w:nlCheck="1" w:checkStyle="1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E3"/>
    <w:rsid w:val="000003BD"/>
    <w:rsid w:val="00001A5A"/>
    <w:rsid w:val="00001DFA"/>
    <w:rsid w:val="0000338F"/>
    <w:rsid w:val="00003ECC"/>
    <w:rsid w:val="00005AEB"/>
    <w:rsid w:val="00005D3B"/>
    <w:rsid w:val="0000601F"/>
    <w:rsid w:val="0000648A"/>
    <w:rsid w:val="00006E2A"/>
    <w:rsid w:val="00007FE4"/>
    <w:rsid w:val="00010248"/>
    <w:rsid w:val="00010304"/>
    <w:rsid w:val="00012FD7"/>
    <w:rsid w:val="0001305A"/>
    <w:rsid w:val="00013BFC"/>
    <w:rsid w:val="00013D5B"/>
    <w:rsid w:val="0001421E"/>
    <w:rsid w:val="000145D2"/>
    <w:rsid w:val="00014F9B"/>
    <w:rsid w:val="00020007"/>
    <w:rsid w:val="00020503"/>
    <w:rsid w:val="00020CB7"/>
    <w:rsid w:val="00021240"/>
    <w:rsid w:val="00021868"/>
    <w:rsid w:val="0002225B"/>
    <w:rsid w:val="00022333"/>
    <w:rsid w:val="0002278A"/>
    <w:rsid w:val="00023598"/>
    <w:rsid w:val="00023FD8"/>
    <w:rsid w:val="00024356"/>
    <w:rsid w:val="00024682"/>
    <w:rsid w:val="00024691"/>
    <w:rsid w:val="00025142"/>
    <w:rsid w:val="00025882"/>
    <w:rsid w:val="0002738B"/>
    <w:rsid w:val="00027AF6"/>
    <w:rsid w:val="000326FA"/>
    <w:rsid w:val="00032D85"/>
    <w:rsid w:val="00034004"/>
    <w:rsid w:val="00034325"/>
    <w:rsid w:val="00034BC1"/>
    <w:rsid w:val="00035488"/>
    <w:rsid w:val="00035A6F"/>
    <w:rsid w:val="00035F4F"/>
    <w:rsid w:val="00036D1A"/>
    <w:rsid w:val="00040526"/>
    <w:rsid w:val="00040671"/>
    <w:rsid w:val="000420C8"/>
    <w:rsid w:val="0004263F"/>
    <w:rsid w:val="00042887"/>
    <w:rsid w:val="00043606"/>
    <w:rsid w:val="000445BD"/>
    <w:rsid w:val="000446D6"/>
    <w:rsid w:val="0004502C"/>
    <w:rsid w:val="00045326"/>
    <w:rsid w:val="00045689"/>
    <w:rsid w:val="000456C3"/>
    <w:rsid w:val="000460D8"/>
    <w:rsid w:val="0004619D"/>
    <w:rsid w:val="000467D5"/>
    <w:rsid w:val="0004692F"/>
    <w:rsid w:val="00046F50"/>
    <w:rsid w:val="0005055A"/>
    <w:rsid w:val="00050AE5"/>
    <w:rsid w:val="0005212E"/>
    <w:rsid w:val="00052AA7"/>
    <w:rsid w:val="000531A7"/>
    <w:rsid w:val="000534AB"/>
    <w:rsid w:val="00053972"/>
    <w:rsid w:val="00053FAE"/>
    <w:rsid w:val="00054978"/>
    <w:rsid w:val="00054DA0"/>
    <w:rsid w:val="00054FD0"/>
    <w:rsid w:val="0005561A"/>
    <w:rsid w:val="00055B4E"/>
    <w:rsid w:val="00055F11"/>
    <w:rsid w:val="000563B9"/>
    <w:rsid w:val="00056610"/>
    <w:rsid w:val="0006032B"/>
    <w:rsid w:val="000603B7"/>
    <w:rsid w:val="000603E6"/>
    <w:rsid w:val="000608FB"/>
    <w:rsid w:val="00061590"/>
    <w:rsid w:val="000615E0"/>
    <w:rsid w:val="0006258D"/>
    <w:rsid w:val="00062EE1"/>
    <w:rsid w:val="000646E9"/>
    <w:rsid w:val="0006478D"/>
    <w:rsid w:val="000649A7"/>
    <w:rsid w:val="0006680F"/>
    <w:rsid w:val="0007037C"/>
    <w:rsid w:val="00070C41"/>
    <w:rsid w:val="0007118B"/>
    <w:rsid w:val="0007196B"/>
    <w:rsid w:val="0007265C"/>
    <w:rsid w:val="00072BE1"/>
    <w:rsid w:val="00073201"/>
    <w:rsid w:val="000734DE"/>
    <w:rsid w:val="00075CF8"/>
    <w:rsid w:val="00076409"/>
    <w:rsid w:val="0007654A"/>
    <w:rsid w:val="0007666B"/>
    <w:rsid w:val="00076EC3"/>
    <w:rsid w:val="00077910"/>
    <w:rsid w:val="00077948"/>
    <w:rsid w:val="000779BD"/>
    <w:rsid w:val="00077D37"/>
    <w:rsid w:val="000802B4"/>
    <w:rsid w:val="00080D34"/>
    <w:rsid w:val="00082096"/>
    <w:rsid w:val="000823A8"/>
    <w:rsid w:val="000829B5"/>
    <w:rsid w:val="000829D9"/>
    <w:rsid w:val="00084436"/>
    <w:rsid w:val="000845DD"/>
    <w:rsid w:val="0008492E"/>
    <w:rsid w:val="00086199"/>
    <w:rsid w:val="000862CD"/>
    <w:rsid w:val="00086F43"/>
    <w:rsid w:val="00087C45"/>
    <w:rsid w:val="000901F1"/>
    <w:rsid w:val="000905C7"/>
    <w:rsid w:val="0009081A"/>
    <w:rsid w:val="00090D90"/>
    <w:rsid w:val="00092034"/>
    <w:rsid w:val="0009229B"/>
    <w:rsid w:val="000924F9"/>
    <w:rsid w:val="00092AC1"/>
    <w:rsid w:val="00093046"/>
    <w:rsid w:val="00093879"/>
    <w:rsid w:val="000939B0"/>
    <w:rsid w:val="00094AED"/>
    <w:rsid w:val="0009506F"/>
    <w:rsid w:val="0009542E"/>
    <w:rsid w:val="0009613E"/>
    <w:rsid w:val="00096DC6"/>
    <w:rsid w:val="0009711E"/>
    <w:rsid w:val="000972C6"/>
    <w:rsid w:val="000973F5"/>
    <w:rsid w:val="0009759D"/>
    <w:rsid w:val="00097BA3"/>
    <w:rsid w:val="00097C25"/>
    <w:rsid w:val="000A09D0"/>
    <w:rsid w:val="000A0A03"/>
    <w:rsid w:val="000A10C8"/>
    <w:rsid w:val="000A1668"/>
    <w:rsid w:val="000A2904"/>
    <w:rsid w:val="000A3AB1"/>
    <w:rsid w:val="000A41F8"/>
    <w:rsid w:val="000A46C8"/>
    <w:rsid w:val="000A4746"/>
    <w:rsid w:val="000A49C2"/>
    <w:rsid w:val="000A59EF"/>
    <w:rsid w:val="000A5B76"/>
    <w:rsid w:val="000A6E74"/>
    <w:rsid w:val="000B0195"/>
    <w:rsid w:val="000B0D7C"/>
    <w:rsid w:val="000B105C"/>
    <w:rsid w:val="000B241A"/>
    <w:rsid w:val="000B2F8E"/>
    <w:rsid w:val="000B33C0"/>
    <w:rsid w:val="000B450A"/>
    <w:rsid w:val="000B4E70"/>
    <w:rsid w:val="000B5829"/>
    <w:rsid w:val="000B5D4E"/>
    <w:rsid w:val="000B5DD8"/>
    <w:rsid w:val="000B63EB"/>
    <w:rsid w:val="000B6AD7"/>
    <w:rsid w:val="000B70DC"/>
    <w:rsid w:val="000B7D0E"/>
    <w:rsid w:val="000B7E37"/>
    <w:rsid w:val="000B7E83"/>
    <w:rsid w:val="000C05A2"/>
    <w:rsid w:val="000C0A40"/>
    <w:rsid w:val="000C0A93"/>
    <w:rsid w:val="000C3A90"/>
    <w:rsid w:val="000C49B9"/>
    <w:rsid w:val="000C5350"/>
    <w:rsid w:val="000C5B27"/>
    <w:rsid w:val="000C6C07"/>
    <w:rsid w:val="000C6C68"/>
    <w:rsid w:val="000D0286"/>
    <w:rsid w:val="000D02B6"/>
    <w:rsid w:val="000D046A"/>
    <w:rsid w:val="000D05E6"/>
    <w:rsid w:val="000D06D1"/>
    <w:rsid w:val="000D07DC"/>
    <w:rsid w:val="000D10CC"/>
    <w:rsid w:val="000D1134"/>
    <w:rsid w:val="000D1C01"/>
    <w:rsid w:val="000D1C73"/>
    <w:rsid w:val="000D294D"/>
    <w:rsid w:val="000D3C7F"/>
    <w:rsid w:val="000D534F"/>
    <w:rsid w:val="000D56F5"/>
    <w:rsid w:val="000D57CF"/>
    <w:rsid w:val="000D6507"/>
    <w:rsid w:val="000D6DE0"/>
    <w:rsid w:val="000D6EEE"/>
    <w:rsid w:val="000E024D"/>
    <w:rsid w:val="000E1403"/>
    <w:rsid w:val="000E1DBB"/>
    <w:rsid w:val="000E23A5"/>
    <w:rsid w:val="000E2B95"/>
    <w:rsid w:val="000E3063"/>
    <w:rsid w:val="000E37CE"/>
    <w:rsid w:val="000E3951"/>
    <w:rsid w:val="000E3BE1"/>
    <w:rsid w:val="000E3F6A"/>
    <w:rsid w:val="000E4BB6"/>
    <w:rsid w:val="000E536E"/>
    <w:rsid w:val="000E5543"/>
    <w:rsid w:val="000E5ADB"/>
    <w:rsid w:val="000E5C48"/>
    <w:rsid w:val="000E5D9B"/>
    <w:rsid w:val="000E6D4B"/>
    <w:rsid w:val="000F1596"/>
    <w:rsid w:val="000F1CA6"/>
    <w:rsid w:val="000F1EA0"/>
    <w:rsid w:val="000F2079"/>
    <w:rsid w:val="000F23BD"/>
    <w:rsid w:val="000F2415"/>
    <w:rsid w:val="000F2C70"/>
    <w:rsid w:val="000F35F6"/>
    <w:rsid w:val="000F37F7"/>
    <w:rsid w:val="000F3960"/>
    <w:rsid w:val="000F3EE4"/>
    <w:rsid w:val="000F4107"/>
    <w:rsid w:val="000F479D"/>
    <w:rsid w:val="000F5018"/>
    <w:rsid w:val="000F57BE"/>
    <w:rsid w:val="000F5880"/>
    <w:rsid w:val="000F5B0A"/>
    <w:rsid w:val="000F68B6"/>
    <w:rsid w:val="000F7030"/>
    <w:rsid w:val="000F7527"/>
    <w:rsid w:val="0010000D"/>
    <w:rsid w:val="00100BDD"/>
    <w:rsid w:val="0010145C"/>
    <w:rsid w:val="00101BEA"/>
    <w:rsid w:val="00102056"/>
    <w:rsid w:val="001032BC"/>
    <w:rsid w:val="00103B33"/>
    <w:rsid w:val="00103FCC"/>
    <w:rsid w:val="001042D2"/>
    <w:rsid w:val="00104AA6"/>
    <w:rsid w:val="00105128"/>
    <w:rsid w:val="00105FE0"/>
    <w:rsid w:val="001064A2"/>
    <w:rsid w:val="00106CC9"/>
    <w:rsid w:val="00106F7C"/>
    <w:rsid w:val="00110A3F"/>
    <w:rsid w:val="001114A4"/>
    <w:rsid w:val="0011176C"/>
    <w:rsid w:val="00111ECC"/>
    <w:rsid w:val="00111F50"/>
    <w:rsid w:val="001122B1"/>
    <w:rsid w:val="0011232A"/>
    <w:rsid w:val="0011232D"/>
    <w:rsid w:val="00112C49"/>
    <w:rsid w:val="00113933"/>
    <w:rsid w:val="00113FC4"/>
    <w:rsid w:val="00116259"/>
    <w:rsid w:val="001165D2"/>
    <w:rsid w:val="00116B6D"/>
    <w:rsid w:val="00117FFB"/>
    <w:rsid w:val="00120139"/>
    <w:rsid w:val="001208EE"/>
    <w:rsid w:val="00120D09"/>
    <w:rsid w:val="00121A3A"/>
    <w:rsid w:val="00121F48"/>
    <w:rsid w:val="0012248C"/>
    <w:rsid w:val="00123E91"/>
    <w:rsid w:val="00124185"/>
    <w:rsid w:val="001247C4"/>
    <w:rsid w:val="001258E5"/>
    <w:rsid w:val="00125F80"/>
    <w:rsid w:val="001266F1"/>
    <w:rsid w:val="00126941"/>
    <w:rsid w:val="00126C16"/>
    <w:rsid w:val="0013034B"/>
    <w:rsid w:val="001303AE"/>
    <w:rsid w:val="001310A7"/>
    <w:rsid w:val="0013141D"/>
    <w:rsid w:val="00131B40"/>
    <w:rsid w:val="00133B5D"/>
    <w:rsid w:val="00134CC9"/>
    <w:rsid w:val="00135217"/>
    <w:rsid w:val="001355DB"/>
    <w:rsid w:val="0013585B"/>
    <w:rsid w:val="00135BC7"/>
    <w:rsid w:val="00136CC3"/>
    <w:rsid w:val="001378C9"/>
    <w:rsid w:val="00137DA5"/>
    <w:rsid w:val="00137E2B"/>
    <w:rsid w:val="00140F0C"/>
    <w:rsid w:val="001410EE"/>
    <w:rsid w:val="00142594"/>
    <w:rsid w:val="00142E84"/>
    <w:rsid w:val="00143B0F"/>
    <w:rsid w:val="00144F08"/>
    <w:rsid w:val="001467EB"/>
    <w:rsid w:val="0014700E"/>
    <w:rsid w:val="00147A7F"/>
    <w:rsid w:val="00147ED6"/>
    <w:rsid w:val="00147F6F"/>
    <w:rsid w:val="00150416"/>
    <w:rsid w:val="0015105D"/>
    <w:rsid w:val="0015128F"/>
    <w:rsid w:val="00151488"/>
    <w:rsid w:val="001515B1"/>
    <w:rsid w:val="0015287C"/>
    <w:rsid w:val="001528CA"/>
    <w:rsid w:val="00152CD7"/>
    <w:rsid w:val="001539CE"/>
    <w:rsid w:val="00154249"/>
    <w:rsid w:val="00154A2F"/>
    <w:rsid w:val="00154DD2"/>
    <w:rsid w:val="00155547"/>
    <w:rsid w:val="00155C88"/>
    <w:rsid w:val="001564EB"/>
    <w:rsid w:val="00156759"/>
    <w:rsid w:val="001573E3"/>
    <w:rsid w:val="001578F7"/>
    <w:rsid w:val="001607FF"/>
    <w:rsid w:val="00160C63"/>
    <w:rsid w:val="0016242B"/>
    <w:rsid w:val="00163D0C"/>
    <w:rsid w:val="00163FD6"/>
    <w:rsid w:val="001656A6"/>
    <w:rsid w:val="0016584F"/>
    <w:rsid w:val="001666BC"/>
    <w:rsid w:val="00166870"/>
    <w:rsid w:val="00166A54"/>
    <w:rsid w:val="0017105D"/>
    <w:rsid w:val="00171ECC"/>
    <w:rsid w:val="00172881"/>
    <w:rsid w:val="0017307E"/>
    <w:rsid w:val="001735A6"/>
    <w:rsid w:val="0017427B"/>
    <w:rsid w:val="00175324"/>
    <w:rsid w:val="00175AFF"/>
    <w:rsid w:val="00175BE8"/>
    <w:rsid w:val="00176167"/>
    <w:rsid w:val="00176C62"/>
    <w:rsid w:val="00176F99"/>
    <w:rsid w:val="00177A99"/>
    <w:rsid w:val="00177D24"/>
    <w:rsid w:val="001801A7"/>
    <w:rsid w:val="0018106F"/>
    <w:rsid w:val="00181092"/>
    <w:rsid w:val="00181716"/>
    <w:rsid w:val="0018260A"/>
    <w:rsid w:val="00182A88"/>
    <w:rsid w:val="001830CF"/>
    <w:rsid w:val="00183A1E"/>
    <w:rsid w:val="00183D6B"/>
    <w:rsid w:val="00184895"/>
    <w:rsid w:val="001851B4"/>
    <w:rsid w:val="00185929"/>
    <w:rsid w:val="00185A09"/>
    <w:rsid w:val="00186331"/>
    <w:rsid w:val="00186388"/>
    <w:rsid w:val="00186923"/>
    <w:rsid w:val="001872EE"/>
    <w:rsid w:val="001873B7"/>
    <w:rsid w:val="00190FFF"/>
    <w:rsid w:val="001920CB"/>
    <w:rsid w:val="0019224A"/>
    <w:rsid w:val="0019320D"/>
    <w:rsid w:val="001937EF"/>
    <w:rsid w:val="00193A49"/>
    <w:rsid w:val="00193CDE"/>
    <w:rsid w:val="00196859"/>
    <w:rsid w:val="001978F9"/>
    <w:rsid w:val="001A0C3C"/>
    <w:rsid w:val="001A0E1D"/>
    <w:rsid w:val="001A105C"/>
    <w:rsid w:val="001A11FC"/>
    <w:rsid w:val="001A1C7F"/>
    <w:rsid w:val="001A2E7A"/>
    <w:rsid w:val="001A3A81"/>
    <w:rsid w:val="001A40B0"/>
    <w:rsid w:val="001A4132"/>
    <w:rsid w:val="001A4B65"/>
    <w:rsid w:val="001A4E20"/>
    <w:rsid w:val="001A4F8F"/>
    <w:rsid w:val="001A6649"/>
    <w:rsid w:val="001A6A0E"/>
    <w:rsid w:val="001A6D45"/>
    <w:rsid w:val="001A702D"/>
    <w:rsid w:val="001A7345"/>
    <w:rsid w:val="001B0DCD"/>
    <w:rsid w:val="001B11B5"/>
    <w:rsid w:val="001B1F24"/>
    <w:rsid w:val="001B288E"/>
    <w:rsid w:val="001B2B91"/>
    <w:rsid w:val="001B2FC2"/>
    <w:rsid w:val="001B33F0"/>
    <w:rsid w:val="001B50D5"/>
    <w:rsid w:val="001B6873"/>
    <w:rsid w:val="001B6AEA"/>
    <w:rsid w:val="001B704E"/>
    <w:rsid w:val="001C03F1"/>
    <w:rsid w:val="001C0D49"/>
    <w:rsid w:val="001C1148"/>
    <w:rsid w:val="001C13F8"/>
    <w:rsid w:val="001C185B"/>
    <w:rsid w:val="001C18E1"/>
    <w:rsid w:val="001C2048"/>
    <w:rsid w:val="001C285F"/>
    <w:rsid w:val="001C43F7"/>
    <w:rsid w:val="001C4516"/>
    <w:rsid w:val="001C47C6"/>
    <w:rsid w:val="001C5C27"/>
    <w:rsid w:val="001C72A7"/>
    <w:rsid w:val="001C79F7"/>
    <w:rsid w:val="001C7E35"/>
    <w:rsid w:val="001D0DE5"/>
    <w:rsid w:val="001D16F7"/>
    <w:rsid w:val="001D31F3"/>
    <w:rsid w:val="001D4051"/>
    <w:rsid w:val="001D4105"/>
    <w:rsid w:val="001D46AB"/>
    <w:rsid w:val="001D4936"/>
    <w:rsid w:val="001D494B"/>
    <w:rsid w:val="001D557D"/>
    <w:rsid w:val="001D7EAF"/>
    <w:rsid w:val="001E04FA"/>
    <w:rsid w:val="001E0C58"/>
    <w:rsid w:val="001E1CAA"/>
    <w:rsid w:val="001E1CB3"/>
    <w:rsid w:val="001E3F5D"/>
    <w:rsid w:val="001E526E"/>
    <w:rsid w:val="001E622F"/>
    <w:rsid w:val="001E7340"/>
    <w:rsid w:val="001F129A"/>
    <w:rsid w:val="001F19A2"/>
    <w:rsid w:val="001F2874"/>
    <w:rsid w:val="001F2C47"/>
    <w:rsid w:val="001F2F35"/>
    <w:rsid w:val="001F378C"/>
    <w:rsid w:val="001F3F71"/>
    <w:rsid w:val="001F5265"/>
    <w:rsid w:val="001F5C9B"/>
    <w:rsid w:val="001F5EAF"/>
    <w:rsid w:val="001F684D"/>
    <w:rsid w:val="001F6B50"/>
    <w:rsid w:val="001F7A94"/>
    <w:rsid w:val="00200AE7"/>
    <w:rsid w:val="00200B32"/>
    <w:rsid w:val="00201267"/>
    <w:rsid w:val="00201D37"/>
    <w:rsid w:val="002020BD"/>
    <w:rsid w:val="00203113"/>
    <w:rsid w:val="002031A0"/>
    <w:rsid w:val="00203393"/>
    <w:rsid w:val="0020427D"/>
    <w:rsid w:val="00204D9F"/>
    <w:rsid w:val="002050FE"/>
    <w:rsid w:val="0020516C"/>
    <w:rsid w:val="00205617"/>
    <w:rsid w:val="00205676"/>
    <w:rsid w:val="00206271"/>
    <w:rsid w:val="002063AC"/>
    <w:rsid w:val="0020668F"/>
    <w:rsid w:val="00206A4A"/>
    <w:rsid w:val="00207A01"/>
    <w:rsid w:val="00207C41"/>
    <w:rsid w:val="0021007A"/>
    <w:rsid w:val="00210506"/>
    <w:rsid w:val="00210873"/>
    <w:rsid w:val="00211089"/>
    <w:rsid w:val="002111E3"/>
    <w:rsid w:val="00211649"/>
    <w:rsid w:val="002119C6"/>
    <w:rsid w:val="00211E89"/>
    <w:rsid w:val="002126B7"/>
    <w:rsid w:val="00212AD6"/>
    <w:rsid w:val="00212C04"/>
    <w:rsid w:val="00212DA9"/>
    <w:rsid w:val="00213006"/>
    <w:rsid w:val="0021414A"/>
    <w:rsid w:val="00214FA4"/>
    <w:rsid w:val="002161B2"/>
    <w:rsid w:val="002161EF"/>
    <w:rsid w:val="0021657B"/>
    <w:rsid w:val="00220480"/>
    <w:rsid w:val="00220AD8"/>
    <w:rsid w:val="00221BC5"/>
    <w:rsid w:val="00221C5A"/>
    <w:rsid w:val="002225C5"/>
    <w:rsid w:val="002228FC"/>
    <w:rsid w:val="00223135"/>
    <w:rsid w:val="002231B4"/>
    <w:rsid w:val="00223D3C"/>
    <w:rsid w:val="00223EC4"/>
    <w:rsid w:val="0022414C"/>
    <w:rsid w:val="00224BBE"/>
    <w:rsid w:val="00224BC7"/>
    <w:rsid w:val="00224EBE"/>
    <w:rsid w:val="002269B8"/>
    <w:rsid w:val="00226FD5"/>
    <w:rsid w:val="00231CEB"/>
    <w:rsid w:val="002326E5"/>
    <w:rsid w:val="00233CC1"/>
    <w:rsid w:val="002358D4"/>
    <w:rsid w:val="00235D50"/>
    <w:rsid w:val="00236862"/>
    <w:rsid w:val="002368DC"/>
    <w:rsid w:val="00236E43"/>
    <w:rsid w:val="002377DD"/>
    <w:rsid w:val="00240A90"/>
    <w:rsid w:val="00240CAB"/>
    <w:rsid w:val="00240E55"/>
    <w:rsid w:val="00240F3A"/>
    <w:rsid w:val="00241347"/>
    <w:rsid w:val="00241E22"/>
    <w:rsid w:val="00242861"/>
    <w:rsid w:val="002435E1"/>
    <w:rsid w:val="00243ACD"/>
    <w:rsid w:val="00243CE8"/>
    <w:rsid w:val="00244AA8"/>
    <w:rsid w:val="00244FAE"/>
    <w:rsid w:val="00246761"/>
    <w:rsid w:val="00246A38"/>
    <w:rsid w:val="00247DE5"/>
    <w:rsid w:val="00250146"/>
    <w:rsid w:val="00250284"/>
    <w:rsid w:val="0025033A"/>
    <w:rsid w:val="00250593"/>
    <w:rsid w:val="00250925"/>
    <w:rsid w:val="00251A38"/>
    <w:rsid w:val="002531F6"/>
    <w:rsid w:val="002556E4"/>
    <w:rsid w:val="00255893"/>
    <w:rsid w:val="002563E3"/>
    <w:rsid w:val="00256970"/>
    <w:rsid w:val="002573B6"/>
    <w:rsid w:val="002575D5"/>
    <w:rsid w:val="002577B1"/>
    <w:rsid w:val="00257EE6"/>
    <w:rsid w:val="002602AC"/>
    <w:rsid w:val="00260833"/>
    <w:rsid w:val="00262306"/>
    <w:rsid w:val="00262BC7"/>
    <w:rsid w:val="00263F3F"/>
    <w:rsid w:val="00265EDA"/>
    <w:rsid w:val="00266656"/>
    <w:rsid w:val="00267D74"/>
    <w:rsid w:val="002703BC"/>
    <w:rsid w:val="00273340"/>
    <w:rsid w:val="00273702"/>
    <w:rsid w:val="0027463C"/>
    <w:rsid w:val="002747E3"/>
    <w:rsid w:val="00275426"/>
    <w:rsid w:val="00276987"/>
    <w:rsid w:val="002807E3"/>
    <w:rsid w:val="00281D80"/>
    <w:rsid w:val="0028219C"/>
    <w:rsid w:val="00282AE6"/>
    <w:rsid w:val="00283314"/>
    <w:rsid w:val="002834A9"/>
    <w:rsid w:val="00284BFC"/>
    <w:rsid w:val="00284C97"/>
    <w:rsid w:val="00285178"/>
    <w:rsid w:val="0028582F"/>
    <w:rsid w:val="00285D67"/>
    <w:rsid w:val="002863C8"/>
    <w:rsid w:val="00286884"/>
    <w:rsid w:val="00286F70"/>
    <w:rsid w:val="00286FEE"/>
    <w:rsid w:val="00287C05"/>
    <w:rsid w:val="00287FDC"/>
    <w:rsid w:val="0029029A"/>
    <w:rsid w:val="00290463"/>
    <w:rsid w:val="0029108D"/>
    <w:rsid w:val="00291571"/>
    <w:rsid w:val="002924E8"/>
    <w:rsid w:val="00292B16"/>
    <w:rsid w:val="0029461B"/>
    <w:rsid w:val="00294DF0"/>
    <w:rsid w:val="002958E1"/>
    <w:rsid w:val="00295D5D"/>
    <w:rsid w:val="00296B96"/>
    <w:rsid w:val="00296D5D"/>
    <w:rsid w:val="00297DE7"/>
    <w:rsid w:val="00297FCF"/>
    <w:rsid w:val="002A0CCB"/>
    <w:rsid w:val="002A18B6"/>
    <w:rsid w:val="002A33F7"/>
    <w:rsid w:val="002A43D0"/>
    <w:rsid w:val="002A50D0"/>
    <w:rsid w:val="002A6054"/>
    <w:rsid w:val="002A66A3"/>
    <w:rsid w:val="002A7524"/>
    <w:rsid w:val="002A7E1F"/>
    <w:rsid w:val="002B0B13"/>
    <w:rsid w:val="002B11F8"/>
    <w:rsid w:val="002B1903"/>
    <w:rsid w:val="002B1928"/>
    <w:rsid w:val="002B1A3B"/>
    <w:rsid w:val="002B30B3"/>
    <w:rsid w:val="002B4767"/>
    <w:rsid w:val="002B4C3B"/>
    <w:rsid w:val="002B559E"/>
    <w:rsid w:val="002B60FE"/>
    <w:rsid w:val="002B7047"/>
    <w:rsid w:val="002B72E3"/>
    <w:rsid w:val="002C0F12"/>
    <w:rsid w:val="002C11E6"/>
    <w:rsid w:val="002C1A83"/>
    <w:rsid w:val="002C2563"/>
    <w:rsid w:val="002C4EDD"/>
    <w:rsid w:val="002C5B32"/>
    <w:rsid w:val="002C5E49"/>
    <w:rsid w:val="002C6414"/>
    <w:rsid w:val="002C6791"/>
    <w:rsid w:val="002C6DF5"/>
    <w:rsid w:val="002D0148"/>
    <w:rsid w:val="002D1233"/>
    <w:rsid w:val="002D12C1"/>
    <w:rsid w:val="002D1E6C"/>
    <w:rsid w:val="002D3B11"/>
    <w:rsid w:val="002D4B2E"/>
    <w:rsid w:val="002D52F5"/>
    <w:rsid w:val="002D5E01"/>
    <w:rsid w:val="002D68BA"/>
    <w:rsid w:val="002D6D1E"/>
    <w:rsid w:val="002D7504"/>
    <w:rsid w:val="002D7830"/>
    <w:rsid w:val="002E072F"/>
    <w:rsid w:val="002E29AA"/>
    <w:rsid w:val="002E3105"/>
    <w:rsid w:val="002E3B97"/>
    <w:rsid w:val="002E3D55"/>
    <w:rsid w:val="002E3E44"/>
    <w:rsid w:val="002E43B1"/>
    <w:rsid w:val="002E4B16"/>
    <w:rsid w:val="002E55DD"/>
    <w:rsid w:val="002E64E4"/>
    <w:rsid w:val="002E6DED"/>
    <w:rsid w:val="002E6E4B"/>
    <w:rsid w:val="002E70F3"/>
    <w:rsid w:val="002F1D0E"/>
    <w:rsid w:val="002F2FC8"/>
    <w:rsid w:val="002F3A3C"/>
    <w:rsid w:val="002F3F21"/>
    <w:rsid w:val="002F3FE4"/>
    <w:rsid w:val="002F4554"/>
    <w:rsid w:val="002F4AD2"/>
    <w:rsid w:val="002F4AD9"/>
    <w:rsid w:val="002F58C8"/>
    <w:rsid w:val="002F6598"/>
    <w:rsid w:val="002F7520"/>
    <w:rsid w:val="002F764F"/>
    <w:rsid w:val="002F7658"/>
    <w:rsid w:val="002F77A3"/>
    <w:rsid w:val="002F78C1"/>
    <w:rsid w:val="002F7A35"/>
    <w:rsid w:val="002F7BFB"/>
    <w:rsid w:val="00300146"/>
    <w:rsid w:val="003003D6"/>
    <w:rsid w:val="003003F9"/>
    <w:rsid w:val="0030138F"/>
    <w:rsid w:val="00301A11"/>
    <w:rsid w:val="00301AC9"/>
    <w:rsid w:val="00302E13"/>
    <w:rsid w:val="00302F9A"/>
    <w:rsid w:val="00303401"/>
    <w:rsid w:val="00304FE2"/>
    <w:rsid w:val="00305C3B"/>
    <w:rsid w:val="00306A5D"/>
    <w:rsid w:val="0030791F"/>
    <w:rsid w:val="003101D6"/>
    <w:rsid w:val="0031021E"/>
    <w:rsid w:val="00310265"/>
    <w:rsid w:val="00310D8E"/>
    <w:rsid w:val="0031194A"/>
    <w:rsid w:val="00312025"/>
    <w:rsid w:val="00312C30"/>
    <w:rsid w:val="00313902"/>
    <w:rsid w:val="00313A7C"/>
    <w:rsid w:val="00313FE4"/>
    <w:rsid w:val="0031544D"/>
    <w:rsid w:val="003155FF"/>
    <w:rsid w:val="0031572E"/>
    <w:rsid w:val="003165AE"/>
    <w:rsid w:val="00316CC8"/>
    <w:rsid w:val="0032100D"/>
    <w:rsid w:val="00322BF3"/>
    <w:rsid w:val="00323246"/>
    <w:rsid w:val="00325291"/>
    <w:rsid w:val="003253BF"/>
    <w:rsid w:val="003255D2"/>
    <w:rsid w:val="00326544"/>
    <w:rsid w:val="00326A65"/>
    <w:rsid w:val="00326AE9"/>
    <w:rsid w:val="00326CDE"/>
    <w:rsid w:val="0032725A"/>
    <w:rsid w:val="003274BA"/>
    <w:rsid w:val="003275D7"/>
    <w:rsid w:val="00327CC3"/>
    <w:rsid w:val="003307EB"/>
    <w:rsid w:val="00330F59"/>
    <w:rsid w:val="00332B33"/>
    <w:rsid w:val="0033315E"/>
    <w:rsid w:val="00333378"/>
    <w:rsid w:val="00333666"/>
    <w:rsid w:val="00333D51"/>
    <w:rsid w:val="00333F3F"/>
    <w:rsid w:val="0033485F"/>
    <w:rsid w:val="00335603"/>
    <w:rsid w:val="00335BDC"/>
    <w:rsid w:val="003365FF"/>
    <w:rsid w:val="00336625"/>
    <w:rsid w:val="00336E6C"/>
    <w:rsid w:val="00337B4E"/>
    <w:rsid w:val="00337FBD"/>
    <w:rsid w:val="00341EA9"/>
    <w:rsid w:val="00342A09"/>
    <w:rsid w:val="003435DC"/>
    <w:rsid w:val="00343A45"/>
    <w:rsid w:val="00344567"/>
    <w:rsid w:val="003449CA"/>
    <w:rsid w:val="00344C99"/>
    <w:rsid w:val="003451E7"/>
    <w:rsid w:val="00345662"/>
    <w:rsid w:val="00346070"/>
    <w:rsid w:val="003465A8"/>
    <w:rsid w:val="00347573"/>
    <w:rsid w:val="00350370"/>
    <w:rsid w:val="0035042D"/>
    <w:rsid w:val="003519CE"/>
    <w:rsid w:val="00351CAF"/>
    <w:rsid w:val="00351DFC"/>
    <w:rsid w:val="003529A7"/>
    <w:rsid w:val="00352F8C"/>
    <w:rsid w:val="00353651"/>
    <w:rsid w:val="003537FC"/>
    <w:rsid w:val="003538D5"/>
    <w:rsid w:val="00354743"/>
    <w:rsid w:val="003556F2"/>
    <w:rsid w:val="00355F89"/>
    <w:rsid w:val="00356AB3"/>
    <w:rsid w:val="003604B0"/>
    <w:rsid w:val="0036192A"/>
    <w:rsid w:val="003633BF"/>
    <w:rsid w:val="003634C8"/>
    <w:rsid w:val="00364008"/>
    <w:rsid w:val="003641D2"/>
    <w:rsid w:val="00364365"/>
    <w:rsid w:val="003657D0"/>
    <w:rsid w:val="0036647F"/>
    <w:rsid w:val="003706E9"/>
    <w:rsid w:val="0037095C"/>
    <w:rsid w:val="00370DB3"/>
    <w:rsid w:val="003718E5"/>
    <w:rsid w:val="0037252F"/>
    <w:rsid w:val="00373276"/>
    <w:rsid w:val="003735C8"/>
    <w:rsid w:val="00375032"/>
    <w:rsid w:val="003757D6"/>
    <w:rsid w:val="00375C54"/>
    <w:rsid w:val="00376173"/>
    <w:rsid w:val="0037625F"/>
    <w:rsid w:val="003769EC"/>
    <w:rsid w:val="00377091"/>
    <w:rsid w:val="003773A2"/>
    <w:rsid w:val="003803B2"/>
    <w:rsid w:val="00380B4F"/>
    <w:rsid w:val="00380C67"/>
    <w:rsid w:val="00381718"/>
    <w:rsid w:val="003834C6"/>
    <w:rsid w:val="0038371A"/>
    <w:rsid w:val="003842B2"/>
    <w:rsid w:val="0038464D"/>
    <w:rsid w:val="00384AC2"/>
    <w:rsid w:val="00385525"/>
    <w:rsid w:val="00385FF5"/>
    <w:rsid w:val="003869AE"/>
    <w:rsid w:val="003878FB"/>
    <w:rsid w:val="00387ADE"/>
    <w:rsid w:val="00392118"/>
    <w:rsid w:val="003934B9"/>
    <w:rsid w:val="00393799"/>
    <w:rsid w:val="00393B0F"/>
    <w:rsid w:val="00393B85"/>
    <w:rsid w:val="00393ED0"/>
    <w:rsid w:val="00395289"/>
    <w:rsid w:val="00395D2A"/>
    <w:rsid w:val="003960A0"/>
    <w:rsid w:val="00397094"/>
    <w:rsid w:val="003A0C83"/>
    <w:rsid w:val="003A0DC2"/>
    <w:rsid w:val="003A1A86"/>
    <w:rsid w:val="003A2702"/>
    <w:rsid w:val="003A2807"/>
    <w:rsid w:val="003A347F"/>
    <w:rsid w:val="003A3590"/>
    <w:rsid w:val="003A38B5"/>
    <w:rsid w:val="003A3988"/>
    <w:rsid w:val="003A3C02"/>
    <w:rsid w:val="003A4633"/>
    <w:rsid w:val="003A47D0"/>
    <w:rsid w:val="003A49BF"/>
    <w:rsid w:val="003A49E2"/>
    <w:rsid w:val="003A52F9"/>
    <w:rsid w:val="003A5661"/>
    <w:rsid w:val="003A5958"/>
    <w:rsid w:val="003A5BF5"/>
    <w:rsid w:val="003A5DB4"/>
    <w:rsid w:val="003A6107"/>
    <w:rsid w:val="003A652B"/>
    <w:rsid w:val="003A7FF3"/>
    <w:rsid w:val="003B1572"/>
    <w:rsid w:val="003B25B9"/>
    <w:rsid w:val="003B2694"/>
    <w:rsid w:val="003B3033"/>
    <w:rsid w:val="003B3EB6"/>
    <w:rsid w:val="003B47B8"/>
    <w:rsid w:val="003B7792"/>
    <w:rsid w:val="003B7D92"/>
    <w:rsid w:val="003C0D66"/>
    <w:rsid w:val="003C260F"/>
    <w:rsid w:val="003C34C0"/>
    <w:rsid w:val="003C3616"/>
    <w:rsid w:val="003C3DA6"/>
    <w:rsid w:val="003C5196"/>
    <w:rsid w:val="003C682A"/>
    <w:rsid w:val="003C6EC5"/>
    <w:rsid w:val="003D1478"/>
    <w:rsid w:val="003D3C86"/>
    <w:rsid w:val="003D41FF"/>
    <w:rsid w:val="003D4E12"/>
    <w:rsid w:val="003D5F1B"/>
    <w:rsid w:val="003D627A"/>
    <w:rsid w:val="003D6D9A"/>
    <w:rsid w:val="003E0808"/>
    <w:rsid w:val="003E0D82"/>
    <w:rsid w:val="003E121A"/>
    <w:rsid w:val="003E2A7B"/>
    <w:rsid w:val="003E2BD3"/>
    <w:rsid w:val="003E3281"/>
    <w:rsid w:val="003E33F7"/>
    <w:rsid w:val="003E36B9"/>
    <w:rsid w:val="003E4B9B"/>
    <w:rsid w:val="003E4C2F"/>
    <w:rsid w:val="003E501F"/>
    <w:rsid w:val="003E5360"/>
    <w:rsid w:val="003E60D0"/>
    <w:rsid w:val="003E7216"/>
    <w:rsid w:val="003E78ED"/>
    <w:rsid w:val="003E79B2"/>
    <w:rsid w:val="003F0849"/>
    <w:rsid w:val="003F175F"/>
    <w:rsid w:val="003F19EB"/>
    <w:rsid w:val="003F1DFA"/>
    <w:rsid w:val="003F24AA"/>
    <w:rsid w:val="003F46B3"/>
    <w:rsid w:val="003F4CE9"/>
    <w:rsid w:val="003F5884"/>
    <w:rsid w:val="003F5D20"/>
    <w:rsid w:val="003F5F27"/>
    <w:rsid w:val="003F63E1"/>
    <w:rsid w:val="003F6BFE"/>
    <w:rsid w:val="0040237E"/>
    <w:rsid w:val="004024DD"/>
    <w:rsid w:val="00402681"/>
    <w:rsid w:val="00402945"/>
    <w:rsid w:val="004039D1"/>
    <w:rsid w:val="004044D4"/>
    <w:rsid w:val="00404D0C"/>
    <w:rsid w:val="00405C36"/>
    <w:rsid w:val="0040691E"/>
    <w:rsid w:val="00411AE9"/>
    <w:rsid w:val="00412511"/>
    <w:rsid w:val="0041389E"/>
    <w:rsid w:val="004141A9"/>
    <w:rsid w:val="00414E00"/>
    <w:rsid w:val="00416588"/>
    <w:rsid w:val="004167C4"/>
    <w:rsid w:val="00416A52"/>
    <w:rsid w:val="00417407"/>
    <w:rsid w:val="0041796E"/>
    <w:rsid w:val="0042339C"/>
    <w:rsid w:val="004234D9"/>
    <w:rsid w:val="00423DF0"/>
    <w:rsid w:val="004275A0"/>
    <w:rsid w:val="00427731"/>
    <w:rsid w:val="00427E40"/>
    <w:rsid w:val="004301BD"/>
    <w:rsid w:val="0043085F"/>
    <w:rsid w:val="004309FB"/>
    <w:rsid w:val="00430B9B"/>
    <w:rsid w:val="004318D7"/>
    <w:rsid w:val="0043218C"/>
    <w:rsid w:val="004323D2"/>
    <w:rsid w:val="00432664"/>
    <w:rsid w:val="00433B1B"/>
    <w:rsid w:val="004347CB"/>
    <w:rsid w:val="00435288"/>
    <w:rsid w:val="00435888"/>
    <w:rsid w:val="00435EA1"/>
    <w:rsid w:val="00437786"/>
    <w:rsid w:val="00437AEC"/>
    <w:rsid w:val="00440720"/>
    <w:rsid w:val="0044099C"/>
    <w:rsid w:val="0044110A"/>
    <w:rsid w:val="0044147F"/>
    <w:rsid w:val="00441514"/>
    <w:rsid w:val="00441EBF"/>
    <w:rsid w:val="00442639"/>
    <w:rsid w:val="004426AE"/>
    <w:rsid w:val="00442C37"/>
    <w:rsid w:val="004434CF"/>
    <w:rsid w:val="00443E40"/>
    <w:rsid w:val="00443EEA"/>
    <w:rsid w:val="00444EEB"/>
    <w:rsid w:val="00445A62"/>
    <w:rsid w:val="00445E6C"/>
    <w:rsid w:val="0044688D"/>
    <w:rsid w:val="00446939"/>
    <w:rsid w:val="004477A6"/>
    <w:rsid w:val="004502B4"/>
    <w:rsid w:val="00450D36"/>
    <w:rsid w:val="0045225D"/>
    <w:rsid w:val="00452BF3"/>
    <w:rsid w:val="00453275"/>
    <w:rsid w:val="004532A3"/>
    <w:rsid w:val="004535A0"/>
    <w:rsid w:val="0045369C"/>
    <w:rsid w:val="00453D2A"/>
    <w:rsid w:val="00454090"/>
    <w:rsid w:val="004546A7"/>
    <w:rsid w:val="00454CE0"/>
    <w:rsid w:val="004550F2"/>
    <w:rsid w:val="004569DD"/>
    <w:rsid w:val="00456A7B"/>
    <w:rsid w:val="00456DCF"/>
    <w:rsid w:val="0046038C"/>
    <w:rsid w:val="00460773"/>
    <w:rsid w:val="00460AFC"/>
    <w:rsid w:val="00460B87"/>
    <w:rsid w:val="004611F9"/>
    <w:rsid w:val="0046206A"/>
    <w:rsid w:val="00464560"/>
    <w:rsid w:val="0046469E"/>
    <w:rsid w:val="00464AE8"/>
    <w:rsid w:val="0046534A"/>
    <w:rsid w:val="00466B94"/>
    <w:rsid w:val="004673FD"/>
    <w:rsid w:val="00470A5E"/>
    <w:rsid w:val="004720D5"/>
    <w:rsid w:val="00473A67"/>
    <w:rsid w:val="00473EDC"/>
    <w:rsid w:val="00474147"/>
    <w:rsid w:val="00474E50"/>
    <w:rsid w:val="00475B4F"/>
    <w:rsid w:val="00475D36"/>
    <w:rsid w:val="00476EF2"/>
    <w:rsid w:val="004801EA"/>
    <w:rsid w:val="00480AA2"/>
    <w:rsid w:val="004825D3"/>
    <w:rsid w:val="004825E4"/>
    <w:rsid w:val="00482AA2"/>
    <w:rsid w:val="00482FC7"/>
    <w:rsid w:val="0048366A"/>
    <w:rsid w:val="00484028"/>
    <w:rsid w:val="00484351"/>
    <w:rsid w:val="00484964"/>
    <w:rsid w:val="004849A6"/>
    <w:rsid w:val="00484A15"/>
    <w:rsid w:val="004859BD"/>
    <w:rsid w:val="00486C14"/>
    <w:rsid w:val="00491A94"/>
    <w:rsid w:val="00491BCA"/>
    <w:rsid w:val="00492565"/>
    <w:rsid w:val="0049432F"/>
    <w:rsid w:val="00494A74"/>
    <w:rsid w:val="00494C81"/>
    <w:rsid w:val="004954AC"/>
    <w:rsid w:val="004955F4"/>
    <w:rsid w:val="00496EB5"/>
    <w:rsid w:val="0049753B"/>
    <w:rsid w:val="004975E3"/>
    <w:rsid w:val="0049798A"/>
    <w:rsid w:val="00497BAC"/>
    <w:rsid w:val="00497E49"/>
    <w:rsid w:val="004A0B89"/>
    <w:rsid w:val="004A0D64"/>
    <w:rsid w:val="004A1233"/>
    <w:rsid w:val="004A1B21"/>
    <w:rsid w:val="004A30CF"/>
    <w:rsid w:val="004A3B92"/>
    <w:rsid w:val="004A4B37"/>
    <w:rsid w:val="004A4E3C"/>
    <w:rsid w:val="004A533A"/>
    <w:rsid w:val="004A60B3"/>
    <w:rsid w:val="004A6A7C"/>
    <w:rsid w:val="004A6EDD"/>
    <w:rsid w:val="004B0C1F"/>
    <w:rsid w:val="004B2F06"/>
    <w:rsid w:val="004B2F2D"/>
    <w:rsid w:val="004B3347"/>
    <w:rsid w:val="004B35C0"/>
    <w:rsid w:val="004B3988"/>
    <w:rsid w:val="004B4176"/>
    <w:rsid w:val="004B438B"/>
    <w:rsid w:val="004B4969"/>
    <w:rsid w:val="004B5D7C"/>
    <w:rsid w:val="004B65F6"/>
    <w:rsid w:val="004B747C"/>
    <w:rsid w:val="004B76E7"/>
    <w:rsid w:val="004C184B"/>
    <w:rsid w:val="004C33F8"/>
    <w:rsid w:val="004C3F9F"/>
    <w:rsid w:val="004C422D"/>
    <w:rsid w:val="004C51FC"/>
    <w:rsid w:val="004C6046"/>
    <w:rsid w:val="004C66C6"/>
    <w:rsid w:val="004C6C17"/>
    <w:rsid w:val="004C6F21"/>
    <w:rsid w:val="004C7364"/>
    <w:rsid w:val="004C7708"/>
    <w:rsid w:val="004D0343"/>
    <w:rsid w:val="004D04C9"/>
    <w:rsid w:val="004D13EC"/>
    <w:rsid w:val="004D1BB1"/>
    <w:rsid w:val="004D29B4"/>
    <w:rsid w:val="004D2B90"/>
    <w:rsid w:val="004D3395"/>
    <w:rsid w:val="004D3A8D"/>
    <w:rsid w:val="004D4B87"/>
    <w:rsid w:val="004D4ECB"/>
    <w:rsid w:val="004D52F8"/>
    <w:rsid w:val="004D59FB"/>
    <w:rsid w:val="004D5B96"/>
    <w:rsid w:val="004D618F"/>
    <w:rsid w:val="004D73A2"/>
    <w:rsid w:val="004D7AEE"/>
    <w:rsid w:val="004E043A"/>
    <w:rsid w:val="004E0952"/>
    <w:rsid w:val="004E1C8F"/>
    <w:rsid w:val="004E1F64"/>
    <w:rsid w:val="004E2106"/>
    <w:rsid w:val="004E26D3"/>
    <w:rsid w:val="004E2A0F"/>
    <w:rsid w:val="004E2D71"/>
    <w:rsid w:val="004E300D"/>
    <w:rsid w:val="004E32EC"/>
    <w:rsid w:val="004E3740"/>
    <w:rsid w:val="004E394D"/>
    <w:rsid w:val="004E411D"/>
    <w:rsid w:val="004E518F"/>
    <w:rsid w:val="004E5D27"/>
    <w:rsid w:val="004E660A"/>
    <w:rsid w:val="004E6B8F"/>
    <w:rsid w:val="004F08BE"/>
    <w:rsid w:val="004F0E59"/>
    <w:rsid w:val="004F1206"/>
    <w:rsid w:val="004F2D87"/>
    <w:rsid w:val="004F3395"/>
    <w:rsid w:val="004F3C0E"/>
    <w:rsid w:val="004F44F7"/>
    <w:rsid w:val="004F467D"/>
    <w:rsid w:val="004F56C4"/>
    <w:rsid w:val="004F5C2A"/>
    <w:rsid w:val="004F5FEE"/>
    <w:rsid w:val="004F6454"/>
    <w:rsid w:val="004F6B8C"/>
    <w:rsid w:val="004F779F"/>
    <w:rsid w:val="004F784B"/>
    <w:rsid w:val="004F7CF5"/>
    <w:rsid w:val="00502DDE"/>
    <w:rsid w:val="005031CA"/>
    <w:rsid w:val="00504482"/>
    <w:rsid w:val="0050480A"/>
    <w:rsid w:val="00504EAB"/>
    <w:rsid w:val="00505825"/>
    <w:rsid w:val="005066BB"/>
    <w:rsid w:val="00506717"/>
    <w:rsid w:val="0050672B"/>
    <w:rsid w:val="00506C54"/>
    <w:rsid w:val="005072D9"/>
    <w:rsid w:val="0050793C"/>
    <w:rsid w:val="00507A23"/>
    <w:rsid w:val="0051064F"/>
    <w:rsid w:val="00510925"/>
    <w:rsid w:val="00510A5E"/>
    <w:rsid w:val="00510AE9"/>
    <w:rsid w:val="00510C5A"/>
    <w:rsid w:val="00511370"/>
    <w:rsid w:val="00511D8A"/>
    <w:rsid w:val="00511DD5"/>
    <w:rsid w:val="005127D3"/>
    <w:rsid w:val="00513315"/>
    <w:rsid w:val="00513912"/>
    <w:rsid w:val="00514FC2"/>
    <w:rsid w:val="00515D51"/>
    <w:rsid w:val="005169FE"/>
    <w:rsid w:val="0052043B"/>
    <w:rsid w:val="00520621"/>
    <w:rsid w:val="00520824"/>
    <w:rsid w:val="00520BCB"/>
    <w:rsid w:val="0052266F"/>
    <w:rsid w:val="00522CC8"/>
    <w:rsid w:val="0052439C"/>
    <w:rsid w:val="00525016"/>
    <w:rsid w:val="0052591E"/>
    <w:rsid w:val="00525E20"/>
    <w:rsid w:val="00525E99"/>
    <w:rsid w:val="00526AA1"/>
    <w:rsid w:val="00526CBA"/>
    <w:rsid w:val="005301E2"/>
    <w:rsid w:val="00530FC3"/>
    <w:rsid w:val="00531835"/>
    <w:rsid w:val="005334A9"/>
    <w:rsid w:val="005340E4"/>
    <w:rsid w:val="005347CC"/>
    <w:rsid w:val="00534F85"/>
    <w:rsid w:val="00537399"/>
    <w:rsid w:val="00540BDC"/>
    <w:rsid w:val="0054123B"/>
    <w:rsid w:val="00541CF2"/>
    <w:rsid w:val="005431B4"/>
    <w:rsid w:val="005433A7"/>
    <w:rsid w:val="005441B8"/>
    <w:rsid w:val="00545CB1"/>
    <w:rsid w:val="0054652B"/>
    <w:rsid w:val="00546727"/>
    <w:rsid w:val="005468AD"/>
    <w:rsid w:val="00547CF8"/>
    <w:rsid w:val="00550046"/>
    <w:rsid w:val="00551F5F"/>
    <w:rsid w:val="00552205"/>
    <w:rsid w:val="00552362"/>
    <w:rsid w:val="005531FD"/>
    <w:rsid w:val="005541F6"/>
    <w:rsid w:val="0055468E"/>
    <w:rsid w:val="00554882"/>
    <w:rsid w:val="0055490C"/>
    <w:rsid w:val="00554C41"/>
    <w:rsid w:val="00554D67"/>
    <w:rsid w:val="00554E22"/>
    <w:rsid w:val="00554F8E"/>
    <w:rsid w:val="0055577F"/>
    <w:rsid w:val="00555C6A"/>
    <w:rsid w:val="0055639F"/>
    <w:rsid w:val="00556E6C"/>
    <w:rsid w:val="00560883"/>
    <w:rsid w:val="00560BDC"/>
    <w:rsid w:val="00561808"/>
    <w:rsid w:val="00564018"/>
    <w:rsid w:val="005644EB"/>
    <w:rsid w:val="00565A0A"/>
    <w:rsid w:val="00565A25"/>
    <w:rsid w:val="00565D0B"/>
    <w:rsid w:val="00566FAB"/>
    <w:rsid w:val="005703C5"/>
    <w:rsid w:val="005704CC"/>
    <w:rsid w:val="005706C1"/>
    <w:rsid w:val="00570A12"/>
    <w:rsid w:val="00572AEC"/>
    <w:rsid w:val="00572B58"/>
    <w:rsid w:val="00574F3D"/>
    <w:rsid w:val="00575985"/>
    <w:rsid w:val="00576B59"/>
    <w:rsid w:val="00576C08"/>
    <w:rsid w:val="00580B5C"/>
    <w:rsid w:val="005812DC"/>
    <w:rsid w:val="00582D7F"/>
    <w:rsid w:val="00582FB6"/>
    <w:rsid w:val="00584289"/>
    <w:rsid w:val="0058431A"/>
    <w:rsid w:val="0058447A"/>
    <w:rsid w:val="00584C32"/>
    <w:rsid w:val="00584CB3"/>
    <w:rsid w:val="005856C4"/>
    <w:rsid w:val="005860D7"/>
    <w:rsid w:val="00586613"/>
    <w:rsid w:val="0058753F"/>
    <w:rsid w:val="00587B8F"/>
    <w:rsid w:val="00587CFD"/>
    <w:rsid w:val="00587FA6"/>
    <w:rsid w:val="00591841"/>
    <w:rsid w:val="00593DDE"/>
    <w:rsid w:val="005954E3"/>
    <w:rsid w:val="0059573E"/>
    <w:rsid w:val="00595A7D"/>
    <w:rsid w:val="00595DB1"/>
    <w:rsid w:val="005963EC"/>
    <w:rsid w:val="005969E1"/>
    <w:rsid w:val="00596D7F"/>
    <w:rsid w:val="00597760"/>
    <w:rsid w:val="005A0795"/>
    <w:rsid w:val="005A0860"/>
    <w:rsid w:val="005A0B87"/>
    <w:rsid w:val="005A1013"/>
    <w:rsid w:val="005A2114"/>
    <w:rsid w:val="005A2648"/>
    <w:rsid w:val="005A3E1A"/>
    <w:rsid w:val="005A4BF5"/>
    <w:rsid w:val="005A644A"/>
    <w:rsid w:val="005A6E15"/>
    <w:rsid w:val="005A6FC1"/>
    <w:rsid w:val="005A75C7"/>
    <w:rsid w:val="005A7F2F"/>
    <w:rsid w:val="005B0F86"/>
    <w:rsid w:val="005B10C2"/>
    <w:rsid w:val="005B29A2"/>
    <w:rsid w:val="005B40C9"/>
    <w:rsid w:val="005B5135"/>
    <w:rsid w:val="005B56EE"/>
    <w:rsid w:val="005B57B3"/>
    <w:rsid w:val="005B6077"/>
    <w:rsid w:val="005B79DE"/>
    <w:rsid w:val="005B7C03"/>
    <w:rsid w:val="005B7CB4"/>
    <w:rsid w:val="005C00CB"/>
    <w:rsid w:val="005C0279"/>
    <w:rsid w:val="005C0630"/>
    <w:rsid w:val="005C0944"/>
    <w:rsid w:val="005C118A"/>
    <w:rsid w:val="005C1757"/>
    <w:rsid w:val="005C2704"/>
    <w:rsid w:val="005C30D1"/>
    <w:rsid w:val="005C368A"/>
    <w:rsid w:val="005C3852"/>
    <w:rsid w:val="005C5514"/>
    <w:rsid w:val="005C5A89"/>
    <w:rsid w:val="005C6D0E"/>
    <w:rsid w:val="005C6E23"/>
    <w:rsid w:val="005C6EC5"/>
    <w:rsid w:val="005C71A7"/>
    <w:rsid w:val="005C7208"/>
    <w:rsid w:val="005D0E14"/>
    <w:rsid w:val="005D1232"/>
    <w:rsid w:val="005D16B5"/>
    <w:rsid w:val="005D1767"/>
    <w:rsid w:val="005D1CF0"/>
    <w:rsid w:val="005D24E6"/>
    <w:rsid w:val="005D254F"/>
    <w:rsid w:val="005D2DB5"/>
    <w:rsid w:val="005D3EFA"/>
    <w:rsid w:val="005D49E1"/>
    <w:rsid w:val="005D63CB"/>
    <w:rsid w:val="005D6A02"/>
    <w:rsid w:val="005D7A19"/>
    <w:rsid w:val="005E06C6"/>
    <w:rsid w:val="005E0E1A"/>
    <w:rsid w:val="005E15C6"/>
    <w:rsid w:val="005E15C8"/>
    <w:rsid w:val="005E1913"/>
    <w:rsid w:val="005E2A4C"/>
    <w:rsid w:val="005E3667"/>
    <w:rsid w:val="005E43DA"/>
    <w:rsid w:val="005E4E69"/>
    <w:rsid w:val="005E4F1E"/>
    <w:rsid w:val="005E5F4D"/>
    <w:rsid w:val="005E65FC"/>
    <w:rsid w:val="005E6B25"/>
    <w:rsid w:val="005E6D39"/>
    <w:rsid w:val="005E6D4A"/>
    <w:rsid w:val="005E73A6"/>
    <w:rsid w:val="005E7C7E"/>
    <w:rsid w:val="005E7E92"/>
    <w:rsid w:val="005F0F36"/>
    <w:rsid w:val="005F0FC8"/>
    <w:rsid w:val="005F1262"/>
    <w:rsid w:val="005F3BBE"/>
    <w:rsid w:val="005F44A5"/>
    <w:rsid w:val="005F46C6"/>
    <w:rsid w:val="005F4E8C"/>
    <w:rsid w:val="005F6675"/>
    <w:rsid w:val="005F695D"/>
    <w:rsid w:val="005F7198"/>
    <w:rsid w:val="005F772D"/>
    <w:rsid w:val="006005EC"/>
    <w:rsid w:val="00600844"/>
    <w:rsid w:val="00600EA9"/>
    <w:rsid w:val="00602EC4"/>
    <w:rsid w:val="00603F73"/>
    <w:rsid w:val="00604FD9"/>
    <w:rsid w:val="0060559D"/>
    <w:rsid w:val="00606334"/>
    <w:rsid w:val="00606B2B"/>
    <w:rsid w:val="00606B95"/>
    <w:rsid w:val="00606B99"/>
    <w:rsid w:val="00606BDC"/>
    <w:rsid w:val="00607232"/>
    <w:rsid w:val="0060789E"/>
    <w:rsid w:val="0061045E"/>
    <w:rsid w:val="006105C1"/>
    <w:rsid w:val="00610646"/>
    <w:rsid w:val="00610B68"/>
    <w:rsid w:val="006128B9"/>
    <w:rsid w:val="00612ECF"/>
    <w:rsid w:val="00613F18"/>
    <w:rsid w:val="00614037"/>
    <w:rsid w:val="00616013"/>
    <w:rsid w:val="0061630F"/>
    <w:rsid w:val="00616FDB"/>
    <w:rsid w:val="00620B79"/>
    <w:rsid w:val="006217F1"/>
    <w:rsid w:val="00621A15"/>
    <w:rsid w:val="006224EE"/>
    <w:rsid w:val="006224FE"/>
    <w:rsid w:val="0062259D"/>
    <w:rsid w:val="00623400"/>
    <w:rsid w:val="0062369A"/>
    <w:rsid w:val="00624259"/>
    <w:rsid w:val="00625A2B"/>
    <w:rsid w:val="00626369"/>
    <w:rsid w:val="00626457"/>
    <w:rsid w:val="00630843"/>
    <w:rsid w:val="006316EF"/>
    <w:rsid w:val="0063288B"/>
    <w:rsid w:val="00633007"/>
    <w:rsid w:val="0063439B"/>
    <w:rsid w:val="006346C7"/>
    <w:rsid w:val="0063495B"/>
    <w:rsid w:val="006363E8"/>
    <w:rsid w:val="0063682C"/>
    <w:rsid w:val="00636AED"/>
    <w:rsid w:val="00637B13"/>
    <w:rsid w:val="00640E3E"/>
    <w:rsid w:val="00641DC5"/>
    <w:rsid w:val="00642BCE"/>
    <w:rsid w:val="0064394E"/>
    <w:rsid w:val="00643A5B"/>
    <w:rsid w:val="006457E0"/>
    <w:rsid w:val="0064602D"/>
    <w:rsid w:val="0064684C"/>
    <w:rsid w:val="006474FC"/>
    <w:rsid w:val="006514F5"/>
    <w:rsid w:val="0065150B"/>
    <w:rsid w:val="00652684"/>
    <w:rsid w:val="00652686"/>
    <w:rsid w:val="00653036"/>
    <w:rsid w:val="006539A9"/>
    <w:rsid w:val="00653DDE"/>
    <w:rsid w:val="00654786"/>
    <w:rsid w:val="00654AB1"/>
    <w:rsid w:val="00654D7B"/>
    <w:rsid w:val="00655217"/>
    <w:rsid w:val="0065687A"/>
    <w:rsid w:val="0065687E"/>
    <w:rsid w:val="00656B1E"/>
    <w:rsid w:val="00656BE5"/>
    <w:rsid w:val="00657B48"/>
    <w:rsid w:val="00660EC6"/>
    <w:rsid w:val="006619F0"/>
    <w:rsid w:val="00661DF5"/>
    <w:rsid w:val="006629D6"/>
    <w:rsid w:val="00662ED6"/>
    <w:rsid w:val="006630B6"/>
    <w:rsid w:val="00663302"/>
    <w:rsid w:val="006633FB"/>
    <w:rsid w:val="006653AD"/>
    <w:rsid w:val="0067029C"/>
    <w:rsid w:val="006702BB"/>
    <w:rsid w:val="00670428"/>
    <w:rsid w:val="0067150B"/>
    <w:rsid w:val="006720DD"/>
    <w:rsid w:val="00672CFE"/>
    <w:rsid w:val="00672F2A"/>
    <w:rsid w:val="0068075B"/>
    <w:rsid w:val="00680A99"/>
    <w:rsid w:val="00680B12"/>
    <w:rsid w:val="00680B20"/>
    <w:rsid w:val="00684FBB"/>
    <w:rsid w:val="006864B0"/>
    <w:rsid w:val="0068656C"/>
    <w:rsid w:val="006867F3"/>
    <w:rsid w:val="0069020E"/>
    <w:rsid w:val="00691DC1"/>
    <w:rsid w:val="00693CAB"/>
    <w:rsid w:val="006953E4"/>
    <w:rsid w:val="00696AA1"/>
    <w:rsid w:val="00696F37"/>
    <w:rsid w:val="00696FF9"/>
    <w:rsid w:val="006A1B44"/>
    <w:rsid w:val="006A21D0"/>
    <w:rsid w:val="006A27EF"/>
    <w:rsid w:val="006A2812"/>
    <w:rsid w:val="006A2D7D"/>
    <w:rsid w:val="006A2FDF"/>
    <w:rsid w:val="006A34B0"/>
    <w:rsid w:val="006A39E8"/>
    <w:rsid w:val="006A42E7"/>
    <w:rsid w:val="006A6917"/>
    <w:rsid w:val="006A6974"/>
    <w:rsid w:val="006A7E48"/>
    <w:rsid w:val="006B000A"/>
    <w:rsid w:val="006B00BB"/>
    <w:rsid w:val="006B012F"/>
    <w:rsid w:val="006B0243"/>
    <w:rsid w:val="006B1342"/>
    <w:rsid w:val="006B15C6"/>
    <w:rsid w:val="006B1849"/>
    <w:rsid w:val="006B1D82"/>
    <w:rsid w:val="006B214D"/>
    <w:rsid w:val="006B2A71"/>
    <w:rsid w:val="006B3FA0"/>
    <w:rsid w:val="006B43D1"/>
    <w:rsid w:val="006B4704"/>
    <w:rsid w:val="006B5C8B"/>
    <w:rsid w:val="006B5ECE"/>
    <w:rsid w:val="006B601C"/>
    <w:rsid w:val="006B6085"/>
    <w:rsid w:val="006B6AAD"/>
    <w:rsid w:val="006B731E"/>
    <w:rsid w:val="006B73D7"/>
    <w:rsid w:val="006C02C0"/>
    <w:rsid w:val="006C21D5"/>
    <w:rsid w:val="006C2300"/>
    <w:rsid w:val="006C284B"/>
    <w:rsid w:val="006C316B"/>
    <w:rsid w:val="006C35EF"/>
    <w:rsid w:val="006C360D"/>
    <w:rsid w:val="006C3F56"/>
    <w:rsid w:val="006C4AD0"/>
    <w:rsid w:val="006C7552"/>
    <w:rsid w:val="006D057B"/>
    <w:rsid w:val="006D0DCE"/>
    <w:rsid w:val="006D289E"/>
    <w:rsid w:val="006D2BEF"/>
    <w:rsid w:val="006D2CCF"/>
    <w:rsid w:val="006D306C"/>
    <w:rsid w:val="006D37CA"/>
    <w:rsid w:val="006D38C8"/>
    <w:rsid w:val="006D3B8E"/>
    <w:rsid w:val="006D431F"/>
    <w:rsid w:val="006D439F"/>
    <w:rsid w:val="006D4FC9"/>
    <w:rsid w:val="006D51C5"/>
    <w:rsid w:val="006D549E"/>
    <w:rsid w:val="006D690A"/>
    <w:rsid w:val="006D6EC8"/>
    <w:rsid w:val="006D756F"/>
    <w:rsid w:val="006D79C8"/>
    <w:rsid w:val="006D7FB9"/>
    <w:rsid w:val="006E0535"/>
    <w:rsid w:val="006E0B97"/>
    <w:rsid w:val="006E105E"/>
    <w:rsid w:val="006E10A3"/>
    <w:rsid w:val="006E1B25"/>
    <w:rsid w:val="006E31FF"/>
    <w:rsid w:val="006E4B92"/>
    <w:rsid w:val="006E4EFF"/>
    <w:rsid w:val="006E5076"/>
    <w:rsid w:val="006E5231"/>
    <w:rsid w:val="006E5630"/>
    <w:rsid w:val="006E68C4"/>
    <w:rsid w:val="006E72B6"/>
    <w:rsid w:val="006E73E2"/>
    <w:rsid w:val="006E769D"/>
    <w:rsid w:val="006E76D7"/>
    <w:rsid w:val="006F1A12"/>
    <w:rsid w:val="006F1BD0"/>
    <w:rsid w:val="006F1BD9"/>
    <w:rsid w:val="006F1DEA"/>
    <w:rsid w:val="006F2C17"/>
    <w:rsid w:val="006F2EF9"/>
    <w:rsid w:val="006F310A"/>
    <w:rsid w:val="006F3405"/>
    <w:rsid w:val="006F42B7"/>
    <w:rsid w:val="006F4B48"/>
    <w:rsid w:val="006F4CA8"/>
    <w:rsid w:val="006F53F3"/>
    <w:rsid w:val="006F7F08"/>
    <w:rsid w:val="00700003"/>
    <w:rsid w:val="0070316E"/>
    <w:rsid w:val="00703DC5"/>
    <w:rsid w:val="00705165"/>
    <w:rsid w:val="00705B5E"/>
    <w:rsid w:val="00705D53"/>
    <w:rsid w:val="00706B9B"/>
    <w:rsid w:val="0070720E"/>
    <w:rsid w:val="00710085"/>
    <w:rsid w:val="007106B9"/>
    <w:rsid w:val="00711A87"/>
    <w:rsid w:val="00711EFF"/>
    <w:rsid w:val="00712908"/>
    <w:rsid w:val="00712F9D"/>
    <w:rsid w:val="0071301A"/>
    <w:rsid w:val="007133F0"/>
    <w:rsid w:val="0071390C"/>
    <w:rsid w:val="00714887"/>
    <w:rsid w:val="00715640"/>
    <w:rsid w:val="007157AC"/>
    <w:rsid w:val="007161C1"/>
    <w:rsid w:val="00716C37"/>
    <w:rsid w:val="00717AE8"/>
    <w:rsid w:val="00717FDA"/>
    <w:rsid w:val="0072030F"/>
    <w:rsid w:val="00720B8C"/>
    <w:rsid w:val="0072184E"/>
    <w:rsid w:val="007242DC"/>
    <w:rsid w:val="007247D1"/>
    <w:rsid w:val="0072598A"/>
    <w:rsid w:val="00725CA7"/>
    <w:rsid w:val="00725ED9"/>
    <w:rsid w:val="00726DEC"/>
    <w:rsid w:val="0072782A"/>
    <w:rsid w:val="00727C02"/>
    <w:rsid w:val="00730BFB"/>
    <w:rsid w:val="007310F7"/>
    <w:rsid w:val="007319C0"/>
    <w:rsid w:val="00731A4D"/>
    <w:rsid w:val="00732FE0"/>
    <w:rsid w:val="00733A03"/>
    <w:rsid w:val="00733DB9"/>
    <w:rsid w:val="007347BA"/>
    <w:rsid w:val="00735670"/>
    <w:rsid w:val="00735755"/>
    <w:rsid w:val="0073594E"/>
    <w:rsid w:val="00735F77"/>
    <w:rsid w:val="00736536"/>
    <w:rsid w:val="0073677C"/>
    <w:rsid w:val="00736B24"/>
    <w:rsid w:val="00736E6B"/>
    <w:rsid w:val="00737C35"/>
    <w:rsid w:val="0074002C"/>
    <w:rsid w:val="0074044D"/>
    <w:rsid w:val="00740C6A"/>
    <w:rsid w:val="0074167B"/>
    <w:rsid w:val="007416E3"/>
    <w:rsid w:val="00742436"/>
    <w:rsid w:val="00742934"/>
    <w:rsid w:val="00743E95"/>
    <w:rsid w:val="00744AC4"/>
    <w:rsid w:val="00744D87"/>
    <w:rsid w:val="007454A0"/>
    <w:rsid w:val="007461C2"/>
    <w:rsid w:val="007474AF"/>
    <w:rsid w:val="007475B1"/>
    <w:rsid w:val="007477F3"/>
    <w:rsid w:val="00747A5A"/>
    <w:rsid w:val="00747EE9"/>
    <w:rsid w:val="007504A8"/>
    <w:rsid w:val="00751E99"/>
    <w:rsid w:val="007530E1"/>
    <w:rsid w:val="00753135"/>
    <w:rsid w:val="0075364A"/>
    <w:rsid w:val="0075599E"/>
    <w:rsid w:val="007559E3"/>
    <w:rsid w:val="007563A8"/>
    <w:rsid w:val="00756759"/>
    <w:rsid w:val="00757D73"/>
    <w:rsid w:val="0076090C"/>
    <w:rsid w:val="00760D3E"/>
    <w:rsid w:val="00761157"/>
    <w:rsid w:val="00762345"/>
    <w:rsid w:val="007623EB"/>
    <w:rsid w:val="007629BA"/>
    <w:rsid w:val="00762A20"/>
    <w:rsid w:val="00762F21"/>
    <w:rsid w:val="007635D3"/>
    <w:rsid w:val="00763D76"/>
    <w:rsid w:val="0076411B"/>
    <w:rsid w:val="007641D9"/>
    <w:rsid w:val="00764B8D"/>
    <w:rsid w:val="00766014"/>
    <w:rsid w:val="00766B26"/>
    <w:rsid w:val="00767FC2"/>
    <w:rsid w:val="007708C9"/>
    <w:rsid w:val="00770D4A"/>
    <w:rsid w:val="00772328"/>
    <w:rsid w:val="00772D9E"/>
    <w:rsid w:val="0077340F"/>
    <w:rsid w:val="00773800"/>
    <w:rsid w:val="007742A4"/>
    <w:rsid w:val="007752A3"/>
    <w:rsid w:val="00775C79"/>
    <w:rsid w:val="0077636B"/>
    <w:rsid w:val="00776C98"/>
    <w:rsid w:val="007779A9"/>
    <w:rsid w:val="007804CE"/>
    <w:rsid w:val="00780848"/>
    <w:rsid w:val="0078092C"/>
    <w:rsid w:val="0078188A"/>
    <w:rsid w:val="00781BCD"/>
    <w:rsid w:val="007828EF"/>
    <w:rsid w:val="00782A7A"/>
    <w:rsid w:val="00783B46"/>
    <w:rsid w:val="00784920"/>
    <w:rsid w:val="00784E58"/>
    <w:rsid w:val="0078537D"/>
    <w:rsid w:val="00786724"/>
    <w:rsid w:val="0078675B"/>
    <w:rsid w:val="00786A30"/>
    <w:rsid w:val="00787B58"/>
    <w:rsid w:val="00790032"/>
    <w:rsid w:val="00790231"/>
    <w:rsid w:val="007905E0"/>
    <w:rsid w:val="0079076E"/>
    <w:rsid w:val="00790EA6"/>
    <w:rsid w:val="007920BA"/>
    <w:rsid w:val="007923EE"/>
    <w:rsid w:val="00792477"/>
    <w:rsid w:val="00792D3F"/>
    <w:rsid w:val="00793725"/>
    <w:rsid w:val="00794F8F"/>
    <w:rsid w:val="00796723"/>
    <w:rsid w:val="00796FFA"/>
    <w:rsid w:val="00797FE3"/>
    <w:rsid w:val="007A099A"/>
    <w:rsid w:val="007A0A21"/>
    <w:rsid w:val="007A2776"/>
    <w:rsid w:val="007A2E16"/>
    <w:rsid w:val="007A34BC"/>
    <w:rsid w:val="007A350E"/>
    <w:rsid w:val="007A4279"/>
    <w:rsid w:val="007A510B"/>
    <w:rsid w:val="007A64BF"/>
    <w:rsid w:val="007A666C"/>
    <w:rsid w:val="007A6680"/>
    <w:rsid w:val="007A69DF"/>
    <w:rsid w:val="007A7379"/>
    <w:rsid w:val="007A7485"/>
    <w:rsid w:val="007A76A3"/>
    <w:rsid w:val="007A7760"/>
    <w:rsid w:val="007A7F3E"/>
    <w:rsid w:val="007B08C1"/>
    <w:rsid w:val="007B0F85"/>
    <w:rsid w:val="007B28B8"/>
    <w:rsid w:val="007B3F9E"/>
    <w:rsid w:val="007B4819"/>
    <w:rsid w:val="007B4F62"/>
    <w:rsid w:val="007B7AF7"/>
    <w:rsid w:val="007B7B6D"/>
    <w:rsid w:val="007B7D86"/>
    <w:rsid w:val="007B7E4B"/>
    <w:rsid w:val="007C02BD"/>
    <w:rsid w:val="007C060C"/>
    <w:rsid w:val="007C11A9"/>
    <w:rsid w:val="007C14B5"/>
    <w:rsid w:val="007C1ECA"/>
    <w:rsid w:val="007C1F8F"/>
    <w:rsid w:val="007C1FD7"/>
    <w:rsid w:val="007C37AF"/>
    <w:rsid w:val="007C386B"/>
    <w:rsid w:val="007C3D49"/>
    <w:rsid w:val="007C3D56"/>
    <w:rsid w:val="007C42B3"/>
    <w:rsid w:val="007C4491"/>
    <w:rsid w:val="007C4ACF"/>
    <w:rsid w:val="007C4D57"/>
    <w:rsid w:val="007C5167"/>
    <w:rsid w:val="007C57D8"/>
    <w:rsid w:val="007C57DE"/>
    <w:rsid w:val="007C597E"/>
    <w:rsid w:val="007C63B0"/>
    <w:rsid w:val="007C79FE"/>
    <w:rsid w:val="007D106C"/>
    <w:rsid w:val="007D2C9C"/>
    <w:rsid w:val="007D2CBC"/>
    <w:rsid w:val="007D33F5"/>
    <w:rsid w:val="007D3441"/>
    <w:rsid w:val="007D358C"/>
    <w:rsid w:val="007D3625"/>
    <w:rsid w:val="007D4580"/>
    <w:rsid w:val="007D4A6C"/>
    <w:rsid w:val="007D52BD"/>
    <w:rsid w:val="007D533F"/>
    <w:rsid w:val="007D6739"/>
    <w:rsid w:val="007D6AD8"/>
    <w:rsid w:val="007E009C"/>
    <w:rsid w:val="007E05DA"/>
    <w:rsid w:val="007E100F"/>
    <w:rsid w:val="007E11F9"/>
    <w:rsid w:val="007E1448"/>
    <w:rsid w:val="007E18CA"/>
    <w:rsid w:val="007E1980"/>
    <w:rsid w:val="007E5EF9"/>
    <w:rsid w:val="007E67DC"/>
    <w:rsid w:val="007E68B9"/>
    <w:rsid w:val="007E6A01"/>
    <w:rsid w:val="007E6C4F"/>
    <w:rsid w:val="007E727F"/>
    <w:rsid w:val="007E7691"/>
    <w:rsid w:val="007F05BD"/>
    <w:rsid w:val="007F071C"/>
    <w:rsid w:val="007F1067"/>
    <w:rsid w:val="007F2730"/>
    <w:rsid w:val="007F3409"/>
    <w:rsid w:val="007F4BCD"/>
    <w:rsid w:val="007F6C5E"/>
    <w:rsid w:val="007F70E8"/>
    <w:rsid w:val="007F7237"/>
    <w:rsid w:val="007F797D"/>
    <w:rsid w:val="00801413"/>
    <w:rsid w:val="00801E1F"/>
    <w:rsid w:val="00802CBF"/>
    <w:rsid w:val="0080327F"/>
    <w:rsid w:val="008035FA"/>
    <w:rsid w:val="0080370A"/>
    <w:rsid w:val="00803A83"/>
    <w:rsid w:val="00803F53"/>
    <w:rsid w:val="008046AB"/>
    <w:rsid w:val="00805294"/>
    <w:rsid w:val="008054CA"/>
    <w:rsid w:val="00805921"/>
    <w:rsid w:val="00805E95"/>
    <w:rsid w:val="008060AF"/>
    <w:rsid w:val="00806120"/>
    <w:rsid w:val="008063D9"/>
    <w:rsid w:val="008072CC"/>
    <w:rsid w:val="00810DD3"/>
    <w:rsid w:val="00810EFD"/>
    <w:rsid w:val="00811EE9"/>
    <w:rsid w:val="008121FB"/>
    <w:rsid w:val="00812A9C"/>
    <w:rsid w:val="00812D19"/>
    <w:rsid w:val="0081370C"/>
    <w:rsid w:val="00814008"/>
    <w:rsid w:val="00814394"/>
    <w:rsid w:val="008146EA"/>
    <w:rsid w:val="0081497E"/>
    <w:rsid w:val="00814ED7"/>
    <w:rsid w:val="00815E50"/>
    <w:rsid w:val="00815E9E"/>
    <w:rsid w:val="008160A9"/>
    <w:rsid w:val="00817004"/>
    <w:rsid w:val="00817023"/>
    <w:rsid w:val="00817A84"/>
    <w:rsid w:val="008203E1"/>
    <w:rsid w:val="008206D1"/>
    <w:rsid w:val="0082135C"/>
    <w:rsid w:val="00821703"/>
    <w:rsid w:val="00821AD7"/>
    <w:rsid w:val="00821E64"/>
    <w:rsid w:val="008220AA"/>
    <w:rsid w:val="008220AD"/>
    <w:rsid w:val="00822381"/>
    <w:rsid w:val="0082283A"/>
    <w:rsid w:val="008228BA"/>
    <w:rsid w:val="00822ECB"/>
    <w:rsid w:val="00823CA7"/>
    <w:rsid w:val="00825189"/>
    <w:rsid w:val="008251BD"/>
    <w:rsid w:val="0082589F"/>
    <w:rsid w:val="008260AE"/>
    <w:rsid w:val="008266D8"/>
    <w:rsid w:val="00826BF6"/>
    <w:rsid w:val="008276F1"/>
    <w:rsid w:val="00830783"/>
    <w:rsid w:val="00830EAA"/>
    <w:rsid w:val="00830EE9"/>
    <w:rsid w:val="008313D8"/>
    <w:rsid w:val="0083180D"/>
    <w:rsid w:val="008319C7"/>
    <w:rsid w:val="00831B12"/>
    <w:rsid w:val="008321B0"/>
    <w:rsid w:val="0083229B"/>
    <w:rsid w:val="008327C5"/>
    <w:rsid w:val="008333AB"/>
    <w:rsid w:val="00834881"/>
    <w:rsid w:val="00835646"/>
    <w:rsid w:val="0083605F"/>
    <w:rsid w:val="0083651E"/>
    <w:rsid w:val="008365F0"/>
    <w:rsid w:val="00836A7C"/>
    <w:rsid w:val="00837712"/>
    <w:rsid w:val="00840533"/>
    <w:rsid w:val="00840535"/>
    <w:rsid w:val="00841036"/>
    <w:rsid w:val="00841129"/>
    <w:rsid w:val="0084122E"/>
    <w:rsid w:val="00841520"/>
    <w:rsid w:val="00841713"/>
    <w:rsid w:val="008417FA"/>
    <w:rsid w:val="008454BF"/>
    <w:rsid w:val="00845970"/>
    <w:rsid w:val="00847106"/>
    <w:rsid w:val="008478F0"/>
    <w:rsid w:val="008510CA"/>
    <w:rsid w:val="00852135"/>
    <w:rsid w:val="00852CC8"/>
    <w:rsid w:val="008537AA"/>
    <w:rsid w:val="00853FFE"/>
    <w:rsid w:val="0085501C"/>
    <w:rsid w:val="0085509F"/>
    <w:rsid w:val="00855673"/>
    <w:rsid w:val="00855E7A"/>
    <w:rsid w:val="0085610B"/>
    <w:rsid w:val="0085676A"/>
    <w:rsid w:val="00856CD3"/>
    <w:rsid w:val="008605DE"/>
    <w:rsid w:val="00860A3B"/>
    <w:rsid w:val="00863ADD"/>
    <w:rsid w:val="00863BE9"/>
    <w:rsid w:val="008643EA"/>
    <w:rsid w:val="008649F7"/>
    <w:rsid w:val="00864B08"/>
    <w:rsid w:val="00865100"/>
    <w:rsid w:val="00865A2A"/>
    <w:rsid w:val="00865DAA"/>
    <w:rsid w:val="008665E8"/>
    <w:rsid w:val="00866DBE"/>
    <w:rsid w:val="00867B36"/>
    <w:rsid w:val="00870B3D"/>
    <w:rsid w:val="00870D83"/>
    <w:rsid w:val="00871114"/>
    <w:rsid w:val="00871863"/>
    <w:rsid w:val="008724E7"/>
    <w:rsid w:val="00872504"/>
    <w:rsid w:val="0087263E"/>
    <w:rsid w:val="00872773"/>
    <w:rsid w:val="0087278E"/>
    <w:rsid w:val="0087354A"/>
    <w:rsid w:val="008743B5"/>
    <w:rsid w:val="0087572B"/>
    <w:rsid w:val="0087723E"/>
    <w:rsid w:val="008778D4"/>
    <w:rsid w:val="0087794E"/>
    <w:rsid w:val="008807A9"/>
    <w:rsid w:val="00882A26"/>
    <w:rsid w:val="008832AE"/>
    <w:rsid w:val="008837E7"/>
    <w:rsid w:val="0088392C"/>
    <w:rsid w:val="0088458B"/>
    <w:rsid w:val="00884C8A"/>
    <w:rsid w:val="00884F95"/>
    <w:rsid w:val="00885022"/>
    <w:rsid w:val="00885850"/>
    <w:rsid w:val="008868A8"/>
    <w:rsid w:val="00886A62"/>
    <w:rsid w:val="00887230"/>
    <w:rsid w:val="00887597"/>
    <w:rsid w:val="00887607"/>
    <w:rsid w:val="00887C31"/>
    <w:rsid w:val="00887D80"/>
    <w:rsid w:val="008906A8"/>
    <w:rsid w:val="00890FE8"/>
    <w:rsid w:val="0089125C"/>
    <w:rsid w:val="0089153B"/>
    <w:rsid w:val="008920A1"/>
    <w:rsid w:val="0089216F"/>
    <w:rsid w:val="008936C9"/>
    <w:rsid w:val="00893FD5"/>
    <w:rsid w:val="00894ECF"/>
    <w:rsid w:val="00894F33"/>
    <w:rsid w:val="008951A9"/>
    <w:rsid w:val="00896201"/>
    <w:rsid w:val="00896DDC"/>
    <w:rsid w:val="00897946"/>
    <w:rsid w:val="00897B56"/>
    <w:rsid w:val="008A0CB5"/>
    <w:rsid w:val="008A1A18"/>
    <w:rsid w:val="008A1B0F"/>
    <w:rsid w:val="008A490D"/>
    <w:rsid w:val="008A510F"/>
    <w:rsid w:val="008A55E1"/>
    <w:rsid w:val="008A5F45"/>
    <w:rsid w:val="008A65F4"/>
    <w:rsid w:val="008A664E"/>
    <w:rsid w:val="008A6C5C"/>
    <w:rsid w:val="008A7263"/>
    <w:rsid w:val="008A727C"/>
    <w:rsid w:val="008A7439"/>
    <w:rsid w:val="008A748F"/>
    <w:rsid w:val="008A78BC"/>
    <w:rsid w:val="008A7E9E"/>
    <w:rsid w:val="008B0042"/>
    <w:rsid w:val="008B00C7"/>
    <w:rsid w:val="008B0C8B"/>
    <w:rsid w:val="008B1242"/>
    <w:rsid w:val="008B157F"/>
    <w:rsid w:val="008B30E2"/>
    <w:rsid w:val="008B3B7F"/>
    <w:rsid w:val="008B5337"/>
    <w:rsid w:val="008B5A44"/>
    <w:rsid w:val="008B5C79"/>
    <w:rsid w:val="008B669F"/>
    <w:rsid w:val="008B6B46"/>
    <w:rsid w:val="008B7047"/>
    <w:rsid w:val="008C13DC"/>
    <w:rsid w:val="008C2251"/>
    <w:rsid w:val="008C53C1"/>
    <w:rsid w:val="008C5C6F"/>
    <w:rsid w:val="008C5D00"/>
    <w:rsid w:val="008C63B8"/>
    <w:rsid w:val="008C6C64"/>
    <w:rsid w:val="008C6FFE"/>
    <w:rsid w:val="008C75E4"/>
    <w:rsid w:val="008C77A1"/>
    <w:rsid w:val="008C7827"/>
    <w:rsid w:val="008C798A"/>
    <w:rsid w:val="008C7B8A"/>
    <w:rsid w:val="008C7FDD"/>
    <w:rsid w:val="008D06C5"/>
    <w:rsid w:val="008D07E0"/>
    <w:rsid w:val="008D0B7F"/>
    <w:rsid w:val="008D0DB8"/>
    <w:rsid w:val="008D1DBC"/>
    <w:rsid w:val="008D26B4"/>
    <w:rsid w:val="008D39C3"/>
    <w:rsid w:val="008D45ED"/>
    <w:rsid w:val="008D4F5E"/>
    <w:rsid w:val="008D4FC5"/>
    <w:rsid w:val="008D52C0"/>
    <w:rsid w:val="008D6EAB"/>
    <w:rsid w:val="008D77A1"/>
    <w:rsid w:val="008D7973"/>
    <w:rsid w:val="008D7D6E"/>
    <w:rsid w:val="008E0435"/>
    <w:rsid w:val="008E280E"/>
    <w:rsid w:val="008E2F57"/>
    <w:rsid w:val="008E3E93"/>
    <w:rsid w:val="008E3EFD"/>
    <w:rsid w:val="008E7437"/>
    <w:rsid w:val="008F0F0F"/>
    <w:rsid w:val="008F170D"/>
    <w:rsid w:val="008F1992"/>
    <w:rsid w:val="008F2CE4"/>
    <w:rsid w:val="008F2FD9"/>
    <w:rsid w:val="008F4340"/>
    <w:rsid w:val="008F4FA7"/>
    <w:rsid w:val="008F5028"/>
    <w:rsid w:val="008F50B6"/>
    <w:rsid w:val="008F5C7C"/>
    <w:rsid w:val="008F6D82"/>
    <w:rsid w:val="008F6F75"/>
    <w:rsid w:val="00900809"/>
    <w:rsid w:val="00900B45"/>
    <w:rsid w:val="009011DF"/>
    <w:rsid w:val="009015C0"/>
    <w:rsid w:val="00902B0D"/>
    <w:rsid w:val="00903F46"/>
    <w:rsid w:val="009040CD"/>
    <w:rsid w:val="009042B1"/>
    <w:rsid w:val="009051BB"/>
    <w:rsid w:val="00905BBF"/>
    <w:rsid w:val="00905F54"/>
    <w:rsid w:val="00905FD1"/>
    <w:rsid w:val="00906D75"/>
    <w:rsid w:val="00907757"/>
    <w:rsid w:val="00907D3D"/>
    <w:rsid w:val="009110D3"/>
    <w:rsid w:val="009112ED"/>
    <w:rsid w:val="00911528"/>
    <w:rsid w:val="00912F93"/>
    <w:rsid w:val="00913317"/>
    <w:rsid w:val="00913883"/>
    <w:rsid w:val="009148E8"/>
    <w:rsid w:val="0091502F"/>
    <w:rsid w:val="0091575D"/>
    <w:rsid w:val="0091674A"/>
    <w:rsid w:val="00917000"/>
    <w:rsid w:val="00917619"/>
    <w:rsid w:val="00917DBB"/>
    <w:rsid w:val="00920BC8"/>
    <w:rsid w:val="00921040"/>
    <w:rsid w:val="009217B3"/>
    <w:rsid w:val="00922FA3"/>
    <w:rsid w:val="00923B2B"/>
    <w:rsid w:val="009240E2"/>
    <w:rsid w:val="009250F8"/>
    <w:rsid w:val="00925727"/>
    <w:rsid w:val="009257A3"/>
    <w:rsid w:val="00925EE8"/>
    <w:rsid w:val="0092656B"/>
    <w:rsid w:val="00930DF7"/>
    <w:rsid w:val="00930F05"/>
    <w:rsid w:val="00930F2F"/>
    <w:rsid w:val="009317F4"/>
    <w:rsid w:val="00931D8F"/>
    <w:rsid w:val="00932BCC"/>
    <w:rsid w:val="00933F2A"/>
    <w:rsid w:val="009348A6"/>
    <w:rsid w:val="00934A14"/>
    <w:rsid w:val="00935431"/>
    <w:rsid w:val="00935E67"/>
    <w:rsid w:val="009375EF"/>
    <w:rsid w:val="00937D09"/>
    <w:rsid w:val="00941EA2"/>
    <w:rsid w:val="0094216D"/>
    <w:rsid w:val="00943D05"/>
    <w:rsid w:val="00946350"/>
    <w:rsid w:val="00946724"/>
    <w:rsid w:val="00951334"/>
    <w:rsid w:val="00951591"/>
    <w:rsid w:val="00951CE0"/>
    <w:rsid w:val="00951ECD"/>
    <w:rsid w:val="009525B1"/>
    <w:rsid w:val="00952C04"/>
    <w:rsid w:val="00952D4B"/>
    <w:rsid w:val="00953B51"/>
    <w:rsid w:val="00954C69"/>
    <w:rsid w:val="009551A4"/>
    <w:rsid w:val="00955472"/>
    <w:rsid w:val="00955980"/>
    <w:rsid w:val="00956E3D"/>
    <w:rsid w:val="009605C2"/>
    <w:rsid w:val="009619E0"/>
    <w:rsid w:val="00961AB1"/>
    <w:rsid w:val="00961AF8"/>
    <w:rsid w:val="00962D6E"/>
    <w:rsid w:val="0096301E"/>
    <w:rsid w:val="00963479"/>
    <w:rsid w:val="00963F8C"/>
    <w:rsid w:val="00963FE1"/>
    <w:rsid w:val="00964549"/>
    <w:rsid w:val="0096481B"/>
    <w:rsid w:val="009660AE"/>
    <w:rsid w:val="00966180"/>
    <w:rsid w:val="009662C2"/>
    <w:rsid w:val="009664E1"/>
    <w:rsid w:val="0096661E"/>
    <w:rsid w:val="00966FC8"/>
    <w:rsid w:val="00967E7A"/>
    <w:rsid w:val="009708E6"/>
    <w:rsid w:val="009712ED"/>
    <w:rsid w:val="009718C4"/>
    <w:rsid w:val="0097192B"/>
    <w:rsid w:val="00971951"/>
    <w:rsid w:val="00971F5E"/>
    <w:rsid w:val="0097250A"/>
    <w:rsid w:val="00972B56"/>
    <w:rsid w:val="00972FC6"/>
    <w:rsid w:val="009738FD"/>
    <w:rsid w:val="009750E2"/>
    <w:rsid w:val="00975FCA"/>
    <w:rsid w:val="0097634B"/>
    <w:rsid w:val="00976657"/>
    <w:rsid w:val="00976FDA"/>
    <w:rsid w:val="009806F5"/>
    <w:rsid w:val="00981DD8"/>
    <w:rsid w:val="00982983"/>
    <w:rsid w:val="00982D3C"/>
    <w:rsid w:val="00984FB7"/>
    <w:rsid w:val="00986E10"/>
    <w:rsid w:val="00990A91"/>
    <w:rsid w:val="00990F7C"/>
    <w:rsid w:val="00991E1D"/>
    <w:rsid w:val="0099320F"/>
    <w:rsid w:val="009933BA"/>
    <w:rsid w:val="009937AA"/>
    <w:rsid w:val="009939BD"/>
    <w:rsid w:val="00995730"/>
    <w:rsid w:val="0099608E"/>
    <w:rsid w:val="00996177"/>
    <w:rsid w:val="00997272"/>
    <w:rsid w:val="0099753B"/>
    <w:rsid w:val="00997AC1"/>
    <w:rsid w:val="009A0423"/>
    <w:rsid w:val="009A0533"/>
    <w:rsid w:val="009A0A06"/>
    <w:rsid w:val="009A0C02"/>
    <w:rsid w:val="009A100D"/>
    <w:rsid w:val="009A1051"/>
    <w:rsid w:val="009A14E7"/>
    <w:rsid w:val="009A196C"/>
    <w:rsid w:val="009A2D20"/>
    <w:rsid w:val="009A39A5"/>
    <w:rsid w:val="009A40EF"/>
    <w:rsid w:val="009A4B02"/>
    <w:rsid w:val="009A6CF6"/>
    <w:rsid w:val="009A6CF9"/>
    <w:rsid w:val="009B0ACA"/>
    <w:rsid w:val="009B0BAB"/>
    <w:rsid w:val="009B0D0E"/>
    <w:rsid w:val="009B1A81"/>
    <w:rsid w:val="009B1EEC"/>
    <w:rsid w:val="009B29AB"/>
    <w:rsid w:val="009B3826"/>
    <w:rsid w:val="009B3F31"/>
    <w:rsid w:val="009B465A"/>
    <w:rsid w:val="009B4E04"/>
    <w:rsid w:val="009B5E6B"/>
    <w:rsid w:val="009B5F08"/>
    <w:rsid w:val="009B5F2A"/>
    <w:rsid w:val="009B6289"/>
    <w:rsid w:val="009B7E3B"/>
    <w:rsid w:val="009C1047"/>
    <w:rsid w:val="009C11BC"/>
    <w:rsid w:val="009C1573"/>
    <w:rsid w:val="009C2571"/>
    <w:rsid w:val="009C2D57"/>
    <w:rsid w:val="009C4700"/>
    <w:rsid w:val="009C4B42"/>
    <w:rsid w:val="009C6210"/>
    <w:rsid w:val="009C64BD"/>
    <w:rsid w:val="009C6DA3"/>
    <w:rsid w:val="009C78A9"/>
    <w:rsid w:val="009D1053"/>
    <w:rsid w:val="009D23E6"/>
    <w:rsid w:val="009D2674"/>
    <w:rsid w:val="009D2CA1"/>
    <w:rsid w:val="009D3AAC"/>
    <w:rsid w:val="009D6D34"/>
    <w:rsid w:val="009D7119"/>
    <w:rsid w:val="009D7A04"/>
    <w:rsid w:val="009E0543"/>
    <w:rsid w:val="009E072B"/>
    <w:rsid w:val="009E0ABA"/>
    <w:rsid w:val="009E2331"/>
    <w:rsid w:val="009E4384"/>
    <w:rsid w:val="009E4442"/>
    <w:rsid w:val="009E4674"/>
    <w:rsid w:val="009E52CA"/>
    <w:rsid w:val="009E556B"/>
    <w:rsid w:val="009E603B"/>
    <w:rsid w:val="009E76EA"/>
    <w:rsid w:val="009F12E6"/>
    <w:rsid w:val="009F1387"/>
    <w:rsid w:val="009F168A"/>
    <w:rsid w:val="009F17EB"/>
    <w:rsid w:val="009F331B"/>
    <w:rsid w:val="009F39DA"/>
    <w:rsid w:val="009F3E7E"/>
    <w:rsid w:val="009F49F9"/>
    <w:rsid w:val="009F5F88"/>
    <w:rsid w:val="009F6476"/>
    <w:rsid w:val="009F690F"/>
    <w:rsid w:val="009F697F"/>
    <w:rsid w:val="009F733D"/>
    <w:rsid w:val="009F7E92"/>
    <w:rsid w:val="00A00EBA"/>
    <w:rsid w:val="00A02414"/>
    <w:rsid w:val="00A02BE1"/>
    <w:rsid w:val="00A02E39"/>
    <w:rsid w:val="00A0477E"/>
    <w:rsid w:val="00A047B5"/>
    <w:rsid w:val="00A04819"/>
    <w:rsid w:val="00A04836"/>
    <w:rsid w:val="00A062C9"/>
    <w:rsid w:val="00A07571"/>
    <w:rsid w:val="00A10EBF"/>
    <w:rsid w:val="00A11948"/>
    <w:rsid w:val="00A11C3E"/>
    <w:rsid w:val="00A11DDA"/>
    <w:rsid w:val="00A125B3"/>
    <w:rsid w:val="00A12937"/>
    <w:rsid w:val="00A13151"/>
    <w:rsid w:val="00A1486B"/>
    <w:rsid w:val="00A15D2E"/>
    <w:rsid w:val="00A16182"/>
    <w:rsid w:val="00A16208"/>
    <w:rsid w:val="00A178B4"/>
    <w:rsid w:val="00A17F49"/>
    <w:rsid w:val="00A20A17"/>
    <w:rsid w:val="00A2140B"/>
    <w:rsid w:val="00A22585"/>
    <w:rsid w:val="00A227BE"/>
    <w:rsid w:val="00A22D5E"/>
    <w:rsid w:val="00A2387F"/>
    <w:rsid w:val="00A24930"/>
    <w:rsid w:val="00A25217"/>
    <w:rsid w:val="00A2521C"/>
    <w:rsid w:val="00A253A2"/>
    <w:rsid w:val="00A25BBC"/>
    <w:rsid w:val="00A25D6E"/>
    <w:rsid w:val="00A260ED"/>
    <w:rsid w:val="00A2623D"/>
    <w:rsid w:val="00A272A5"/>
    <w:rsid w:val="00A300C6"/>
    <w:rsid w:val="00A30D4A"/>
    <w:rsid w:val="00A3124C"/>
    <w:rsid w:val="00A317AE"/>
    <w:rsid w:val="00A32F62"/>
    <w:rsid w:val="00A3446A"/>
    <w:rsid w:val="00A34C93"/>
    <w:rsid w:val="00A351B3"/>
    <w:rsid w:val="00A36615"/>
    <w:rsid w:val="00A36870"/>
    <w:rsid w:val="00A36D8A"/>
    <w:rsid w:val="00A403C5"/>
    <w:rsid w:val="00A4060C"/>
    <w:rsid w:val="00A407B4"/>
    <w:rsid w:val="00A410B0"/>
    <w:rsid w:val="00A41EA0"/>
    <w:rsid w:val="00A41F73"/>
    <w:rsid w:val="00A45C89"/>
    <w:rsid w:val="00A47D6A"/>
    <w:rsid w:val="00A50E64"/>
    <w:rsid w:val="00A5162F"/>
    <w:rsid w:val="00A52470"/>
    <w:rsid w:val="00A52D3C"/>
    <w:rsid w:val="00A53850"/>
    <w:rsid w:val="00A551E0"/>
    <w:rsid w:val="00A55392"/>
    <w:rsid w:val="00A55584"/>
    <w:rsid w:val="00A559FC"/>
    <w:rsid w:val="00A55C23"/>
    <w:rsid w:val="00A566C5"/>
    <w:rsid w:val="00A608FD"/>
    <w:rsid w:val="00A60ADE"/>
    <w:rsid w:val="00A61F9E"/>
    <w:rsid w:val="00A62D32"/>
    <w:rsid w:val="00A62EEB"/>
    <w:rsid w:val="00A63E2F"/>
    <w:rsid w:val="00A65202"/>
    <w:rsid w:val="00A65702"/>
    <w:rsid w:val="00A662D2"/>
    <w:rsid w:val="00A664E4"/>
    <w:rsid w:val="00A670FB"/>
    <w:rsid w:val="00A6736B"/>
    <w:rsid w:val="00A67400"/>
    <w:rsid w:val="00A7007D"/>
    <w:rsid w:val="00A70635"/>
    <w:rsid w:val="00A708C3"/>
    <w:rsid w:val="00A70F5C"/>
    <w:rsid w:val="00A71451"/>
    <w:rsid w:val="00A714AE"/>
    <w:rsid w:val="00A72668"/>
    <w:rsid w:val="00A727DD"/>
    <w:rsid w:val="00A72D44"/>
    <w:rsid w:val="00A73660"/>
    <w:rsid w:val="00A740B0"/>
    <w:rsid w:val="00A7464E"/>
    <w:rsid w:val="00A74A1F"/>
    <w:rsid w:val="00A7568A"/>
    <w:rsid w:val="00A76AF7"/>
    <w:rsid w:val="00A76C1D"/>
    <w:rsid w:val="00A76ED6"/>
    <w:rsid w:val="00A77CAA"/>
    <w:rsid w:val="00A8095A"/>
    <w:rsid w:val="00A82450"/>
    <w:rsid w:val="00A82ABA"/>
    <w:rsid w:val="00A841D2"/>
    <w:rsid w:val="00A84226"/>
    <w:rsid w:val="00A84447"/>
    <w:rsid w:val="00A847C1"/>
    <w:rsid w:val="00A85C62"/>
    <w:rsid w:val="00A8621F"/>
    <w:rsid w:val="00A86BEC"/>
    <w:rsid w:val="00A8751E"/>
    <w:rsid w:val="00A87534"/>
    <w:rsid w:val="00A87D17"/>
    <w:rsid w:val="00A90135"/>
    <w:rsid w:val="00A90E7B"/>
    <w:rsid w:val="00A91540"/>
    <w:rsid w:val="00A915C0"/>
    <w:rsid w:val="00A918C7"/>
    <w:rsid w:val="00A9202C"/>
    <w:rsid w:val="00A92B17"/>
    <w:rsid w:val="00A92C48"/>
    <w:rsid w:val="00A935CE"/>
    <w:rsid w:val="00A941B4"/>
    <w:rsid w:val="00A941C2"/>
    <w:rsid w:val="00A944C9"/>
    <w:rsid w:val="00A9452F"/>
    <w:rsid w:val="00A94E1F"/>
    <w:rsid w:val="00A95133"/>
    <w:rsid w:val="00A95914"/>
    <w:rsid w:val="00A96838"/>
    <w:rsid w:val="00A96CC5"/>
    <w:rsid w:val="00A972E8"/>
    <w:rsid w:val="00A97523"/>
    <w:rsid w:val="00A97A25"/>
    <w:rsid w:val="00AA322B"/>
    <w:rsid w:val="00AA36AF"/>
    <w:rsid w:val="00AA541D"/>
    <w:rsid w:val="00AA6070"/>
    <w:rsid w:val="00AA60A2"/>
    <w:rsid w:val="00AA6289"/>
    <w:rsid w:val="00AA63EC"/>
    <w:rsid w:val="00AA66D5"/>
    <w:rsid w:val="00AA6CF2"/>
    <w:rsid w:val="00AB04B2"/>
    <w:rsid w:val="00AB26FD"/>
    <w:rsid w:val="00AB275A"/>
    <w:rsid w:val="00AB289D"/>
    <w:rsid w:val="00AB2A30"/>
    <w:rsid w:val="00AB32A6"/>
    <w:rsid w:val="00AB368F"/>
    <w:rsid w:val="00AB56D2"/>
    <w:rsid w:val="00AB5C45"/>
    <w:rsid w:val="00AB5FEE"/>
    <w:rsid w:val="00AB6054"/>
    <w:rsid w:val="00AB79D9"/>
    <w:rsid w:val="00AC0352"/>
    <w:rsid w:val="00AC0E28"/>
    <w:rsid w:val="00AC1ED3"/>
    <w:rsid w:val="00AC262E"/>
    <w:rsid w:val="00AC2E2A"/>
    <w:rsid w:val="00AC3B40"/>
    <w:rsid w:val="00AC4ADD"/>
    <w:rsid w:val="00AC4CCA"/>
    <w:rsid w:val="00AC5043"/>
    <w:rsid w:val="00AC52DF"/>
    <w:rsid w:val="00AC560F"/>
    <w:rsid w:val="00AC611C"/>
    <w:rsid w:val="00AC6701"/>
    <w:rsid w:val="00AC6E06"/>
    <w:rsid w:val="00AC7719"/>
    <w:rsid w:val="00AC7F3D"/>
    <w:rsid w:val="00AD0124"/>
    <w:rsid w:val="00AD0A6F"/>
    <w:rsid w:val="00AD1046"/>
    <w:rsid w:val="00AD1A6F"/>
    <w:rsid w:val="00AD232E"/>
    <w:rsid w:val="00AD2CD2"/>
    <w:rsid w:val="00AD48F1"/>
    <w:rsid w:val="00AD4B8E"/>
    <w:rsid w:val="00AD639E"/>
    <w:rsid w:val="00AD68C1"/>
    <w:rsid w:val="00AD75F8"/>
    <w:rsid w:val="00AD7CD9"/>
    <w:rsid w:val="00AE05EB"/>
    <w:rsid w:val="00AE09EB"/>
    <w:rsid w:val="00AE0A03"/>
    <w:rsid w:val="00AE2C24"/>
    <w:rsid w:val="00AE30DD"/>
    <w:rsid w:val="00AE6152"/>
    <w:rsid w:val="00AE73C1"/>
    <w:rsid w:val="00AE76FC"/>
    <w:rsid w:val="00AE7D3D"/>
    <w:rsid w:val="00AF055E"/>
    <w:rsid w:val="00AF093B"/>
    <w:rsid w:val="00AF13E6"/>
    <w:rsid w:val="00AF1B90"/>
    <w:rsid w:val="00AF1E50"/>
    <w:rsid w:val="00AF1FDD"/>
    <w:rsid w:val="00AF3424"/>
    <w:rsid w:val="00AF4345"/>
    <w:rsid w:val="00AF47BF"/>
    <w:rsid w:val="00AF4855"/>
    <w:rsid w:val="00AF5307"/>
    <w:rsid w:val="00AF53F5"/>
    <w:rsid w:val="00AF5E07"/>
    <w:rsid w:val="00B00B44"/>
    <w:rsid w:val="00B00C79"/>
    <w:rsid w:val="00B01A16"/>
    <w:rsid w:val="00B02A69"/>
    <w:rsid w:val="00B02B4E"/>
    <w:rsid w:val="00B04D07"/>
    <w:rsid w:val="00B04D4A"/>
    <w:rsid w:val="00B04F38"/>
    <w:rsid w:val="00B0504C"/>
    <w:rsid w:val="00B05313"/>
    <w:rsid w:val="00B05638"/>
    <w:rsid w:val="00B05E7E"/>
    <w:rsid w:val="00B05ED9"/>
    <w:rsid w:val="00B06A8C"/>
    <w:rsid w:val="00B10EF4"/>
    <w:rsid w:val="00B11B82"/>
    <w:rsid w:val="00B12205"/>
    <w:rsid w:val="00B12D9F"/>
    <w:rsid w:val="00B137D0"/>
    <w:rsid w:val="00B1431B"/>
    <w:rsid w:val="00B14DC4"/>
    <w:rsid w:val="00B1672D"/>
    <w:rsid w:val="00B170CB"/>
    <w:rsid w:val="00B175B4"/>
    <w:rsid w:val="00B20DC6"/>
    <w:rsid w:val="00B2262A"/>
    <w:rsid w:val="00B2366C"/>
    <w:rsid w:val="00B24104"/>
    <w:rsid w:val="00B24153"/>
    <w:rsid w:val="00B244AC"/>
    <w:rsid w:val="00B25163"/>
    <w:rsid w:val="00B26FAE"/>
    <w:rsid w:val="00B30373"/>
    <w:rsid w:val="00B30535"/>
    <w:rsid w:val="00B31D6D"/>
    <w:rsid w:val="00B35EB7"/>
    <w:rsid w:val="00B3677B"/>
    <w:rsid w:val="00B36CCD"/>
    <w:rsid w:val="00B36F2E"/>
    <w:rsid w:val="00B3746E"/>
    <w:rsid w:val="00B40644"/>
    <w:rsid w:val="00B40DA1"/>
    <w:rsid w:val="00B424E6"/>
    <w:rsid w:val="00B431FD"/>
    <w:rsid w:val="00B4373B"/>
    <w:rsid w:val="00B442E6"/>
    <w:rsid w:val="00B4575C"/>
    <w:rsid w:val="00B45850"/>
    <w:rsid w:val="00B46E1C"/>
    <w:rsid w:val="00B50AD7"/>
    <w:rsid w:val="00B50D0F"/>
    <w:rsid w:val="00B50D50"/>
    <w:rsid w:val="00B50E3B"/>
    <w:rsid w:val="00B51931"/>
    <w:rsid w:val="00B52161"/>
    <w:rsid w:val="00B52822"/>
    <w:rsid w:val="00B54121"/>
    <w:rsid w:val="00B541E8"/>
    <w:rsid w:val="00B54724"/>
    <w:rsid w:val="00B551C7"/>
    <w:rsid w:val="00B56E4F"/>
    <w:rsid w:val="00B575FD"/>
    <w:rsid w:val="00B57BD0"/>
    <w:rsid w:val="00B57BFC"/>
    <w:rsid w:val="00B606A5"/>
    <w:rsid w:val="00B61B2C"/>
    <w:rsid w:val="00B61EA7"/>
    <w:rsid w:val="00B621E6"/>
    <w:rsid w:val="00B62D87"/>
    <w:rsid w:val="00B6338F"/>
    <w:rsid w:val="00B6427C"/>
    <w:rsid w:val="00B660A9"/>
    <w:rsid w:val="00B66EF4"/>
    <w:rsid w:val="00B679C8"/>
    <w:rsid w:val="00B679CC"/>
    <w:rsid w:val="00B70069"/>
    <w:rsid w:val="00B70FC3"/>
    <w:rsid w:val="00B7165A"/>
    <w:rsid w:val="00B71C70"/>
    <w:rsid w:val="00B71F0B"/>
    <w:rsid w:val="00B7293C"/>
    <w:rsid w:val="00B746B7"/>
    <w:rsid w:val="00B74780"/>
    <w:rsid w:val="00B74860"/>
    <w:rsid w:val="00B74CB7"/>
    <w:rsid w:val="00B7560B"/>
    <w:rsid w:val="00B75F1F"/>
    <w:rsid w:val="00B76385"/>
    <w:rsid w:val="00B76776"/>
    <w:rsid w:val="00B76C8E"/>
    <w:rsid w:val="00B76CAE"/>
    <w:rsid w:val="00B77375"/>
    <w:rsid w:val="00B800C2"/>
    <w:rsid w:val="00B81483"/>
    <w:rsid w:val="00B836FB"/>
    <w:rsid w:val="00B8388A"/>
    <w:rsid w:val="00B83F8F"/>
    <w:rsid w:val="00B8414A"/>
    <w:rsid w:val="00B8436A"/>
    <w:rsid w:val="00B8452B"/>
    <w:rsid w:val="00B8497B"/>
    <w:rsid w:val="00B84DCB"/>
    <w:rsid w:val="00B90100"/>
    <w:rsid w:val="00B90391"/>
    <w:rsid w:val="00B90C47"/>
    <w:rsid w:val="00B91EB7"/>
    <w:rsid w:val="00B9256B"/>
    <w:rsid w:val="00B92946"/>
    <w:rsid w:val="00B92A93"/>
    <w:rsid w:val="00B92AD3"/>
    <w:rsid w:val="00B92F98"/>
    <w:rsid w:val="00B961CB"/>
    <w:rsid w:val="00B96A48"/>
    <w:rsid w:val="00B9795B"/>
    <w:rsid w:val="00B97CC3"/>
    <w:rsid w:val="00B97D3B"/>
    <w:rsid w:val="00BA0D53"/>
    <w:rsid w:val="00BA13BE"/>
    <w:rsid w:val="00BA253F"/>
    <w:rsid w:val="00BA26EC"/>
    <w:rsid w:val="00BA54EC"/>
    <w:rsid w:val="00BA568E"/>
    <w:rsid w:val="00BA56D9"/>
    <w:rsid w:val="00BA5900"/>
    <w:rsid w:val="00BA62C7"/>
    <w:rsid w:val="00BA68F5"/>
    <w:rsid w:val="00BA6F49"/>
    <w:rsid w:val="00BB14FB"/>
    <w:rsid w:val="00BB1C1C"/>
    <w:rsid w:val="00BB2059"/>
    <w:rsid w:val="00BB21DA"/>
    <w:rsid w:val="00BB22A4"/>
    <w:rsid w:val="00BB2AA8"/>
    <w:rsid w:val="00BB2B40"/>
    <w:rsid w:val="00BB374A"/>
    <w:rsid w:val="00BB3E5C"/>
    <w:rsid w:val="00BB466B"/>
    <w:rsid w:val="00BB48BC"/>
    <w:rsid w:val="00BB495C"/>
    <w:rsid w:val="00BB5190"/>
    <w:rsid w:val="00BB5552"/>
    <w:rsid w:val="00BB5A34"/>
    <w:rsid w:val="00BB71A6"/>
    <w:rsid w:val="00BB7475"/>
    <w:rsid w:val="00BB778F"/>
    <w:rsid w:val="00BB7947"/>
    <w:rsid w:val="00BC091B"/>
    <w:rsid w:val="00BC0DD6"/>
    <w:rsid w:val="00BC1195"/>
    <w:rsid w:val="00BC3DDF"/>
    <w:rsid w:val="00BC503F"/>
    <w:rsid w:val="00BC6631"/>
    <w:rsid w:val="00BC67B4"/>
    <w:rsid w:val="00BC6E2A"/>
    <w:rsid w:val="00BD07DB"/>
    <w:rsid w:val="00BD09D0"/>
    <w:rsid w:val="00BD158B"/>
    <w:rsid w:val="00BD159B"/>
    <w:rsid w:val="00BD174D"/>
    <w:rsid w:val="00BD2018"/>
    <w:rsid w:val="00BD2280"/>
    <w:rsid w:val="00BD2324"/>
    <w:rsid w:val="00BD2EFB"/>
    <w:rsid w:val="00BD3351"/>
    <w:rsid w:val="00BD3717"/>
    <w:rsid w:val="00BD46D0"/>
    <w:rsid w:val="00BD55C3"/>
    <w:rsid w:val="00BD580A"/>
    <w:rsid w:val="00BD7DC5"/>
    <w:rsid w:val="00BE1556"/>
    <w:rsid w:val="00BE162F"/>
    <w:rsid w:val="00BE19EA"/>
    <w:rsid w:val="00BE1F04"/>
    <w:rsid w:val="00BE209B"/>
    <w:rsid w:val="00BE2D91"/>
    <w:rsid w:val="00BE3E59"/>
    <w:rsid w:val="00BE46A9"/>
    <w:rsid w:val="00BE4B46"/>
    <w:rsid w:val="00BE5710"/>
    <w:rsid w:val="00BE593A"/>
    <w:rsid w:val="00BE5FB8"/>
    <w:rsid w:val="00BE6690"/>
    <w:rsid w:val="00BE6767"/>
    <w:rsid w:val="00BE74FF"/>
    <w:rsid w:val="00BE7D29"/>
    <w:rsid w:val="00BF0E68"/>
    <w:rsid w:val="00BF10D9"/>
    <w:rsid w:val="00BF23CA"/>
    <w:rsid w:val="00BF249C"/>
    <w:rsid w:val="00BF2953"/>
    <w:rsid w:val="00BF2C54"/>
    <w:rsid w:val="00BF4471"/>
    <w:rsid w:val="00BF47DB"/>
    <w:rsid w:val="00BF53E9"/>
    <w:rsid w:val="00BF57FA"/>
    <w:rsid w:val="00BF5A27"/>
    <w:rsid w:val="00BF5E8B"/>
    <w:rsid w:val="00BF6326"/>
    <w:rsid w:val="00BF7784"/>
    <w:rsid w:val="00BF7EC8"/>
    <w:rsid w:val="00BF7F0E"/>
    <w:rsid w:val="00C012E6"/>
    <w:rsid w:val="00C016C6"/>
    <w:rsid w:val="00C01B64"/>
    <w:rsid w:val="00C01EB8"/>
    <w:rsid w:val="00C020B8"/>
    <w:rsid w:val="00C03155"/>
    <w:rsid w:val="00C047F5"/>
    <w:rsid w:val="00C04C0B"/>
    <w:rsid w:val="00C055F2"/>
    <w:rsid w:val="00C065A3"/>
    <w:rsid w:val="00C0690D"/>
    <w:rsid w:val="00C06B21"/>
    <w:rsid w:val="00C07122"/>
    <w:rsid w:val="00C071BD"/>
    <w:rsid w:val="00C0721C"/>
    <w:rsid w:val="00C0732C"/>
    <w:rsid w:val="00C07AE5"/>
    <w:rsid w:val="00C10B8D"/>
    <w:rsid w:val="00C1105E"/>
    <w:rsid w:val="00C11FAE"/>
    <w:rsid w:val="00C12181"/>
    <w:rsid w:val="00C12886"/>
    <w:rsid w:val="00C13E41"/>
    <w:rsid w:val="00C14C44"/>
    <w:rsid w:val="00C151FE"/>
    <w:rsid w:val="00C15B6C"/>
    <w:rsid w:val="00C15CE6"/>
    <w:rsid w:val="00C16A21"/>
    <w:rsid w:val="00C17473"/>
    <w:rsid w:val="00C17D89"/>
    <w:rsid w:val="00C2025A"/>
    <w:rsid w:val="00C20E34"/>
    <w:rsid w:val="00C21356"/>
    <w:rsid w:val="00C215CF"/>
    <w:rsid w:val="00C22B72"/>
    <w:rsid w:val="00C23A30"/>
    <w:rsid w:val="00C23E95"/>
    <w:rsid w:val="00C2483B"/>
    <w:rsid w:val="00C250FC"/>
    <w:rsid w:val="00C254B4"/>
    <w:rsid w:val="00C2787A"/>
    <w:rsid w:val="00C278F2"/>
    <w:rsid w:val="00C27D3E"/>
    <w:rsid w:val="00C27E07"/>
    <w:rsid w:val="00C301B8"/>
    <w:rsid w:val="00C30A4E"/>
    <w:rsid w:val="00C322BF"/>
    <w:rsid w:val="00C33ACF"/>
    <w:rsid w:val="00C34338"/>
    <w:rsid w:val="00C34513"/>
    <w:rsid w:val="00C34A81"/>
    <w:rsid w:val="00C365CA"/>
    <w:rsid w:val="00C40014"/>
    <w:rsid w:val="00C402A5"/>
    <w:rsid w:val="00C40C00"/>
    <w:rsid w:val="00C4185D"/>
    <w:rsid w:val="00C43364"/>
    <w:rsid w:val="00C43463"/>
    <w:rsid w:val="00C435E5"/>
    <w:rsid w:val="00C44711"/>
    <w:rsid w:val="00C44ED1"/>
    <w:rsid w:val="00C44FFE"/>
    <w:rsid w:val="00C45E19"/>
    <w:rsid w:val="00C51FD7"/>
    <w:rsid w:val="00C52F6D"/>
    <w:rsid w:val="00C53070"/>
    <w:rsid w:val="00C53656"/>
    <w:rsid w:val="00C54985"/>
    <w:rsid w:val="00C56DD9"/>
    <w:rsid w:val="00C57917"/>
    <w:rsid w:val="00C57FD9"/>
    <w:rsid w:val="00C600EA"/>
    <w:rsid w:val="00C60187"/>
    <w:rsid w:val="00C60777"/>
    <w:rsid w:val="00C61E6B"/>
    <w:rsid w:val="00C621D7"/>
    <w:rsid w:val="00C625AE"/>
    <w:rsid w:val="00C6331D"/>
    <w:rsid w:val="00C649CA"/>
    <w:rsid w:val="00C6623F"/>
    <w:rsid w:val="00C66327"/>
    <w:rsid w:val="00C67802"/>
    <w:rsid w:val="00C67D01"/>
    <w:rsid w:val="00C70BFE"/>
    <w:rsid w:val="00C70DEB"/>
    <w:rsid w:val="00C71E69"/>
    <w:rsid w:val="00C72450"/>
    <w:rsid w:val="00C729FE"/>
    <w:rsid w:val="00C73436"/>
    <w:rsid w:val="00C73620"/>
    <w:rsid w:val="00C74083"/>
    <w:rsid w:val="00C741B9"/>
    <w:rsid w:val="00C741C3"/>
    <w:rsid w:val="00C74960"/>
    <w:rsid w:val="00C75D5F"/>
    <w:rsid w:val="00C76BEF"/>
    <w:rsid w:val="00C80BA2"/>
    <w:rsid w:val="00C82E37"/>
    <w:rsid w:val="00C8319F"/>
    <w:rsid w:val="00C84CBF"/>
    <w:rsid w:val="00C86D5D"/>
    <w:rsid w:val="00C87183"/>
    <w:rsid w:val="00C871F7"/>
    <w:rsid w:val="00C87581"/>
    <w:rsid w:val="00C87DD5"/>
    <w:rsid w:val="00C90C6B"/>
    <w:rsid w:val="00C90E84"/>
    <w:rsid w:val="00C90FC9"/>
    <w:rsid w:val="00C9125C"/>
    <w:rsid w:val="00C9167A"/>
    <w:rsid w:val="00C91BF2"/>
    <w:rsid w:val="00C93A36"/>
    <w:rsid w:val="00C9420E"/>
    <w:rsid w:val="00C95D82"/>
    <w:rsid w:val="00C96978"/>
    <w:rsid w:val="00C96AAA"/>
    <w:rsid w:val="00C96F41"/>
    <w:rsid w:val="00C97F5B"/>
    <w:rsid w:val="00CA01E9"/>
    <w:rsid w:val="00CA107D"/>
    <w:rsid w:val="00CA166D"/>
    <w:rsid w:val="00CA1826"/>
    <w:rsid w:val="00CA1BDB"/>
    <w:rsid w:val="00CA22FB"/>
    <w:rsid w:val="00CA2ACC"/>
    <w:rsid w:val="00CA33BE"/>
    <w:rsid w:val="00CA38D3"/>
    <w:rsid w:val="00CA429A"/>
    <w:rsid w:val="00CA4585"/>
    <w:rsid w:val="00CA49F5"/>
    <w:rsid w:val="00CA5BF4"/>
    <w:rsid w:val="00CA5D1F"/>
    <w:rsid w:val="00CA6381"/>
    <w:rsid w:val="00CA6800"/>
    <w:rsid w:val="00CA7378"/>
    <w:rsid w:val="00CA761B"/>
    <w:rsid w:val="00CB13E1"/>
    <w:rsid w:val="00CB1D7B"/>
    <w:rsid w:val="00CB26A9"/>
    <w:rsid w:val="00CB275A"/>
    <w:rsid w:val="00CB2A05"/>
    <w:rsid w:val="00CB2E6F"/>
    <w:rsid w:val="00CB3B03"/>
    <w:rsid w:val="00CB3F82"/>
    <w:rsid w:val="00CB400F"/>
    <w:rsid w:val="00CB4B8B"/>
    <w:rsid w:val="00CB4D8E"/>
    <w:rsid w:val="00CB5083"/>
    <w:rsid w:val="00CB5B1D"/>
    <w:rsid w:val="00CB7BF5"/>
    <w:rsid w:val="00CB7F25"/>
    <w:rsid w:val="00CC0695"/>
    <w:rsid w:val="00CC08C4"/>
    <w:rsid w:val="00CC18CA"/>
    <w:rsid w:val="00CC1C39"/>
    <w:rsid w:val="00CC25C2"/>
    <w:rsid w:val="00CC28C4"/>
    <w:rsid w:val="00CC3272"/>
    <w:rsid w:val="00CC3598"/>
    <w:rsid w:val="00CC49BB"/>
    <w:rsid w:val="00CC4B92"/>
    <w:rsid w:val="00CC6316"/>
    <w:rsid w:val="00CC6BC5"/>
    <w:rsid w:val="00CC6D3E"/>
    <w:rsid w:val="00CC7621"/>
    <w:rsid w:val="00CC785A"/>
    <w:rsid w:val="00CC7A69"/>
    <w:rsid w:val="00CC7AA8"/>
    <w:rsid w:val="00CD002A"/>
    <w:rsid w:val="00CD0924"/>
    <w:rsid w:val="00CD1711"/>
    <w:rsid w:val="00CD50F6"/>
    <w:rsid w:val="00CD6141"/>
    <w:rsid w:val="00CD62F7"/>
    <w:rsid w:val="00CD6381"/>
    <w:rsid w:val="00CD691E"/>
    <w:rsid w:val="00CD6F79"/>
    <w:rsid w:val="00CD7190"/>
    <w:rsid w:val="00CD7959"/>
    <w:rsid w:val="00CD7E41"/>
    <w:rsid w:val="00CD7E6E"/>
    <w:rsid w:val="00CE1372"/>
    <w:rsid w:val="00CE13A5"/>
    <w:rsid w:val="00CE2221"/>
    <w:rsid w:val="00CE2799"/>
    <w:rsid w:val="00CE4D35"/>
    <w:rsid w:val="00CE59E9"/>
    <w:rsid w:val="00CE619C"/>
    <w:rsid w:val="00CE712A"/>
    <w:rsid w:val="00CF080B"/>
    <w:rsid w:val="00CF09CA"/>
    <w:rsid w:val="00CF1EA8"/>
    <w:rsid w:val="00CF4438"/>
    <w:rsid w:val="00CF5A5F"/>
    <w:rsid w:val="00CF5F0D"/>
    <w:rsid w:val="00CF75F8"/>
    <w:rsid w:val="00D001E2"/>
    <w:rsid w:val="00D002BC"/>
    <w:rsid w:val="00D01083"/>
    <w:rsid w:val="00D01788"/>
    <w:rsid w:val="00D01C03"/>
    <w:rsid w:val="00D01D19"/>
    <w:rsid w:val="00D0210D"/>
    <w:rsid w:val="00D025E1"/>
    <w:rsid w:val="00D03604"/>
    <w:rsid w:val="00D03C87"/>
    <w:rsid w:val="00D04053"/>
    <w:rsid w:val="00D04555"/>
    <w:rsid w:val="00D064C7"/>
    <w:rsid w:val="00D06C0D"/>
    <w:rsid w:val="00D07841"/>
    <w:rsid w:val="00D10108"/>
    <w:rsid w:val="00D10367"/>
    <w:rsid w:val="00D10A73"/>
    <w:rsid w:val="00D113DB"/>
    <w:rsid w:val="00D11B3D"/>
    <w:rsid w:val="00D13292"/>
    <w:rsid w:val="00D13512"/>
    <w:rsid w:val="00D13E5E"/>
    <w:rsid w:val="00D146D2"/>
    <w:rsid w:val="00D146EE"/>
    <w:rsid w:val="00D14806"/>
    <w:rsid w:val="00D153AF"/>
    <w:rsid w:val="00D16844"/>
    <w:rsid w:val="00D16CE2"/>
    <w:rsid w:val="00D1799F"/>
    <w:rsid w:val="00D207DA"/>
    <w:rsid w:val="00D20F0D"/>
    <w:rsid w:val="00D219F2"/>
    <w:rsid w:val="00D225CB"/>
    <w:rsid w:val="00D22F3B"/>
    <w:rsid w:val="00D23513"/>
    <w:rsid w:val="00D23D4A"/>
    <w:rsid w:val="00D23DF4"/>
    <w:rsid w:val="00D24D5C"/>
    <w:rsid w:val="00D24E02"/>
    <w:rsid w:val="00D24E43"/>
    <w:rsid w:val="00D24EA6"/>
    <w:rsid w:val="00D25577"/>
    <w:rsid w:val="00D25EAE"/>
    <w:rsid w:val="00D27B59"/>
    <w:rsid w:val="00D302DA"/>
    <w:rsid w:val="00D30402"/>
    <w:rsid w:val="00D308C7"/>
    <w:rsid w:val="00D316E2"/>
    <w:rsid w:val="00D318D4"/>
    <w:rsid w:val="00D31D92"/>
    <w:rsid w:val="00D33079"/>
    <w:rsid w:val="00D3392D"/>
    <w:rsid w:val="00D341CA"/>
    <w:rsid w:val="00D3430C"/>
    <w:rsid w:val="00D3473A"/>
    <w:rsid w:val="00D3484D"/>
    <w:rsid w:val="00D349C9"/>
    <w:rsid w:val="00D35260"/>
    <w:rsid w:val="00D354B2"/>
    <w:rsid w:val="00D35E51"/>
    <w:rsid w:val="00D3651B"/>
    <w:rsid w:val="00D37CEE"/>
    <w:rsid w:val="00D40F12"/>
    <w:rsid w:val="00D40F48"/>
    <w:rsid w:val="00D4149C"/>
    <w:rsid w:val="00D4206C"/>
    <w:rsid w:val="00D42D81"/>
    <w:rsid w:val="00D43A72"/>
    <w:rsid w:val="00D44EE4"/>
    <w:rsid w:val="00D45505"/>
    <w:rsid w:val="00D45DDE"/>
    <w:rsid w:val="00D460A8"/>
    <w:rsid w:val="00D508FA"/>
    <w:rsid w:val="00D51606"/>
    <w:rsid w:val="00D51FD6"/>
    <w:rsid w:val="00D5251F"/>
    <w:rsid w:val="00D53AA2"/>
    <w:rsid w:val="00D53B80"/>
    <w:rsid w:val="00D54C6D"/>
    <w:rsid w:val="00D54E4E"/>
    <w:rsid w:val="00D5503A"/>
    <w:rsid w:val="00D55DD4"/>
    <w:rsid w:val="00D5626F"/>
    <w:rsid w:val="00D5660B"/>
    <w:rsid w:val="00D56B2D"/>
    <w:rsid w:val="00D56DD9"/>
    <w:rsid w:val="00D56F2B"/>
    <w:rsid w:val="00D574F9"/>
    <w:rsid w:val="00D57742"/>
    <w:rsid w:val="00D57A81"/>
    <w:rsid w:val="00D60341"/>
    <w:rsid w:val="00D61285"/>
    <w:rsid w:val="00D61286"/>
    <w:rsid w:val="00D620BE"/>
    <w:rsid w:val="00D6251C"/>
    <w:rsid w:val="00D62D97"/>
    <w:rsid w:val="00D645E7"/>
    <w:rsid w:val="00D647D5"/>
    <w:rsid w:val="00D6508B"/>
    <w:rsid w:val="00D6521D"/>
    <w:rsid w:val="00D65A3B"/>
    <w:rsid w:val="00D65DB6"/>
    <w:rsid w:val="00D67FC4"/>
    <w:rsid w:val="00D70197"/>
    <w:rsid w:val="00D706C0"/>
    <w:rsid w:val="00D70E54"/>
    <w:rsid w:val="00D710EE"/>
    <w:rsid w:val="00D7128B"/>
    <w:rsid w:val="00D715BC"/>
    <w:rsid w:val="00D71E66"/>
    <w:rsid w:val="00D732EA"/>
    <w:rsid w:val="00D73F20"/>
    <w:rsid w:val="00D740DE"/>
    <w:rsid w:val="00D7509D"/>
    <w:rsid w:val="00D765DF"/>
    <w:rsid w:val="00D76A31"/>
    <w:rsid w:val="00D76D0D"/>
    <w:rsid w:val="00D770B4"/>
    <w:rsid w:val="00D779AE"/>
    <w:rsid w:val="00D77AD5"/>
    <w:rsid w:val="00D77C32"/>
    <w:rsid w:val="00D80407"/>
    <w:rsid w:val="00D816B2"/>
    <w:rsid w:val="00D81934"/>
    <w:rsid w:val="00D825BA"/>
    <w:rsid w:val="00D82BDC"/>
    <w:rsid w:val="00D83B85"/>
    <w:rsid w:val="00D8583B"/>
    <w:rsid w:val="00D85E1A"/>
    <w:rsid w:val="00D86623"/>
    <w:rsid w:val="00D87F2D"/>
    <w:rsid w:val="00D91A97"/>
    <w:rsid w:val="00D92309"/>
    <w:rsid w:val="00D9231F"/>
    <w:rsid w:val="00D928AC"/>
    <w:rsid w:val="00D93CAE"/>
    <w:rsid w:val="00D9479C"/>
    <w:rsid w:val="00D94946"/>
    <w:rsid w:val="00D94CF9"/>
    <w:rsid w:val="00D95EB1"/>
    <w:rsid w:val="00D95F21"/>
    <w:rsid w:val="00D963FC"/>
    <w:rsid w:val="00D96572"/>
    <w:rsid w:val="00D96BFE"/>
    <w:rsid w:val="00D96C2C"/>
    <w:rsid w:val="00D971A5"/>
    <w:rsid w:val="00D97270"/>
    <w:rsid w:val="00D97870"/>
    <w:rsid w:val="00D97BB1"/>
    <w:rsid w:val="00DA071C"/>
    <w:rsid w:val="00DA1887"/>
    <w:rsid w:val="00DA1B03"/>
    <w:rsid w:val="00DA1F5F"/>
    <w:rsid w:val="00DA2B7D"/>
    <w:rsid w:val="00DA4AE9"/>
    <w:rsid w:val="00DA5372"/>
    <w:rsid w:val="00DA5649"/>
    <w:rsid w:val="00DA631B"/>
    <w:rsid w:val="00DA7399"/>
    <w:rsid w:val="00DB010E"/>
    <w:rsid w:val="00DB026E"/>
    <w:rsid w:val="00DB0F19"/>
    <w:rsid w:val="00DB1105"/>
    <w:rsid w:val="00DB123F"/>
    <w:rsid w:val="00DB1295"/>
    <w:rsid w:val="00DB149F"/>
    <w:rsid w:val="00DB1930"/>
    <w:rsid w:val="00DB1E93"/>
    <w:rsid w:val="00DB337B"/>
    <w:rsid w:val="00DB4870"/>
    <w:rsid w:val="00DB689B"/>
    <w:rsid w:val="00DB68D1"/>
    <w:rsid w:val="00DB7ADA"/>
    <w:rsid w:val="00DB7DEC"/>
    <w:rsid w:val="00DB7FF4"/>
    <w:rsid w:val="00DC0101"/>
    <w:rsid w:val="00DC0503"/>
    <w:rsid w:val="00DC05F3"/>
    <w:rsid w:val="00DC0B20"/>
    <w:rsid w:val="00DC19B9"/>
    <w:rsid w:val="00DC1A41"/>
    <w:rsid w:val="00DC1FE4"/>
    <w:rsid w:val="00DC2035"/>
    <w:rsid w:val="00DC23AF"/>
    <w:rsid w:val="00DC270F"/>
    <w:rsid w:val="00DC28D9"/>
    <w:rsid w:val="00DC2EC9"/>
    <w:rsid w:val="00DC3391"/>
    <w:rsid w:val="00DC345D"/>
    <w:rsid w:val="00DC46A4"/>
    <w:rsid w:val="00DC5559"/>
    <w:rsid w:val="00DC683F"/>
    <w:rsid w:val="00DC7CBE"/>
    <w:rsid w:val="00DD0F85"/>
    <w:rsid w:val="00DD167C"/>
    <w:rsid w:val="00DD3692"/>
    <w:rsid w:val="00DD3C6D"/>
    <w:rsid w:val="00DD42D5"/>
    <w:rsid w:val="00DD5F7E"/>
    <w:rsid w:val="00DD6B6A"/>
    <w:rsid w:val="00DD6EAF"/>
    <w:rsid w:val="00DE0634"/>
    <w:rsid w:val="00DE08EE"/>
    <w:rsid w:val="00DE100E"/>
    <w:rsid w:val="00DE188D"/>
    <w:rsid w:val="00DE270F"/>
    <w:rsid w:val="00DE28EB"/>
    <w:rsid w:val="00DE3172"/>
    <w:rsid w:val="00DE34F1"/>
    <w:rsid w:val="00DE38C8"/>
    <w:rsid w:val="00DE405D"/>
    <w:rsid w:val="00DE48E9"/>
    <w:rsid w:val="00DE4F1C"/>
    <w:rsid w:val="00DE529E"/>
    <w:rsid w:val="00DE5A99"/>
    <w:rsid w:val="00DE68A1"/>
    <w:rsid w:val="00DE69CA"/>
    <w:rsid w:val="00DE73F4"/>
    <w:rsid w:val="00DE7FF9"/>
    <w:rsid w:val="00DF03C9"/>
    <w:rsid w:val="00DF1E7B"/>
    <w:rsid w:val="00DF1F43"/>
    <w:rsid w:val="00DF2127"/>
    <w:rsid w:val="00DF3340"/>
    <w:rsid w:val="00DF39C1"/>
    <w:rsid w:val="00DF3C09"/>
    <w:rsid w:val="00DF54BD"/>
    <w:rsid w:val="00DF577C"/>
    <w:rsid w:val="00DF60F4"/>
    <w:rsid w:val="00DF6210"/>
    <w:rsid w:val="00DF6607"/>
    <w:rsid w:val="00DF7623"/>
    <w:rsid w:val="00DF7AFF"/>
    <w:rsid w:val="00E00AC6"/>
    <w:rsid w:val="00E00CAD"/>
    <w:rsid w:val="00E025C2"/>
    <w:rsid w:val="00E02678"/>
    <w:rsid w:val="00E029FC"/>
    <w:rsid w:val="00E04C91"/>
    <w:rsid w:val="00E05E7C"/>
    <w:rsid w:val="00E066B6"/>
    <w:rsid w:val="00E06A34"/>
    <w:rsid w:val="00E06D4A"/>
    <w:rsid w:val="00E07513"/>
    <w:rsid w:val="00E11112"/>
    <w:rsid w:val="00E11326"/>
    <w:rsid w:val="00E11BF1"/>
    <w:rsid w:val="00E11C09"/>
    <w:rsid w:val="00E1233F"/>
    <w:rsid w:val="00E12654"/>
    <w:rsid w:val="00E1266D"/>
    <w:rsid w:val="00E12C3F"/>
    <w:rsid w:val="00E13520"/>
    <w:rsid w:val="00E13653"/>
    <w:rsid w:val="00E15282"/>
    <w:rsid w:val="00E1549B"/>
    <w:rsid w:val="00E15AB6"/>
    <w:rsid w:val="00E15D8C"/>
    <w:rsid w:val="00E16DA5"/>
    <w:rsid w:val="00E17104"/>
    <w:rsid w:val="00E172B3"/>
    <w:rsid w:val="00E179C1"/>
    <w:rsid w:val="00E17F19"/>
    <w:rsid w:val="00E2003E"/>
    <w:rsid w:val="00E2089A"/>
    <w:rsid w:val="00E21AA6"/>
    <w:rsid w:val="00E21C9A"/>
    <w:rsid w:val="00E23906"/>
    <w:rsid w:val="00E23A14"/>
    <w:rsid w:val="00E24D61"/>
    <w:rsid w:val="00E25EC0"/>
    <w:rsid w:val="00E26304"/>
    <w:rsid w:val="00E26D57"/>
    <w:rsid w:val="00E278E1"/>
    <w:rsid w:val="00E308C0"/>
    <w:rsid w:val="00E31F53"/>
    <w:rsid w:val="00E32866"/>
    <w:rsid w:val="00E32993"/>
    <w:rsid w:val="00E32E79"/>
    <w:rsid w:val="00E33A78"/>
    <w:rsid w:val="00E33B97"/>
    <w:rsid w:val="00E34E53"/>
    <w:rsid w:val="00E3589D"/>
    <w:rsid w:val="00E35A51"/>
    <w:rsid w:val="00E366A3"/>
    <w:rsid w:val="00E377FE"/>
    <w:rsid w:val="00E3781F"/>
    <w:rsid w:val="00E41969"/>
    <w:rsid w:val="00E41F07"/>
    <w:rsid w:val="00E4214C"/>
    <w:rsid w:val="00E43539"/>
    <w:rsid w:val="00E43A50"/>
    <w:rsid w:val="00E43B93"/>
    <w:rsid w:val="00E44265"/>
    <w:rsid w:val="00E4472A"/>
    <w:rsid w:val="00E454A4"/>
    <w:rsid w:val="00E45E70"/>
    <w:rsid w:val="00E46C9E"/>
    <w:rsid w:val="00E47A91"/>
    <w:rsid w:val="00E47C26"/>
    <w:rsid w:val="00E508CD"/>
    <w:rsid w:val="00E50967"/>
    <w:rsid w:val="00E513EE"/>
    <w:rsid w:val="00E541AA"/>
    <w:rsid w:val="00E55302"/>
    <w:rsid w:val="00E5573E"/>
    <w:rsid w:val="00E562F5"/>
    <w:rsid w:val="00E57ECB"/>
    <w:rsid w:val="00E603B8"/>
    <w:rsid w:val="00E6061A"/>
    <w:rsid w:val="00E607AB"/>
    <w:rsid w:val="00E60F5C"/>
    <w:rsid w:val="00E613A6"/>
    <w:rsid w:val="00E625C9"/>
    <w:rsid w:val="00E62CA3"/>
    <w:rsid w:val="00E64077"/>
    <w:rsid w:val="00E64531"/>
    <w:rsid w:val="00E6516A"/>
    <w:rsid w:val="00E652EC"/>
    <w:rsid w:val="00E660C2"/>
    <w:rsid w:val="00E66635"/>
    <w:rsid w:val="00E6694A"/>
    <w:rsid w:val="00E67207"/>
    <w:rsid w:val="00E7023D"/>
    <w:rsid w:val="00E710FA"/>
    <w:rsid w:val="00E717E8"/>
    <w:rsid w:val="00E718DF"/>
    <w:rsid w:val="00E71A36"/>
    <w:rsid w:val="00E71E03"/>
    <w:rsid w:val="00E725E6"/>
    <w:rsid w:val="00E729C1"/>
    <w:rsid w:val="00E72CA1"/>
    <w:rsid w:val="00E73149"/>
    <w:rsid w:val="00E7455B"/>
    <w:rsid w:val="00E74C76"/>
    <w:rsid w:val="00E754FD"/>
    <w:rsid w:val="00E76AE4"/>
    <w:rsid w:val="00E8053A"/>
    <w:rsid w:val="00E813F0"/>
    <w:rsid w:val="00E81507"/>
    <w:rsid w:val="00E81835"/>
    <w:rsid w:val="00E81B83"/>
    <w:rsid w:val="00E824DE"/>
    <w:rsid w:val="00E8251F"/>
    <w:rsid w:val="00E8320A"/>
    <w:rsid w:val="00E87358"/>
    <w:rsid w:val="00E9111D"/>
    <w:rsid w:val="00E91DD8"/>
    <w:rsid w:val="00E9255C"/>
    <w:rsid w:val="00E92B1A"/>
    <w:rsid w:val="00E93025"/>
    <w:rsid w:val="00E937C5"/>
    <w:rsid w:val="00E94185"/>
    <w:rsid w:val="00E94520"/>
    <w:rsid w:val="00E9554B"/>
    <w:rsid w:val="00E9599E"/>
    <w:rsid w:val="00E973CC"/>
    <w:rsid w:val="00E979A1"/>
    <w:rsid w:val="00E97F49"/>
    <w:rsid w:val="00EA12BA"/>
    <w:rsid w:val="00EA1BAC"/>
    <w:rsid w:val="00EA3363"/>
    <w:rsid w:val="00EA4081"/>
    <w:rsid w:val="00EA4281"/>
    <w:rsid w:val="00EA4862"/>
    <w:rsid w:val="00EA4DB0"/>
    <w:rsid w:val="00EA5216"/>
    <w:rsid w:val="00EA569A"/>
    <w:rsid w:val="00EA60EF"/>
    <w:rsid w:val="00EA692D"/>
    <w:rsid w:val="00EA6B72"/>
    <w:rsid w:val="00EA6EA3"/>
    <w:rsid w:val="00EA6EBF"/>
    <w:rsid w:val="00EA7002"/>
    <w:rsid w:val="00EB0020"/>
    <w:rsid w:val="00EB0350"/>
    <w:rsid w:val="00EB06C9"/>
    <w:rsid w:val="00EB1488"/>
    <w:rsid w:val="00EB1C1E"/>
    <w:rsid w:val="00EB2134"/>
    <w:rsid w:val="00EB30C3"/>
    <w:rsid w:val="00EB3766"/>
    <w:rsid w:val="00EB3F70"/>
    <w:rsid w:val="00EB4F7C"/>
    <w:rsid w:val="00EB563B"/>
    <w:rsid w:val="00EB623D"/>
    <w:rsid w:val="00EB6BC5"/>
    <w:rsid w:val="00EB7145"/>
    <w:rsid w:val="00EB7396"/>
    <w:rsid w:val="00EB761A"/>
    <w:rsid w:val="00EB7A40"/>
    <w:rsid w:val="00EB7DFC"/>
    <w:rsid w:val="00EB7E26"/>
    <w:rsid w:val="00EC133D"/>
    <w:rsid w:val="00EC26F0"/>
    <w:rsid w:val="00EC3B95"/>
    <w:rsid w:val="00EC3CE9"/>
    <w:rsid w:val="00EC3E33"/>
    <w:rsid w:val="00EC3FDE"/>
    <w:rsid w:val="00EC40F9"/>
    <w:rsid w:val="00EC49CC"/>
    <w:rsid w:val="00EC4E5A"/>
    <w:rsid w:val="00EC5001"/>
    <w:rsid w:val="00EC500E"/>
    <w:rsid w:val="00EC7014"/>
    <w:rsid w:val="00EC7D8F"/>
    <w:rsid w:val="00EC7FE4"/>
    <w:rsid w:val="00ED0522"/>
    <w:rsid w:val="00ED0DE7"/>
    <w:rsid w:val="00ED0E2A"/>
    <w:rsid w:val="00ED19CB"/>
    <w:rsid w:val="00ED1B3E"/>
    <w:rsid w:val="00ED2356"/>
    <w:rsid w:val="00ED2C86"/>
    <w:rsid w:val="00ED34B3"/>
    <w:rsid w:val="00ED383F"/>
    <w:rsid w:val="00ED38A7"/>
    <w:rsid w:val="00ED3B42"/>
    <w:rsid w:val="00ED3D10"/>
    <w:rsid w:val="00ED4DC3"/>
    <w:rsid w:val="00ED4FBF"/>
    <w:rsid w:val="00ED7277"/>
    <w:rsid w:val="00ED79DB"/>
    <w:rsid w:val="00EE02D4"/>
    <w:rsid w:val="00EE1165"/>
    <w:rsid w:val="00EE1AA0"/>
    <w:rsid w:val="00EE1C7C"/>
    <w:rsid w:val="00EE1CE7"/>
    <w:rsid w:val="00EE3709"/>
    <w:rsid w:val="00EE4817"/>
    <w:rsid w:val="00EE646F"/>
    <w:rsid w:val="00EE6747"/>
    <w:rsid w:val="00EE73FE"/>
    <w:rsid w:val="00EF0245"/>
    <w:rsid w:val="00EF0AD2"/>
    <w:rsid w:val="00EF1114"/>
    <w:rsid w:val="00EF1412"/>
    <w:rsid w:val="00EF1427"/>
    <w:rsid w:val="00EF16F6"/>
    <w:rsid w:val="00EF2FFA"/>
    <w:rsid w:val="00EF33BA"/>
    <w:rsid w:val="00EF356B"/>
    <w:rsid w:val="00EF4279"/>
    <w:rsid w:val="00EF47CA"/>
    <w:rsid w:val="00EF4FBD"/>
    <w:rsid w:val="00EF55E2"/>
    <w:rsid w:val="00EF6390"/>
    <w:rsid w:val="00F00117"/>
    <w:rsid w:val="00F00567"/>
    <w:rsid w:val="00F00606"/>
    <w:rsid w:val="00F016A5"/>
    <w:rsid w:val="00F02257"/>
    <w:rsid w:val="00F02881"/>
    <w:rsid w:val="00F03F24"/>
    <w:rsid w:val="00F04C65"/>
    <w:rsid w:val="00F067DD"/>
    <w:rsid w:val="00F06DCD"/>
    <w:rsid w:val="00F07EB9"/>
    <w:rsid w:val="00F1208E"/>
    <w:rsid w:val="00F1285C"/>
    <w:rsid w:val="00F12892"/>
    <w:rsid w:val="00F12F7D"/>
    <w:rsid w:val="00F13225"/>
    <w:rsid w:val="00F13399"/>
    <w:rsid w:val="00F1339F"/>
    <w:rsid w:val="00F13C9B"/>
    <w:rsid w:val="00F14109"/>
    <w:rsid w:val="00F15119"/>
    <w:rsid w:val="00F15D23"/>
    <w:rsid w:val="00F16737"/>
    <w:rsid w:val="00F16F4C"/>
    <w:rsid w:val="00F1758E"/>
    <w:rsid w:val="00F20011"/>
    <w:rsid w:val="00F20910"/>
    <w:rsid w:val="00F20D18"/>
    <w:rsid w:val="00F20D5D"/>
    <w:rsid w:val="00F21024"/>
    <w:rsid w:val="00F21680"/>
    <w:rsid w:val="00F21F07"/>
    <w:rsid w:val="00F221B0"/>
    <w:rsid w:val="00F22D10"/>
    <w:rsid w:val="00F23669"/>
    <w:rsid w:val="00F24194"/>
    <w:rsid w:val="00F24A38"/>
    <w:rsid w:val="00F2554B"/>
    <w:rsid w:val="00F25CA3"/>
    <w:rsid w:val="00F25CD7"/>
    <w:rsid w:val="00F25D20"/>
    <w:rsid w:val="00F265EF"/>
    <w:rsid w:val="00F26B67"/>
    <w:rsid w:val="00F26F6F"/>
    <w:rsid w:val="00F27FE1"/>
    <w:rsid w:val="00F3078A"/>
    <w:rsid w:val="00F30BB0"/>
    <w:rsid w:val="00F30C55"/>
    <w:rsid w:val="00F30C5E"/>
    <w:rsid w:val="00F31191"/>
    <w:rsid w:val="00F3151E"/>
    <w:rsid w:val="00F316DA"/>
    <w:rsid w:val="00F325AE"/>
    <w:rsid w:val="00F3352D"/>
    <w:rsid w:val="00F33689"/>
    <w:rsid w:val="00F3395E"/>
    <w:rsid w:val="00F34167"/>
    <w:rsid w:val="00F34339"/>
    <w:rsid w:val="00F35943"/>
    <w:rsid w:val="00F36438"/>
    <w:rsid w:val="00F3668A"/>
    <w:rsid w:val="00F36A98"/>
    <w:rsid w:val="00F375EA"/>
    <w:rsid w:val="00F37CE5"/>
    <w:rsid w:val="00F4037E"/>
    <w:rsid w:val="00F405CB"/>
    <w:rsid w:val="00F40C23"/>
    <w:rsid w:val="00F40F0F"/>
    <w:rsid w:val="00F42976"/>
    <w:rsid w:val="00F4385F"/>
    <w:rsid w:val="00F43ABE"/>
    <w:rsid w:val="00F4408B"/>
    <w:rsid w:val="00F444C7"/>
    <w:rsid w:val="00F449EC"/>
    <w:rsid w:val="00F44FAD"/>
    <w:rsid w:val="00F46150"/>
    <w:rsid w:val="00F4719B"/>
    <w:rsid w:val="00F51DFB"/>
    <w:rsid w:val="00F52338"/>
    <w:rsid w:val="00F523F4"/>
    <w:rsid w:val="00F5290D"/>
    <w:rsid w:val="00F52C71"/>
    <w:rsid w:val="00F52F28"/>
    <w:rsid w:val="00F53427"/>
    <w:rsid w:val="00F54089"/>
    <w:rsid w:val="00F5544C"/>
    <w:rsid w:val="00F55836"/>
    <w:rsid w:val="00F55CDC"/>
    <w:rsid w:val="00F56188"/>
    <w:rsid w:val="00F602A3"/>
    <w:rsid w:val="00F60A1C"/>
    <w:rsid w:val="00F60F82"/>
    <w:rsid w:val="00F6184D"/>
    <w:rsid w:val="00F62A3D"/>
    <w:rsid w:val="00F630F6"/>
    <w:rsid w:val="00F63F61"/>
    <w:rsid w:val="00F64015"/>
    <w:rsid w:val="00F64204"/>
    <w:rsid w:val="00F644CD"/>
    <w:rsid w:val="00F64D41"/>
    <w:rsid w:val="00F6524C"/>
    <w:rsid w:val="00F66580"/>
    <w:rsid w:val="00F66AC0"/>
    <w:rsid w:val="00F66C57"/>
    <w:rsid w:val="00F676EA"/>
    <w:rsid w:val="00F67AC8"/>
    <w:rsid w:val="00F702D9"/>
    <w:rsid w:val="00F70455"/>
    <w:rsid w:val="00F705BB"/>
    <w:rsid w:val="00F706B3"/>
    <w:rsid w:val="00F7098F"/>
    <w:rsid w:val="00F70C9C"/>
    <w:rsid w:val="00F70E22"/>
    <w:rsid w:val="00F71F4B"/>
    <w:rsid w:val="00F72569"/>
    <w:rsid w:val="00F730D7"/>
    <w:rsid w:val="00F73482"/>
    <w:rsid w:val="00F73D08"/>
    <w:rsid w:val="00F749AA"/>
    <w:rsid w:val="00F74AB8"/>
    <w:rsid w:val="00F74F48"/>
    <w:rsid w:val="00F75761"/>
    <w:rsid w:val="00F76E5B"/>
    <w:rsid w:val="00F77FE3"/>
    <w:rsid w:val="00F80029"/>
    <w:rsid w:val="00F80A3B"/>
    <w:rsid w:val="00F82B26"/>
    <w:rsid w:val="00F8362B"/>
    <w:rsid w:val="00F84CC2"/>
    <w:rsid w:val="00F84E70"/>
    <w:rsid w:val="00F856AC"/>
    <w:rsid w:val="00F86953"/>
    <w:rsid w:val="00F901B0"/>
    <w:rsid w:val="00F90682"/>
    <w:rsid w:val="00F91742"/>
    <w:rsid w:val="00F92923"/>
    <w:rsid w:val="00F92EB4"/>
    <w:rsid w:val="00F92F44"/>
    <w:rsid w:val="00F93AA8"/>
    <w:rsid w:val="00F9477C"/>
    <w:rsid w:val="00F947E7"/>
    <w:rsid w:val="00F94BCA"/>
    <w:rsid w:val="00F94F26"/>
    <w:rsid w:val="00F952E4"/>
    <w:rsid w:val="00F95A19"/>
    <w:rsid w:val="00F95B16"/>
    <w:rsid w:val="00F96212"/>
    <w:rsid w:val="00F96608"/>
    <w:rsid w:val="00F975BC"/>
    <w:rsid w:val="00F97A77"/>
    <w:rsid w:val="00F97B58"/>
    <w:rsid w:val="00FA074D"/>
    <w:rsid w:val="00FA11F8"/>
    <w:rsid w:val="00FA17B0"/>
    <w:rsid w:val="00FA1E2D"/>
    <w:rsid w:val="00FA1EAC"/>
    <w:rsid w:val="00FA1FE1"/>
    <w:rsid w:val="00FA289E"/>
    <w:rsid w:val="00FA358E"/>
    <w:rsid w:val="00FA3DEB"/>
    <w:rsid w:val="00FA4833"/>
    <w:rsid w:val="00FA486F"/>
    <w:rsid w:val="00FA5A6B"/>
    <w:rsid w:val="00FA5E00"/>
    <w:rsid w:val="00FA6C7E"/>
    <w:rsid w:val="00FA7FB7"/>
    <w:rsid w:val="00FB0059"/>
    <w:rsid w:val="00FB1D18"/>
    <w:rsid w:val="00FB296A"/>
    <w:rsid w:val="00FB4951"/>
    <w:rsid w:val="00FB5E69"/>
    <w:rsid w:val="00FB6419"/>
    <w:rsid w:val="00FB7ABC"/>
    <w:rsid w:val="00FC07F1"/>
    <w:rsid w:val="00FC0AAC"/>
    <w:rsid w:val="00FC1652"/>
    <w:rsid w:val="00FC18AC"/>
    <w:rsid w:val="00FC2311"/>
    <w:rsid w:val="00FC24D5"/>
    <w:rsid w:val="00FC2581"/>
    <w:rsid w:val="00FC277E"/>
    <w:rsid w:val="00FC2DFB"/>
    <w:rsid w:val="00FC33BE"/>
    <w:rsid w:val="00FC49DC"/>
    <w:rsid w:val="00FC6107"/>
    <w:rsid w:val="00FC6D8D"/>
    <w:rsid w:val="00FC6E16"/>
    <w:rsid w:val="00FD0720"/>
    <w:rsid w:val="00FD22C3"/>
    <w:rsid w:val="00FD282D"/>
    <w:rsid w:val="00FD3C93"/>
    <w:rsid w:val="00FD4731"/>
    <w:rsid w:val="00FD513E"/>
    <w:rsid w:val="00FD5568"/>
    <w:rsid w:val="00FD5658"/>
    <w:rsid w:val="00FD6654"/>
    <w:rsid w:val="00FD6E84"/>
    <w:rsid w:val="00FD6F83"/>
    <w:rsid w:val="00FD7199"/>
    <w:rsid w:val="00FD7481"/>
    <w:rsid w:val="00FD753E"/>
    <w:rsid w:val="00FE0483"/>
    <w:rsid w:val="00FE114C"/>
    <w:rsid w:val="00FE28D6"/>
    <w:rsid w:val="00FE2D59"/>
    <w:rsid w:val="00FE37F0"/>
    <w:rsid w:val="00FE4927"/>
    <w:rsid w:val="00FE4CB1"/>
    <w:rsid w:val="00FE4D03"/>
    <w:rsid w:val="00FE5613"/>
    <w:rsid w:val="00FE5C65"/>
    <w:rsid w:val="00FE5F44"/>
    <w:rsid w:val="00FE64C8"/>
    <w:rsid w:val="00FE677B"/>
    <w:rsid w:val="00FE7862"/>
    <w:rsid w:val="00FE7B28"/>
    <w:rsid w:val="00FE7D89"/>
    <w:rsid w:val="00FF05E7"/>
    <w:rsid w:val="00FF10C7"/>
    <w:rsid w:val="00FF21CF"/>
    <w:rsid w:val="00FF34A5"/>
    <w:rsid w:val="00FF3556"/>
    <w:rsid w:val="00FF4061"/>
    <w:rsid w:val="00FF48E2"/>
    <w:rsid w:val="00FF4A2B"/>
    <w:rsid w:val="00FF4D37"/>
    <w:rsid w:val="00FF4E7F"/>
    <w:rsid w:val="00FF51A2"/>
    <w:rsid w:val="00FF5EBE"/>
    <w:rsid w:val="00FF7226"/>
    <w:rsid w:val="00FF747E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5861"/>
  <w15:docId w15:val="{C2CB5D8B-8144-4177-95D9-B7B9759D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spacing w:before="280" w:after="28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59"/>
    <w:rPr>
      <w:rFonts w:ascii="Arial" w:hAnsi="Arial"/>
      <w:sz w:val="24"/>
      <w:szCs w:val="24"/>
      <w:lang w:eastAsia="fr-FR"/>
    </w:rPr>
  </w:style>
  <w:style w:type="paragraph" w:styleId="Titre1">
    <w:name w:val="heading 1"/>
    <w:next w:val="Normal"/>
    <w:qFormat/>
    <w:rsid w:val="006E73E2"/>
    <w:pPr>
      <w:spacing w:before="440"/>
      <w:jc w:val="center"/>
      <w:outlineLvl w:val="0"/>
    </w:pPr>
    <w:rPr>
      <w:rFonts w:ascii="Arial" w:hAnsi="Arial" w:cs="Arial"/>
      <w:b/>
      <w:bCs/>
      <w:kern w:val="32"/>
      <w:sz w:val="44"/>
      <w:szCs w:val="32"/>
      <w:lang w:eastAsia="fr-FR"/>
    </w:rPr>
  </w:style>
  <w:style w:type="paragraph" w:styleId="Titre2">
    <w:name w:val="heading 2"/>
    <w:basedOn w:val="Normal"/>
    <w:next w:val="Normal"/>
    <w:qFormat/>
    <w:rsid w:val="00653036"/>
    <w:pPr>
      <w:spacing w:before="400"/>
      <w:outlineLvl w:val="1"/>
    </w:pPr>
    <w:rPr>
      <w:rFonts w:cs="Arial"/>
      <w:b/>
      <w:bCs/>
      <w:iCs/>
      <w:sz w:val="40"/>
      <w:szCs w:val="28"/>
    </w:rPr>
  </w:style>
  <w:style w:type="paragraph" w:styleId="Titre3">
    <w:name w:val="heading 3"/>
    <w:basedOn w:val="Normal"/>
    <w:next w:val="Normal"/>
    <w:link w:val="Titre3Car"/>
    <w:qFormat/>
    <w:rsid w:val="004B5D7C"/>
    <w:pPr>
      <w:spacing w:before="360"/>
      <w:outlineLvl w:val="2"/>
    </w:pPr>
    <w:rPr>
      <w:rFonts w:cs="Arial"/>
      <w:b/>
      <w:bCs/>
      <w:sz w:val="36"/>
      <w:szCs w:val="26"/>
    </w:rPr>
  </w:style>
  <w:style w:type="paragraph" w:styleId="Titre4">
    <w:name w:val="heading 4"/>
    <w:basedOn w:val="Normal"/>
    <w:next w:val="Normal"/>
    <w:link w:val="Titre4Car"/>
    <w:qFormat/>
    <w:rsid w:val="007E100F"/>
    <w:pPr>
      <w:spacing w:before="320"/>
      <w:outlineLvl w:val="3"/>
    </w:pPr>
    <w:rPr>
      <w:bCs/>
      <w:i/>
      <w:sz w:val="32"/>
      <w:szCs w:val="28"/>
    </w:rPr>
  </w:style>
  <w:style w:type="paragraph" w:styleId="Titre5">
    <w:name w:val="heading 5"/>
    <w:basedOn w:val="Normal"/>
    <w:next w:val="Normal"/>
    <w:qFormat/>
    <w:rsid w:val="007E100F"/>
    <w:p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163D0C"/>
    <w:pPr>
      <w:outlineLvl w:val="5"/>
    </w:pPr>
    <w:rPr>
      <w:bCs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1451"/>
    <w:rPr>
      <w:color w:val="0000FF" w:themeColor="hyperlink"/>
      <w:u w:val="single"/>
    </w:rPr>
  </w:style>
  <w:style w:type="paragraph" w:styleId="Listenumros">
    <w:name w:val="List Number"/>
    <w:basedOn w:val="Normal"/>
    <w:next w:val="Normal"/>
    <w:qFormat/>
    <w:rsid w:val="004B5D7C"/>
    <w:pPr>
      <w:numPr>
        <w:numId w:val="1"/>
      </w:numPr>
    </w:pPr>
  </w:style>
  <w:style w:type="table" w:styleId="Grilledutableau">
    <w:name w:val="Table Grid"/>
    <w:basedOn w:val="TableauNormal"/>
    <w:rsid w:val="00A841D2"/>
    <w:pPr>
      <w:spacing w:before="0" w:after="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44" w:type="dxa"/>
        <w:bottom w:w="144" w:type="dxa"/>
        <w:right w:w="144" w:type="dxa"/>
      </w:tblCellMar>
    </w:tblPr>
  </w:style>
  <w:style w:type="character" w:customStyle="1" w:styleId="Titre4Car">
    <w:name w:val="Titre 4 Car"/>
    <w:link w:val="Titre4"/>
    <w:rsid w:val="007E100F"/>
    <w:rPr>
      <w:rFonts w:ascii="APHont" w:hAnsi="APHont"/>
      <w:bCs/>
      <w:i/>
      <w:sz w:val="32"/>
      <w:szCs w:val="28"/>
      <w:lang w:val="fr-CA" w:eastAsia="fr-FR" w:bidi="ar-SA"/>
    </w:rPr>
  </w:style>
  <w:style w:type="character" w:customStyle="1" w:styleId="Titre3Car">
    <w:name w:val="Titre 3 Car"/>
    <w:link w:val="Titre3"/>
    <w:rsid w:val="004B5D7C"/>
    <w:rPr>
      <w:rFonts w:ascii="APHont" w:hAnsi="APHont" w:cs="Arial"/>
      <w:b/>
      <w:bCs/>
      <w:sz w:val="36"/>
      <w:szCs w:val="26"/>
      <w:lang w:val="fr-CA" w:eastAsia="fr-FR" w:bidi="ar-SA"/>
    </w:rPr>
  </w:style>
  <w:style w:type="paragraph" w:styleId="Listepuces">
    <w:name w:val="List Bullet"/>
    <w:basedOn w:val="Normal"/>
    <w:semiHidden/>
    <w:rsid w:val="00182A88"/>
    <w:pPr>
      <w:numPr>
        <w:numId w:val="2"/>
      </w:numPr>
    </w:pPr>
  </w:style>
  <w:style w:type="paragraph" w:styleId="Liste">
    <w:name w:val="List"/>
    <w:basedOn w:val="Normal"/>
    <w:qFormat/>
    <w:rsid w:val="00801413"/>
    <w:pPr>
      <w:numPr>
        <w:numId w:val="3"/>
      </w:numPr>
    </w:pPr>
  </w:style>
  <w:style w:type="numbering" w:customStyle="1" w:styleId="Style1">
    <w:name w:val="Style1"/>
    <w:basedOn w:val="Aucuneliste"/>
    <w:uiPriority w:val="99"/>
    <w:rsid w:val="00FC07F1"/>
    <w:pPr>
      <w:numPr>
        <w:numId w:val="4"/>
      </w:numPr>
    </w:pPr>
  </w:style>
  <w:style w:type="paragraph" w:customStyle="1" w:styleId="Listenumrosetlettres">
    <w:name w:val="Liste à numéros et lettres"/>
    <w:basedOn w:val="Normal"/>
    <w:next w:val="Normal"/>
    <w:qFormat/>
    <w:rsid w:val="00F31191"/>
    <w:pPr>
      <w:numPr>
        <w:numId w:val="5"/>
      </w:numPr>
    </w:pPr>
  </w:style>
  <w:style w:type="paragraph" w:styleId="Titre">
    <w:name w:val="Title"/>
    <w:basedOn w:val="Normal"/>
    <w:next w:val="Normal"/>
    <w:link w:val="TitreCar"/>
    <w:qFormat/>
    <w:rsid w:val="00E729C1"/>
    <w:pPr>
      <w:spacing w:before="440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E729C1"/>
    <w:rPr>
      <w:rFonts w:ascii="Arial" w:eastAsiaTheme="majorEastAsia" w:hAnsi="Arial" w:cstheme="majorBidi"/>
      <w:b/>
      <w:spacing w:val="5"/>
      <w:kern w:val="28"/>
      <w:sz w:val="44"/>
      <w:szCs w:val="52"/>
      <w:lang w:eastAsia="fr-FR"/>
    </w:rPr>
  </w:style>
  <w:style w:type="paragraph" w:customStyle="1" w:styleId="Retrait03">
    <w:name w:val="Retrait 0.3"/>
    <w:basedOn w:val="Normal"/>
    <w:next w:val="Normal"/>
    <w:qFormat/>
    <w:rsid w:val="006A1B44"/>
    <w:pPr>
      <w:ind w:left="432"/>
    </w:pPr>
    <w:rPr>
      <w:lang w:eastAsia="fr-CA"/>
    </w:rPr>
  </w:style>
  <w:style w:type="paragraph" w:customStyle="1" w:styleId="Retrait06">
    <w:name w:val="Retrait 0.6"/>
    <w:basedOn w:val="Normal"/>
    <w:next w:val="Normal"/>
    <w:qFormat/>
    <w:rsid w:val="006A1B44"/>
    <w:pPr>
      <w:ind w:left="864"/>
    </w:pPr>
  </w:style>
  <w:style w:type="paragraph" w:customStyle="1" w:styleId="Retrait09">
    <w:name w:val="Retrait 0.9"/>
    <w:basedOn w:val="Normal"/>
    <w:next w:val="Normal"/>
    <w:qFormat/>
    <w:rsid w:val="006A1B44"/>
    <w:pPr>
      <w:ind w:left="1296"/>
    </w:pPr>
  </w:style>
  <w:style w:type="paragraph" w:customStyle="1" w:styleId="Retrait12">
    <w:name w:val="Retrait 1.2"/>
    <w:basedOn w:val="Normal"/>
    <w:next w:val="Normal"/>
    <w:qFormat/>
    <w:rsid w:val="006A1B44"/>
    <w:pPr>
      <w:ind w:left="1728"/>
    </w:pPr>
  </w:style>
  <w:style w:type="paragraph" w:customStyle="1" w:styleId="Listenumrosplusieursniveaux">
    <w:name w:val="Liste à numéros plusieurs niveaux"/>
    <w:basedOn w:val="Normal"/>
    <w:next w:val="Normal"/>
    <w:qFormat/>
    <w:rsid w:val="004D59FB"/>
    <w:pPr>
      <w:numPr>
        <w:numId w:val="10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9620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DD0F8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D0F8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DD0F8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DD0F85"/>
    <w:pPr>
      <w:spacing w:after="100"/>
      <w:ind w:left="720"/>
    </w:pPr>
  </w:style>
  <w:style w:type="character" w:styleId="Lienhypertextesuivivisit">
    <w:name w:val="FollowedHyperlink"/>
    <w:basedOn w:val="Policepardfaut"/>
    <w:semiHidden/>
    <w:unhideWhenUsed/>
    <w:rsid w:val="00E46C9E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3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lle.inlb@ssss.gouv.q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615716450666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rdele\AppData\Roaming\Microsoft\Templates\Gabarit%20E-text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76AE9D9-195F-469E-85EA-B943D41C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E-text_fr</Template>
  <TotalTime>21</TotalTime>
  <Pages>9</Pages>
  <Words>1402</Words>
  <Characters>7897</Characters>
  <Application>Microsoft Office Word</Application>
  <DocSecurity>0</DocSecurity>
  <Lines>245</Lines>
  <Paragraphs>171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23e symposium: Co-développer des indicateurs fondés sur les données probantes pour guider le choix des dispositifs braille: facteurs à considérer</vt:lpstr>
    </vt:vector>
  </TitlesOfParts>
  <Company>Institut Nazareth et Louis-Braille</Company>
  <LinksUpToDate>false</LinksUpToDate>
  <CharactersWithSpaces>9181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mailto:braille.inlb@ssss.gouv.qc.ca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23e symposium: Co-développer des indicateurs fondés sur les données probantes pour guider le choix des dispositifs braille: facteurs à considérer</dc:title>
  <dc:creator>Annie AIMS. Rousseau</dc:creator>
  <cp:lastModifiedBy>Julie Bordeleau</cp:lastModifiedBy>
  <cp:revision>4</cp:revision>
  <cp:lastPrinted>2017-06-07T12:27:00Z</cp:lastPrinted>
  <dcterms:created xsi:type="dcterms:W3CDTF">2026-02-03T14:00:00Z</dcterms:created>
  <dcterms:modified xsi:type="dcterms:W3CDTF">2026-02-03T19:48:00Z</dcterms:modified>
</cp:coreProperties>
</file>