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64" w:rsidRDefault="00E04A64" w:rsidP="00E04A64">
      <w:pPr>
        <w:pStyle w:val="Titre1"/>
        <w:spacing w:before="0" w:after="0"/>
        <w:rPr>
          <w:rFonts w:ascii="Arial" w:hAnsi="Arial"/>
          <w:sz w:val="28"/>
          <w:szCs w:val="28"/>
        </w:rPr>
      </w:pPr>
      <w:r>
        <w:rPr>
          <w:noProof/>
          <w:lang w:eastAsia="fr-CA"/>
        </w:rPr>
        <w:drawing>
          <wp:inline distT="0" distB="0" distL="0" distR="0" wp14:anchorId="34AF8428" wp14:editId="4C6DC434">
            <wp:extent cx="2948400" cy="756000"/>
            <wp:effectExtent l="0" t="0" r="4445" b="6350"/>
            <wp:docPr id="2" name="Image 2" descr="Logo du CISSS de la Montérégie-Centre. Institut Nazareth et Louis-Braille.&#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B.jpg"/>
                    <pic:cNvPicPr/>
                  </pic:nvPicPr>
                  <pic:blipFill rotWithShape="1">
                    <a:blip r:embed="rId8" cstate="print">
                      <a:extLst>
                        <a:ext uri="{28A0092B-C50C-407E-A947-70E740481C1C}">
                          <a14:useLocalDpi xmlns:a14="http://schemas.microsoft.com/office/drawing/2010/main" val="0"/>
                        </a:ext>
                      </a:extLst>
                    </a:blip>
                    <a:srcRect r="10162" b="31250"/>
                    <a:stretch/>
                  </pic:blipFill>
                  <pic:spPr bwMode="auto">
                    <a:xfrm>
                      <a:off x="0" y="0"/>
                      <a:ext cx="2948400" cy="756000"/>
                    </a:xfrm>
                    <a:prstGeom prst="rect">
                      <a:avLst/>
                    </a:prstGeom>
                    <a:ln>
                      <a:noFill/>
                    </a:ln>
                    <a:extLst>
                      <a:ext uri="{53640926-AAD7-44D8-BBD7-CCE9431645EC}">
                        <a14:shadowObscured xmlns:a14="http://schemas.microsoft.com/office/drawing/2010/main"/>
                      </a:ext>
                    </a:extLst>
                  </pic:spPr>
                </pic:pic>
              </a:graphicData>
            </a:graphic>
          </wp:inline>
        </w:drawing>
      </w:r>
    </w:p>
    <w:p w:rsidR="00E04A64" w:rsidRDefault="00E04A64" w:rsidP="000A06E4">
      <w:pPr>
        <w:pStyle w:val="Titre1"/>
        <w:spacing w:before="0" w:after="0"/>
        <w:jc w:val="center"/>
        <w:rPr>
          <w:rFonts w:ascii="Arial" w:hAnsi="Arial"/>
          <w:sz w:val="28"/>
          <w:szCs w:val="28"/>
        </w:rPr>
      </w:pPr>
    </w:p>
    <w:p w:rsidR="00E04A64" w:rsidRDefault="00E04A64" w:rsidP="000A06E4">
      <w:pPr>
        <w:pStyle w:val="Titre1"/>
        <w:spacing w:before="0" w:after="0"/>
        <w:jc w:val="center"/>
        <w:rPr>
          <w:rFonts w:ascii="Arial" w:hAnsi="Arial"/>
          <w:sz w:val="28"/>
          <w:szCs w:val="28"/>
        </w:rPr>
      </w:pPr>
    </w:p>
    <w:p w:rsidR="00503A7F" w:rsidRPr="000A06E4" w:rsidRDefault="00503A7F" w:rsidP="000A06E4">
      <w:pPr>
        <w:pStyle w:val="Titre1"/>
        <w:spacing w:before="0" w:after="0"/>
        <w:jc w:val="center"/>
        <w:rPr>
          <w:rFonts w:ascii="Arial" w:hAnsi="Arial"/>
          <w:sz w:val="28"/>
          <w:szCs w:val="28"/>
        </w:rPr>
      </w:pPr>
      <w:r w:rsidRPr="000A06E4">
        <w:rPr>
          <w:rFonts w:ascii="Arial" w:hAnsi="Arial"/>
          <w:sz w:val="28"/>
          <w:szCs w:val="28"/>
        </w:rPr>
        <w:t>Utilisation du catalogue en ligne</w:t>
      </w:r>
      <w:r w:rsidR="000A06E4" w:rsidRPr="000A06E4">
        <w:rPr>
          <w:rFonts w:ascii="Arial" w:hAnsi="Arial"/>
          <w:sz w:val="28"/>
          <w:szCs w:val="28"/>
        </w:rPr>
        <w:br/>
      </w:r>
      <w:r w:rsidRPr="000A06E4">
        <w:rPr>
          <w:rFonts w:ascii="Arial" w:hAnsi="Arial"/>
          <w:sz w:val="28"/>
          <w:szCs w:val="28"/>
        </w:rPr>
        <w:t>du Service Québécois du Livre Adapté</w:t>
      </w:r>
    </w:p>
    <w:p w:rsidR="00BE7561" w:rsidRPr="000A06E4" w:rsidRDefault="00BE7561" w:rsidP="000A06E4">
      <w:pPr>
        <w:jc w:val="center"/>
        <w:rPr>
          <w:rFonts w:ascii="Arial" w:hAnsi="Arial"/>
          <w:sz w:val="28"/>
          <w:szCs w:val="28"/>
        </w:rPr>
      </w:pPr>
    </w:p>
    <w:p w:rsidR="004026B1" w:rsidRPr="003B1247" w:rsidRDefault="001D72EA" w:rsidP="000A06E4">
      <w:pPr>
        <w:jc w:val="center"/>
        <w:rPr>
          <w:rFonts w:ascii="Arial" w:hAnsi="Arial"/>
        </w:rPr>
      </w:pPr>
      <w:r w:rsidRPr="003B1247">
        <w:rPr>
          <w:rFonts w:ascii="Arial" w:hAnsi="Arial"/>
        </w:rPr>
        <w:t>P</w:t>
      </w:r>
      <w:r w:rsidR="004026B1" w:rsidRPr="003B1247">
        <w:rPr>
          <w:rFonts w:ascii="Arial" w:hAnsi="Arial"/>
        </w:rPr>
        <w:t>ar</w:t>
      </w:r>
      <w:r w:rsidR="00B529D9" w:rsidRPr="003B1247">
        <w:rPr>
          <w:rFonts w:ascii="Arial" w:hAnsi="Arial"/>
        </w:rPr>
        <w:t> :</w:t>
      </w:r>
      <w:r w:rsidR="004026B1" w:rsidRPr="003B1247">
        <w:rPr>
          <w:rFonts w:ascii="Arial" w:hAnsi="Arial"/>
        </w:rPr>
        <w:t xml:space="preserve"> Chantal Nicole</w:t>
      </w:r>
      <w:r w:rsidR="00E04A64" w:rsidRPr="003B1247">
        <w:rPr>
          <w:rFonts w:ascii="Arial" w:hAnsi="Arial"/>
        </w:rPr>
        <w:br/>
        <w:t>Spécialiste en réadaptation en déficience visuelle</w:t>
      </w:r>
    </w:p>
    <w:p w:rsidR="004026B1" w:rsidRPr="000A06E4" w:rsidRDefault="004026B1" w:rsidP="000A06E4">
      <w:pPr>
        <w:jc w:val="center"/>
        <w:rPr>
          <w:rFonts w:ascii="Arial" w:hAnsi="Arial"/>
          <w:sz w:val="28"/>
          <w:szCs w:val="28"/>
        </w:rPr>
      </w:pPr>
      <w:r w:rsidRPr="003B1247">
        <w:rPr>
          <w:rFonts w:ascii="Arial" w:hAnsi="Arial"/>
        </w:rPr>
        <w:t>Août 2020</w:t>
      </w:r>
    </w:p>
    <w:p w:rsidR="004026B1" w:rsidRPr="000A06E4" w:rsidRDefault="004026B1" w:rsidP="000A06E4">
      <w:pPr>
        <w:jc w:val="center"/>
        <w:rPr>
          <w:rFonts w:ascii="Arial" w:hAnsi="Arial"/>
        </w:rPr>
      </w:pPr>
    </w:p>
    <w:p w:rsidR="00503A7F" w:rsidRPr="000A06E4" w:rsidRDefault="00DA7A14" w:rsidP="00DA7A14">
      <w:pPr>
        <w:pStyle w:val="Titre2"/>
        <w:rPr>
          <w:rFonts w:ascii="Arial" w:hAnsi="Arial"/>
          <w:sz w:val="24"/>
        </w:rPr>
      </w:pPr>
      <w:r w:rsidRPr="000A06E4">
        <w:rPr>
          <w:rFonts w:ascii="Arial" w:hAnsi="Arial"/>
          <w:sz w:val="24"/>
        </w:rPr>
        <w:t xml:space="preserve">Commande de livres depuis le site </w:t>
      </w:r>
      <w:r w:rsidR="00C36D19" w:rsidRPr="000A06E4">
        <w:rPr>
          <w:rFonts w:ascii="Arial" w:hAnsi="Arial"/>
          <w:sz w:val="24"/>
        </w:rPr>
        <w:t>Web</w:t>
      </w:r>
      <w:r w:rsidR="00503A7F" w:rsidRPr="000A06E4">
        <w:rPr>
          <w:rFonts w:ascii="Arial" w:hAnsi="Arial"/>
          <w:sz w:val="24"/>
        </w:rPr>
        <w:t xml:space="preserve"> de la Bibliothèque Nationale du Québec :</w:t>
      </w:r>
    </w:p>
    <w:p w:rsidR="00503A7F" w:rsidRPr="000A06E4" w:rsidRDefault="00503A7F" w:rsidP="00C36D19">
      <w:pPr>
        <w:jc w:val="both"/>
        <w:rPr>
          <w:rFonts w:ascii="Arial" w:hAnsi="Arial"/>
        </w:rPr>
      </w:pPr>
    </w:p>
    <w:p w:rsidR="00503A7F" w:rsidRPr="000A06E4" w:rsidRDefault="00503A7F" w:rsidP="00C36D19">
      <w:pPr>
        <w:jc w:val="both"/>
        <w:rPr>
          <w:rFonts w:ascii="Arial" w:hAnsi="Arial"/>
        </w:rPr>
      </w:pPr>
      <w:r w:rsidRPr="000A06E4">
        <w:rPr>
          <w:rFonts w:ascii="Arial" w:hAnsi="Arial"/>
        </w:rPr>
        <w:t>1. Aller sur le site d</w:t>
      </w:r>
      <w:r w:rsidR="00F62F09" w:rsidRPr="000A06E4">
        <w:rPr>
          <w:rFonts w:ascii="Arial" w:hAnsi="Arial"/>
        </w:rPr>
        <w:t xml:space="preserve">u SQLA, </w:t>
      </w:r>
      <w:r w:rsidRPr="000A06E4">
        <w:rPr>
          <w:rFonts w:ascii="Arial" w:hAnsi="Arial"/>
        </w:rPr>
        <w:t>à l’adresse suivante :</w:t>
      </w:r>
      <w:r w:rsidR="0037035A">
        <w:rPr>
          <w:rFonts w:ascii="Arial" w:hAnsi="Arial"/>
        </w:rPr>
        <w:t xml:space="preserve"> </w:t>
      </w:r>
    </w:p>
    <w:p w:rsidR="00F62F09" w:rsidRPr="000A06E4" w:rsidRDefault="00F62F09" w:rsidP="00C36D19">
      <w:pPr>
        <w:jc w:val="both"/>
        <w:rPr>
          <w:rFonts w:ascii="Arial" w:hAnsi="Arial"/>
        </w:rPr>
      </w:pPr>
      <w:r w:rsidRPr="000A06E4">
        <w:rPr>
          <w:rFonts w:ascii="Arial" w:hAnsi="Arial"/>
        </w:rPr>
        <w:t>sqla.banq.qc.ca</w:t>
      </w:r>
      <w:r w:rsidR="0037035A">
        <w:rPr>
          <w:rFonts w:ascii="Arial" w:hAnsi="Arial"/>
        </w:rPr>
        <w:t xml:space="preserve"> </w:t>
      </w:r>
      <w:r w:rsidRPr="000A06E4">
        <w:rPr>
          <w:rFonts w:ascii="Arial" w:hAnsi="Arial"/>
        </w:rPr>
        <w:t>(</w:t>
      </w:r>
      <w:r w:rsidR="006771E1" w:rsidRPr="000A06E4">
        <w:rPr>
          <w:rFonts w:ascii="Arial" w:hAnsi="Arial"/>
        </w:rPr>
        <w:t>Attention</w:t>
      </w:r>
      <w:r w:rsidRPr="000A06E4">
        <w:rPr>
          <w:rFonts w:ascii="Arial" w:hAnsi="Arial"/>
        </w:rPr>
        <w:t xml:space="preserve">, il ne faut </w:t>
      </w:r>
      <w:r w:rsidR="006771E1" w:rsidRPr="000A06E4">
        <w:rPr>
          <w:rFonts w:ascii="Arial" w:hAnsi="Arial"/>
        </w:rPr>
        <w:t>p</w:t>
      </w:r>
      <w:r w:rsidRPr="000A06E4">
        <w:rPr>
          <w:rFonts w:ascii="Arial" w:hAnsi="Arial"/>
        </w:rPr>
        <w:t>as inscrire www)</w:t>
      </w:r>
    </w:p>
    <w:p w:rsidR="000A71F1" w:rsidRPr="000A06E4" w:rsidRDefault="000A71F1" w:rsidP="00C36D19">
      <w:pPr>
        <w:jc w:val="both"/>
        <w:rPr>
          <w:rFonts w:ascii="Arial" w:hAnsi="Arial"/>
        </w:rPr>
      </w:pPr>
    </w:p>
    <w:p w:rsidR="00F62F09" w:rsidRPr="000A06E4" w:rsidRDefault="000A71F1" w:rsidP="00C36D19">
      <w:pPr>
        <w:jc w:val="both"/>
        <w:rPr>
          <w:rFonts w:ascii="Arial" w:hAnsi="Arial"/>
        </w:rPr>
      </w:pPr>
      <w:r w:rsidRPr="000A06E4">
        <w:rPr>
          <w:rFonts w:ascii="Arial" w:hAnsi="Arial"/>
        </w:rPr>
        <w:t>Une fois sur cette page, vous pouvez l’ajouter à vos favoris</w:t>
      </w:r>
      <w:r w:rsidR="00F62F09" w:rsidRPr="000A06E4">
        <w:rPr>
          <w:rFonts w:ascii="Arial" w:hAnsi="Arial"/>
        </w:rPr>
        <w:t>.</w:t>
      </w:r>
    </w:p>
    <w:p w:rsidR="000A71F1" w:rsidRPr="000A06E4" w:rsidRDefault="000A71F1" w:rsidP="00C36D19">
      <w:pPr>
        <w:jc w:val="both"/>
        <w:rPr>
          <w:rFonts w:ascii="Arial" w:hAnsi="Arial"/>
        </w:rPr>
      </w:pPr>
    </w:p>
    <w:p w:rsidR="000A71F1" w:rsidRPr="000A06E4" w:rsidRDefault="00F62F09" w:rsidP="00542C69">
      <w:pPr>
        <w:jc w:val="both"/>
        <w:rPr>
          <w:rFonts w:ascii="Arial" w:hAnsi="Arial"/>
        </w:rPr>
      </w:pPr>
      <w:r w:rsidRPr="000A06E4">
        <w:rPr>
          <w:rFonts w:ascii="Arial" w:hAnsi="Arial"/>
        </w:rPr>
        <w:t>2</w:t>
      </w:r>
      <w:r w:rsidR="000A71F1" w:rsidRPr="000A06E4">
        <w:rPr>
          <w:rFonts w:ascii="Arial" w:hAnsi="Arial"/>
        </w:rPr>
        <w:t>. Activez le lien « Mon dossier ».</w:t>
      </w:r>
    </w:p>
    <w:p w:rsidR="000A71F1" w:rsidRPr="000A06E4" w:rsidRDefault="000A71F1" w:rsidP="00BE7561">
      <w:pPr>
        <w:jc w:val="both"/>
        <w:rPr>
          <w:rFonts w:ascii="Arial" w:hAnsi="Arial"/>
        </w:rPr>
      </w:pPr>
    </w:p>
    <w:p w:rsidR="00503A7F" w:rsidRPr="000A06E4" w:rsidRDefault="00F62F09" w:rsidP="00542C69">
      <w:pPr>
        <w:jc w:val="both"/>
        <w:rPr>
          <w:rFonts w:ascii="Arial" w:hAnsi="Arial"/>
        </w:rPr>
      </w:pPr>
      <w:r w:rsidRPr="000A06E4">
        <w:rPr>
          <w:rFonts w:ascii="Arial" w:hAnsi="Arial"/>
        </w:rPr>
        <w:t>3</w:t>
      </w:r>
      <w:r w:rsidR="00503A7F" w:rsidRPr="000A06E4">
        <w:rPr>
          <w:rFonts w:ascii="Arial" w:hAnsi="Arial"/>
        </w:rPr>
        <w:t xml:space="preserve">. </w:t>
      </w:r>
      <w:r w:rsidR="004026B1" w:rsidRPr="000A06E4">
        <w:rPr>
          <w:rFonts w:ascii="Arial" w:hAnsi="Arial"/>
        </w:rPr>
        <w:t>Le mode formulaire s’activera probablement automatiquement, et on vous demandera votre</w:t>
      </w:r>
      <w:r w:rsidR="00503A7F" w:rsidRPr="000A06E4">
        <w:rPr>
          <w:rFonts w:ascii="Arial" w:hAnsi="Arial"/>
        </w:rPr>
        <w:t xml:space="preserve"> Numéro de client</w:t>
      </w:r>
      <w:r w:rsidR="004026B1" w:rsidRPr="000A06E4">
        <w:rPr>
          <w:rFonts w:ascii="Arial" w:hAnsi="Arial"/>
        </w:rPr>
        <w:t xml:space="preserve"> à 8 chiffres.</w:t>
      </w:r>
      <w:r w:rsidR="00503A7F" w:rsidRPr="000A06E4">
        <w:rPr>
          <w:rFonts w:ascii="Arial" w:hAnsi="Arial"/>
        </w:rPr>
        <w:t xml:space="preserve"> </w:t>
      </w:r>
    </w:p>
    <w:p w:rsidR="00575304" w:rsidRPr="000A06E4" w:rsidRDefault="00575304" w:rsidP="00C36D19">
      <w:pPr>
        <w:jc w:val="both"/>
        <w:rPr>
          <w:rFonts w:ascii="Arial" w:hAnsi="Arial"/>
        </w:rPr>
      </w:pPr>
    </w:p>
    <w:p w:rsidR="00503A7F" w:rsidRPr="000A06E4" w:rsidRDefault="00503A7F" w:rsidP="00542C69">
      <w:pPr>
        <w:jc w:val="both"/>
        <w:rPr>
          <w:rFonts w:ascii="Arial" w:hAnsi="Arial"/>
        </w:rPr>
      </w:pPr>
      <w:r w:rsidRPr="000A06E4">
        <w:rPr>
          <w:rFonts w:ascii="Arial" w:hAnsi="Arial"/>
        </w:rPr>
        <w:t xml:space="preserve">4. </w:t>
      </w:r>
      <w:r w:rsidR="004026B1" w:rsidRPr="000A06E4">
        <w:rPr>
          <w:rFonts w:ascii="Arial" w:hAnsi="Arial"/>
        </w:rPr>
        <w:t xml:space="preserve">Saisissez </w:t>
      </w:r>
      <w:r w:rsidRPr="000A06E4">
        <w:rPr>
          <w:rFonts w:ascii="Arial" w:hAnsi="Arial"/>
        </w:rPr>
        <w:t xml:space="preserve">votre numéro de client. Faites tab, puis </w:t>
      </w:r>
      <w:r w:rsidR="004026B1" w:rsidRPr="000A06E4">
        <w:rPr>
          <w:rFonts w:ascii="Arial" w:hAnsi="Arial"/>
        </w:rPr>
        <w:t xml:space="preserve">saisissez </w:t>
      </w:r>
      <w:r w:rsidRPr="000A06E4">
        <w:rPr>
          <w:rFonts w:ascii="Arial" w:hAnsi="Arial"/>
        </w:rPr>
        <w:t>votre mot de passe. Faites à nouveau tab. Vous entendrez « </w:t>
      </w:r>
      <w:r w:rsidR="00542C69" w:rsidRPr="000A06E4">
        <w:rPr>
          <w:rFonts w:ascii="Arial" w:hAnsi="Arial"/>
        </w:rPr>
        <w:t>soumettre bouton</w:t>
      </w:r>
      <w:r w:rsidRPr="000A06E4">
        <w:rPr>
          <w:rFonts w:ascii="Arial" w:hAnsi="Arial"/>
        </w:rPr>
        <w:t xml:space="preserve"> ». </w:t>
      </w:r>
      <w:r w:rsidR="004026B1" w:rsidRPr="000A06E4">
        <w:rPr>
          <w:rFonts w:ascii="Arial" w:hAnsi="Arial"/>
        </w:rPr>
        <w:t>Appuyez sur B</w:t>
      </w:r>
      <w:r w:rsidR="00542C69" w:rsidRPr="000A06E4">
        <w:rPr>
          <w:rFonts w:ascii="Arial" w:hAnsi="Arial"/>
        </w:rPr>
        <w:t>arre d’espacement pour activer ce bouton</w:t>
      </w:r>
      <w:r w:rsidRPr="000A06E4">
        <w:rPr>
          <w:rFonts w:ascii="Arial" w:hAnsi="Arial"/>
        </w:rPr>
        <w:t>.</w:t>
      </w:r>
    </w:p>
    <w:p w:rsidR="00503A7F" w:rsidRPr="000A06E4" w:rsidRDefault="00503A7F" w:rsidP="00C36D19">
      <w:pPr>
        <w:jc w:val="both"/>
        <w:rPr>
          <w:rFonts w:ascii="Arial" w:hAnsi="Arial"/>
        </w:rPr>
      </w:pPr>
    </w:p>
    <w:p w:rsidR="00BE7561" w:rsidRPr="000A06E4" w:rsidRDefault="00503A7F" w:rsidP="00BE7561">
      <w:pPr>
        <w:jc w:val="both"/>
        <w:rPr>
          <w:rFonts w:ascii="Arial" w:hAnsi="Arial"/>
        </w:rPr>
      </w:pPr>
      <w:r w:rsidRPr="000A06E4">
        <w:rPr>
          <w:rFonts w:ascii="Arial" w:hAnsi="Arial"/>
        </w:rPr>
        <w:t xml:space="preserve">5. </w:t>
      </w:r>
      <w:r w:rsidR="00BE7561" w:rsidRPr="000A06E4">
        <w:rPr>
          <w:rFonts w:ascii="Arial" w:hAnsi="Arial"/>
        </w:rPr>
        <w:t>Si vous entendez un message ressemblant à Échec de l’authentification, c’est que vous n’avez pas réussi à vous connecter au site de la Bibliothèque Nationale du Québec. Dans ce cas, trouvez le lien Réessayer, activez-le et reprenez les étapes 3 et 4.</w:t>
      </w:r>
    </w:p>
    <w:p w:rsidR="00BE7561" w:rsidRPr="000A06E4" w:rsidRDefault="00BE7561" w:rsidP="00C36D19">
      <w:pPr>
        <w:jc w:val="both"/>
        <w:rPr>
          <w:rFonts w:ascii="Arial" w:hAnsi="Arial"/>
        </w:rPr>
      </w:pPr>
    </w:p>
    <w:p w:rsidR="00C71107" w:rsidRPr="000A06E4" w:rsidRDefault="000A71F1" w:rsidP="00C36D19">
      <w:pPr>
        <w:jc w:val="both"/>
        <w:rPr>
          <w:rFonts w:ascii="Arial" w:hAnsi="Arial"/>
        </w:rPr>
      </w:pPr>
      <w:r w:rsidRPr="000A06E4">
        <w:rPr>
          <w:rFonts w:ascii="Arial" w:hAnsi="Arial"/>
        </w:rPr>
        <w:t>6</w:t>
      </w:r>
      <w:r w:rsidR="00C71107" w:rsidRPr="000A06E4">
        <w:rPr>
          <w:rFonts w:ascii="Arial" w:hAnsi="Arial"/>
        </w:rPr>
        <w:t>. Activez le lien « Catalogue</w:t>
      </w:r>
      <w:r w:rsidRPr="000A06E4">
        <w:rPr>
          <w:rFonts w:ascii="Arial" w:hAnsi="Arial"/>
        </w:rPr>
        <w:t xml:space="preserve"> SQLA</w:t>
      </w:r>
      <w:r w:rsidR="00C71107" w:rsidRPr="000A06E4">
        <w:rPr>
          <w:rFonts w:ascii="Arial" w:hAnsi="Arial"/>
        </w:rPr>
        <w:t> ».</w:t>
      </w:r>
    </w:p>
    <w:p w:rsidR="00C71107" w:rsidRPr="000A06E4" w:rsidRDefault="00C71107" w:rsidP="00C36D19">
      <w:pPr>
        <w:jc w:val="both"/>
        <w:rPr>
          <w:rFonts w:ascii="Arial" w:hAnsi="Arial"/>
        </w:rPr>
      </w:pPr>
    </w:p>
    <w:p w:rsidR="004026B1" w:rsidRPr="000A06E4" w:rsidRDefault="000A71F1" w:rsidP="00BE7561">
      <w:pPr>
        <w:jc w:val="both"/>
        <w:rPr>
          <w:rFonts w:ascii="Arial" w:hAnsi="Arial"/>
        </w:rPr>
      </w:pPr>
      <w:r w:rsidRPr="000A06E4">
        <w:rPr>
          <w:rFonts w:ascii="Arial" w:hAnsi="Arial"/>
        </w:rPr>
        <w:t>7</w:t>
      </w:r>
      <w:r w:rsidR="00C71107" w:rsidRPr="000A06E4">
        <w:rPr>
          <w:rFonts w:ascii="Arial" w:hAnsi="Arial"/>
        </w:rPr>
        <w:t>. Pour effectuer une recherche</w:t>
      </w:r>
      <w:r w:rsidR="004026B1" w:rsidRPr="000A06E4">
        <w:rPr>
          <w:rFonts w:ascii="Arial" w:hAnsi="Arial"/>
        </w:rPr>
        <w:t xml:space="preserve"> de titres, </w:t>
      </w:r>
      <w:r w:rsidR="00C71107" w:rsidRPr="000A06E4">
        <w:rPr>
          <w:rFonts w:ascii="Arial" w:hAnsi="Arial"/>
        </w:rPr>
        <w:t xml:space="preserve">vous devez compléter </w:t>
      </w:r>
      <w:r w:rsidR="004026B1" w:rsidRPr="000A06E4">
        <w:rPr>
          <w:rFonts w:ascii="Arial" w:hAnsi="Arial"/>
        </w:rPr>
        <w:t xml:space="preserve">le </w:t>
      </w:r>
      <w:r w:rsidR="00C71107" w:rsidRPr="000A06E4">
        <w:rPr>
          <w:rFonts w:ascii="Arial" w:hAnsi="Arial"/>
        </w:rPr>
        <w:t>formulaire</w:t>
      </w:r>
      <w:r w:rsidR="004026B1" w:rsidRPr="000A06E4">
        <w:rPr>
          <w:rFonts w:ascii="Arial" w:hAnsi="Arial"/>
        </w:rPr>
        <w:t xml:space="preserve"> de recherche. </w:t>
      </w:r>
    </w:p>
    <w:p w:rsidR="004026B1" w:rsidRPr="000A06E4" w:rsidRDefault="004026B1" w:rsidP="00BE7561">
      <w:pPr>
        <w:jc w:val="both"/>
        <w:rPr>
          <w:rFonts w:ascii="Arial" w:hAnsi="Arial"/>
        </w:rPr>
      </w:pPr>
    </w:p>
    <w:p w:rsidR="00E513D9" w:rsidRPr="000A06E4" w:rsidRDefault="00E513D9" w:rsidP="00BE7561">
      <w:pPr>
        <w:jc w:val="both"/>
        <w:rPr>
          <w:rFonts w:ascii="Arial" w:hAnsi="Arial"/>
        </w:rPr>
      </w:pPr>
      <w:r w:rsidRPr="000A06E4">
        <w:rPr>
          <w:rFonts w:ascii="Arial" w:hAnsi="Arial"/>
        </w:rPr>
        <w:t>Positionnez-vous au haut de la page en utilisant Ctrl+Origine, puis déplacez-vous au premier champ de formulaire en utilisant la touche de navigation rapide « F ».</w:t>
      </w:r>
    </w:p>
    <w:p w:rsidR="000A06E4" w:rsidRDefault="004026B1" w:rsidP="00BE7561">
      <w:pPr>
        <w:jc w:val="both"/>
        <w:rPr>
          <w:rFonts w:ascii="Arial" w:hAnsi="Arial"/>
        </w:rPr>
      </w:pPr>
      <w:r w:rsidRPr="000A06E4">
        <w:rPr>
          <w:rFonts w:ascii="Arial" w:hAnsi="Arial"/>
        </w:rPr>
        <w:t>Vous devrez d’abord sélectionner le ou les formats de livres que vous souhaitez voir apparaître dans vos résultats, en cochant les cases appropriées avec Barre d’espacement.</w:t>
      </w:r>
      <w:r w:rsidR="000A06E4">
        <w:rPr>
          <w:rFonts w:ascii="Arial" w:hAnsi="Arial"/>
        </w:rPr>
        <w:t xml:space="preserve"> </w:t>
      </w:r>
      <w:r w:rsidR="007F6D2C" w:rsidRPr="000A06E4">
        <w:rPr>
          <w:rFonts w:ascii="Arial" w:hAnsi="Arial"/>
        </w:rPr>
        <w:t xml:space="preserve">Pour des livres en téléchargement, vous devez sélectionner les cases correspondant aux items </w:t>
      </w:r>
      <w:r w:rsidR="007806D7" w:rsidRPr="000A06E4">
        <w:rPr>
          <w:rFonts w:ascii="Arial" w:hAnsi="Arial"/>
        </w:rPr>
        <w:t>« </w:t>
      </w:r>
      <w:r w:rsidR="007F6D2C" w:rsidRPr="000A06E4">
        <w:rPr>
          <w:rFonts w:ascii="Arial" w:hAnsi="Arial"/>
        </w:rPr>
        <w:t>Livres sonores voix humaine en ligne</w:t>
      </w:r>
      <w:r w:rsidR="007806D7" w:rsidRPr="000A06E4">
        <w:rPr>
          <w:rFonts w:ascii="Arial" w:hAnsi="Arial"/>
        </w:rPr>
        <w:t> »</w:t>
      </w:r>
      <w:r w:rsidR="007F6D2C" w:rsidRPr="000A06E4">
        <w:rPr>
          <w:rFonts w:ascii="Arial" w:hAnsi="Arial"/>
        </w:rPr>
        <w:t>. Et</w:t>
      </w:r>
      <w:r w:rsidR="007806D7" w:rsidRPr="000A06E4">
        <w:rPr>
          <w:rFonts w:ascii="Arial" w:hAnsi="Arial"/>
        </w:rPr>
        <w:t>/Ou</w:t>
      </w:r>
      <w:r w:rsidR="007F6D2C" w:rsidRPr="000A06E4">
        <w:rPr>
          <w:rFonts w:ascii="Arial" w:hAnsi="Arial"/>
        </w:rPr>
        <w:t xml:space="preserve"> </w:t>
      </w:r>
      <w:r w:rsidR="007806D7" w:rsidRPr="000A06E4">
        <w:rPr>
          <w:rFonts w:ascii="Arial" w:hAnsi="Arial"/>
        </w:rPr>
        <w:t>« </w:t>
      </w:r>
      <w:r w:rsidR="007F6D2C" w:rsidRPr="000A06E4">
        <w:rPr>
          <w:rFonts w:ascii="Arial" w:hAnsi="Arial"/>
        </w:rPr>
        <w:t>Livres sonores vo</w:t>
      </w:r>
      <w:r w:rsidR="00DA7A14" w:rsidRPr="000A06E4">
        <w:rPr>
          <w:rFonts w:ascii="Arial" w:hAnsi="Arial"/>
        </w:rPr>
        <w:t>i</w:t>
      </w:r>
      <w:r w:rsidR="007F6D2C" w:rsidRPr="000A06E4">
        <w:rPr>
          <w:rFonts w:ascii="Arial" w:hAnsi="Arial"/>
        </w:rPr>
        <w:t>x de synthèse en ligne</w:t>
      </w:r>
      <w:r w:rsidR="007806D7" w:rsidRPr="000A06E4">
        <w:rPr>
          <w:rFonts w:ascii="Arial" w:hAnsi="Arial"/>
        </w:rPr>
        <w:t> »</w:t>
      </w:r>
      <w:r w:rsidR="007F6D2C" w:rsidRPr="000A06E4">
        <w:rPr>
          <w:rFonts w:ascii="Arial" w:hAnsi="Arial"/>
        </w:rPr>
        <w:t xml:space="preserve">. </w:t>
      </w:r>
    </w:p>
    <w:p w:rsidR="00DA7A14" w:rsidRPr="000A06E4" w:rsidRDefault="004026B1" w:rsidP="00BE7561">
      <w:pPr>
        <w:jc w:val="both"/>
        <w:rPr>
          <w:rFonts w:ascii="Arial" w:hAnsi="Arial"/>
        </w:rPr>
      </w:pPr>
      <w:r w:rsidRPr="000A06E4">
        <w:rPr>
          <w:rFonts w:ascii="Arial" w:hAnsi="Arial"/>
        </w:rPr>
        <w:lastRenderedPageBreak/>
        <w:t>8.</w:t>
      </w:r>
      <w:r w:rsidR="00C71107" w:rsidRPr="000A06E4">
        <w:rPr>
          <w:rFonts w:ascii="Arial" w:hAnsi="Arial"/>
        </w:rPr>
        <w:t xml:space="preserve"> Une fois les cases à cocher c</w:t>
      </w:r>
      <w:r w:rsidR="00C36D19" w:rsidRPr="000A06E4">
        <w:rPr>
          <w:rFonts w:ascii="Arial" w:hAnsi="Arial"/>
        </w:rPr>
        <w:t>o</w:t>
      </w:r>
      <w:r w:rsidR="00C71107" w:rsidRPr="000A06E4">
        <w:rPr>
          <w:rFonts w:ascii="Arial" w:hAnsi="Arial"/>
        </w:rPr>
        <w:t>chées de la faço</w:t>
      </w:r>
      <w:r w:rsidR="00C36D19" w:rsidRPr="000A06E4">
        <w:rPr>
          <w:rFonts w:ascii="Arial" w:hAnsi="Arial"/>
        </w:rPr>
        <w:t>n</w:t>
      </w:r>
      <w:r w:rsidR="00C71107" w:rsidRPr="000A06E4">
        <w:rPr>
          <w:rFonts w:ascii="Arial" w:hAnsi="Arial"/>
        </w:rPr>
        <w:t xml:space="preserve"> qui vous convient, vous trouverez une </w:t>
      </w:r>
      <w:r w:rsidR="00DA7A14" w:rsidRPr="000A06E4">
        <w:rPr>
          <w:rFonts w:ascii="Arial" w:hAnsi="Arial"/>
        </w:rPr>
        <w:t xml:space="preserve">première </w:t>
      </w:r>
      <w:r w:rsidR="00C71107" w:rsidRPr="000A06E4">
        <w:rPr>
          <w:rFonts w:ascii="Arial" w:hAnsi="Arial"/>
        </w:rPr>
        <w:t xml:space="preserve">liste </w:t>
      </w:r>
      <w:r w:rsidR="008661CB" w:rsidRPr="000A06E4">
        <w:rPr>
          <w:rFonts w:ascii="Arial" w:hAnsi="Arial"/>
        </w:rPr>
        <w:t>déroulante, où</w:t>
      </w:r>
      <w:r w:rsidR="00DA7A14" w:rsidRPr="000A06E4">
        <w:rPr>
          <w:rFonts w:ascii="Arial" w:hAnsi="Arial"/>
        </w:rPr>
        <w:t xml:space="preserve"> l’item Titre sera déjà sélectionné. Vient ensuite une zone d’édition vous permettant d’inscrire le titre du livre que vous cherchez. </w:t>
      </w:r>
      <w:r w:rsidR="008661CB" w:rsidRPr="000A06E4">
        <w:rPr>
          <w:rFonts w:ascii="Arial" w:hAnsi="Arial"/>
        </w:rPr>
        <w:t>Notez</w:t>
      </w:r>
      <w:r w:rsidR="00DA7A14" w:rsidRPr="000A06E4">
        <w:rPr>
          <w:rFonts w:ascii="Arial" w:hAnsi="Arial"/>
        </w:rPr>
        <w:t xml:space="preserve"> que si vous souhaitez intervenir dans cette zone d’édition, vous devrez activer le mode formulaire, s’il ne s’active pas automatiquement.</w:t>
      </w:r>
    </w:p>
    <w:p w:rsidR="008661CB" w:rsidRPr="000A06E4" w:rsidRDefault="00DA7A14" w:rsidP="00575304">
      <w:pPr>
        <w:jc w:val="both"/>
        <w:rPr>
          <w:rFonts w:ascii="Arial" w:hAnsi="Arial"/>
        </w:rPr>
      </w:pPr>
      <w:r w:rsidRPr="000A06E4">
        <w:rPr>
          <w:rFonts w:ascii="Arial" w:hAnsi="Arial"/>
        </w:rPr>
        <w:t>9</w:t>
      </w:r>
      <w:r w:rsidR="00F62F09" w:rsidRPr="000A06E4">
        <w:rPr>
          <w:rFonts w:ascii="Arial" w:hAnsi="Arial"/>
        </w:rPr>
        <w:t>.</w:t>
      </w:r>
      <w:r w:rsidR="006771E1" w:rsidRPr="000A06E4">
        <w:rPr>
          <w:rFonts w:ascii="Arial" w:hAnsi="Arial"/>
        </w:rPr>
        <w:t xml:space="preserve"> Vous rencontrerez </w:t>
      </w:r>
      <w:r w:rsidR="008661CB" w:rsidRPr="000A06E4">
        <w:rPr>
          <w:rFonts w:ascii="Arial" w:hAnsi="Arial"/>
        </w:rPr>
        <w:t xml:space="preserve">ensuite </w:t>
      </w:r>
      <w:r w:rsidR="006771E1" w:rsidRPr="000A06E4">
        <w:rPr>
          <w:rFonts w:ascii="Arial" w:hAnsi="Arial"/>
        </w:rPr>
        <w:t xml:space="preserve">des boutons radio vous permettant de choisir l’option « et » ou « ou », </w:t>
      </w:r>
      <w:r w:rsidR="008661CB" w:rsidRPr="000A06E4">
        <w:rPr>
          <w:rFonts w:ascii="Arial" w:hAnsi="Arial"/>
        </w:rPr>
        <w:t>qui ne sont pas essentiels.</w:t>
      </w:r>
    </w:p>
    <w:p w:rsidR="008661CB" w:rsidRPr="000A06E4" w:rsidRDefault="008661CB" w:rsidP="00575304">
      <w:pPr>
        <w:jc w:val="both"/>
        <w:rPr>
          <w:rFonts w:ascii="Arial" w:hAnsi="Arial"/>
        </w:rPr>
      </w:pPr>
      <w:r w:rsidRPr="000A06E4">
        <w:rPr>
          <w:rFonts w:ascii="Arial" w:hAnsi="Arial"/>
        </w:rPr>
        <w:t>10. Vous rencontrerez ensuite une seconde liste déroulante, déjà réglée sur Auteur€, suivie d’une zone d’édition vous permettant de saisir le nom d’un auteur.</w:t>
      </w:r>
    </w:p>
    <w:p w:rsidR="00F62F09" w:rsidRPr="000A06E4" w:rsidRDefault="00F62F09" w:rsidP="00575304">
      <w:pPr>
        <w:jc w:val="both"/>
        <w:rPr>
          <w:rFonts w:ascii="Arial" w:hAnsi="Arial"/>
        </w:rPr>
      </w:pPr>
    </w:p>
    <w:p w:rsidR="008661CB" w:rsidRPr="000A06E4" w:rsidRDefault="008661CB" w:rsidP="008661CB">
      <w:pPr>
        <w:jc w:val="both"/>
        <w:rPr>
          <w:rFonts w:ascii="Arial" w:hAnsi="Arial"/>
        </w:rPr>
      </w:pPr>
      <w:r w:rsidRPr="000A06E4">
        <w:rPr>
          <w:rFonts w:ascii="Arial" w:hAnsi="Arial"/>
        </w:rPr>
        <w:t>11. Notez que les vous avez la possibilité d’intervenir sur l’une ou l’autre des zones de liste déroulante, afin de sélectionner le type de recherche que vous souhaitez effectuer. Pour ce faire, il est nécessaire d’activer le mode formulaire avec la touche entrée. Utilisez Alt+Flèche bas pour ouvrir la liste, puis flèche bas pour sélectionner l’option voulue, puis Alt+Flèche haut pour refermer la zone de liste. Vous pouvez ainsi effectuer une recherche par titre, par auteur, par sujet, etc.</w:t>
      </w:r>
    </w:p>
    <w:p w:rsidR="008661CB" w:rsidRPr="000A06E4" w:rsidRDefault="008661CB" w:rsidP="00575304">
      <w:pPr>
        <w:jc w:val="both"/>
        <w:rPr>
          <w:rFonts w:ascii="Arial" w:hAnsi="Arial"/>
        </w:rPr>
      </w:pPr>
    </w:p>
    <w:p w:rsidR="006771E1" w:rsidRPr="000A06E4" w:rsidRDefault="00F62F09" w:rsidP="00575304">
      <w:pPr>
        <w:jc w:val="both"/>
        <w:rPr>
          <w:rFonts w:ascii="Arial" w:hAnsi="Arial"/>
        </w:rPr>
      </w:pPr>
      <w:r w:rsidRPr="000A06E4">
        <w:rPr>
          <w:rFonts w:ascii="Arial" w:hAnsi="Arial"/>
        </w:rPr>
        <w:t>1</w:t>
      </w:r>
      <w:r w:rsidR="008661CB" w:rsidRPr="000A06E4">
        <w:rPr>
          <w:rFonts w:ascii="Arial" w:hAnsi="Arial"/>
        </w:rPr>
        <w:t>2</w:t>
      </w:r>
      <w:r w:rsidRPr="000A06E4">
        <w:rPr>
          <w:rFonts w:ascii="Arial" w:hAnsi="Arial"/>
        </w:rPr>
        <w:t xml:space="preserve">. Le dernier champ de ce formulaire est une </w:t>
      </w:r>
      <w:r w:rsidR="006771E1" w:rsidRPr="000A06E4">
        <w:rPr>
          <w:rFonts w:ascii="Arial" w:hAnsi="Arial"/>
        </w:rPr>
        <w:t xml:space="preserve">longue </w:t>
      </w:r>
      <w:r w:rsidRPr="000A06E4">
        <w:rPr>
          <w:rFonts w:ascii="Arial" w:hAnsi="Arial"/>
        </w:rPr>
        <w:t xml:space="preserve">liste déroulante vous permettant de sélectionner </w:t>
      </w:r>
      <w:r w:rsidR="006771E1" w:rsidRPr="000A06E4">
        <w:rPr>
          <w:rFonts w:ascii="Arial" w:hAnsi="Arial"/>
        </w:rPr>
        <w:t>un thème de recherche (exemple biographies, psychologie, histoire, etc.).</w:t>
      </w:r>
    </w:p>
    <w:p w:rsidR="006771E1" w:rsidRPr="000A06E4" w:rsidRDefault="006771E1" w:rsidP="00575304">
      <w:pPr>
        <w:jc w:val="both"/>
        <w:rPr>
          <w:rFonts w:ascii="Arial" w:hAnsi="Arial"/>
        </w:rPr>
      </w:pPr>
    </w:p>
    <w:p w:rsidR="008661CB" w:rsidRPr="000A06E4" w:rsidRDefault="00C71107" w:rsidP="00575304">
      <w:pPr>
        <w:jc w:val="both"/>
        <w:rPr>
          <w:rFonts w:ascii="Arial" w:hAnsi="Arial"/>
        </w:rPr>
      </w:pPr>
      <w:r w:rsidRPr="000A06E4">
        <w:rPr>
          <w:rFonts w:ascii="Arial" w:hAnsi="Arial"/>
        </w:rPr>
        <w:t>1</w:t>
      </w:r>
      <w:r w:rsidR="008661CB" w:rsidRPr="000A06E4">
        <w:rPr>
          <w:rFonts w:ascii="Arial" w:hAnsi="Arial"/>
        </w:rPr>
        <w:t>3</w:t>
      </w:r>
      <w:r w:rsidRPr="000A06E4">
        <w:rPr>
          <w:rFonts w:ascii="Arial" w:hAnsi="Arial"/>
        </w:rPr>
        <w:t xml:space="preserve">. </w:t>
      </w:r>
      <w:r w:rsidR="008661CB" w:rsidRPr="000A06E4">
        <w:rPr>
          <w:rFonts w:ascii="Arial" w:hAnsi="Arial"/>
        </w:rPr>
        <w:t xml:space="preserve">Trouvez ensuite </w:t>
      </w:r>
      <w:r w:rsidR="006771E1" w:rsidRPr="000A06E4">
        <w:rPr>
          <w:rFonts w:ascii="Arial" w:hAnsi="Arial"/>
        </w:rPr>
        <w:t xml:space="preserve">le bouton </w:t>
      </w:r>
      <w:r w:rsidR="00C36D19" w:rsidRPr="000A06E4">
        <w:rPr>
          <w:rFonts w:ascii="Arial" w:hAnsi="Arial"/>
        </w:rPr>
        <w:t>« L</w:t>
      </w:r>
      <w:r w:rsidRPr="000A06E4">
        <w:rPr>
          <w:rFonts w:ascii="Arial" w:hAnsi="Arial"/>
        </w:rPr>
        <w:t>ancer</w:t>
      </w:r>
      <w:r w:rsidR="00C36D19" w:rsidRPr="000A06E4">
        <w:rPr>
          <w:rFonts w:ascii="Arial" w:hAnsi="Arial"/>
        </w:rPr>
        <w:t xml:space="preserve"> », et </w:t>
      </w:r>
      <w:r w:rsidR="008661CB" w:rsidRPr="000A06E4">
        <w:rPr>
          <w:rFonts w:ascii="Arial" w:hAnsi="Arial"/>
        </w:rPr>
        <w:t xml:space="preserve">activez-le avec </w:t>
      </w:r>
      <w:r w:rsidR="004026B1" w:rsidRPr="000A06E4">
        <w:rPr>
          <w:rFonts w:ascii="Arial" w:hAnsi="Arial"/>
        </w:rPr>
        <w:t>Barre d’espacement</w:t>
      </w:r>
      <w:r w:rsidR="008661CB" w:rsidRPr="000A06E4">
        <w:rPr>
          <w:rFonts w:ascii="Arial" w:hAnsi="Arial"/>
        </w:rPr>
        <w:t>.</w:t>
      </w:r>
    </w:p>
    <w:p w:rsidR="00C71107" w:rsidRPr="000A06E4" w:rsidRDefault="00C71107" w:rsidP="00C36D19">
      <w:pPr>
        <w:jc w:val="both"/>
        <w:rPr>
          <w:rFonts w:ascii="Arial" w:hAnsi="Arial"/>
        </w:rPr>
      </w:pPr>
    </w:p>
    <w:p w:rsidR="004026B1" w:rsidRPr="000A06E4" w:rsidRDefault="00C71107" w:rsidP="00575304">
      <w:pPr>
        <w:jc w:val="both"/>
        <w:rPr>
          <w:rFonts w:ascii="Arial" w:hAnsi="Arial"/>
        </w:rPr>
      </w:pPr>
      <w:r w:rsidRPr="000A06E4">
        <w:rPr>
          <w:rFonts w:ascii="Arial" w:hAnsi="Arial"/>
        </w:rPr>
        <w:t>1</w:t>
      </w:r>
      <w:r w:rsidR="008661CB" w:rsidRPr="000A06E4">
        <w:rPr>
          <w:rFonts w:ascii="Arial" w:hAnsi="Arial"/>
        </w:rPr>
        <w:t>4</w:t>
      </w:r>
      <w:r w:rsidRPr="000A06E4">
        <w:rPr>
          <w:rFonts w:ascii="Arial" w:hAnsi="Arial"/>
        </w:rPr>
        <w:t>. Vous vous retrouvez dans une première page de r</w:t>
      </w:r>
      <w:r w:rsidR="00C36D19" w:rsidRPr="000A06E4">
        <w:rPr>
          <w:rFonts w:ascii="Arial" w:hAnsi="Arial"/>
        </w:rPr>
        <w:t>é</w:t>
      </w:r>
      <w:r w:rsidRPr="000A06E4">
        <w:rPr>
          <w:rFonts w:ascii="Arial" w:hAnsi="Arial"/>
        </w:rPr>
        <w:t xml:space="preserve">sultats. </w:t>
      </w:r>
      <w:r w:rsidR="007F6D2C" w:rsidRPr="000A06E4">
        <w:rPr>
          <w:rFonts w:ascii="Arial" w:hAnsi="Arial"/>
        </w:rPr>
        <w:t xml:space="preserve">Les résultats sont présentés dans un tableau, que vous pouvez atteindre avec la touche de navigation </w:t>
      </w:r>
      <w:r w:rsidR="004026B1" w:rsidRPr="000A06E4">
        <w:rPr>
          <w:rFonts w:ascii="Arial" w:hAnsi="Arial"/>
        </w:rPr>
        <w:t>« </w:t>
      </w:r>
      <w:r w:rsidR="007F6D2C" w:rsidRPr="000A06E4">
        <w:rPr>
          <w:rFonts w:ascii="Arial" w:hAnsi="Arial"/>
        </w:rPr>
        <w:t>Y</w:t>
      </w:r>
      <w:r w:rsidR="004026B1" w:rsidRPr="000A06E4">
        <w:rPr>
          <w:rFonts w:ascii="Arial" w:hAnsi="Arial"/>
        </w:rPr>
        <w:t> »</w:t>
      </w:r>
      <w:r w:rsidR="007F6D2C" w:rsidRPr="000A06E4">
        <w:rPr>
          <w:rFonts w:ascii="Arial" w:hAnsi="Arial"/>
        </w:rPr>
        <w:t xml:space="preserve">. </w:t>
      </w:r>
      <w:r w:rsidR="004026B1" w:rsidRPr="000A06E4">
        <w:rPr>
          <w:rFonts w:ascii="Arial" w:hAnsi="Arial"/>
        </w:rPr>
        <w:t xml:space="preserve">Vous pouvez utiliser </w:t>
      </w:r>
      <w:r w:rsidR="007F6D2C" w:rsidRPr="000A06E4">
        <w:rPr>
          <w:rFonts w:ascii="Arial" w:hAnsi="Arial"/>
        </w:rPr>
        <w:t>Ctrl+Alt+</w:t>
      </w:r>
      <w:r w:rsidR="004026B1" w:rsidRPr="000A06E4">
        <w:rPr>
          <w:rFonts w:ascii="Arial" w:hAnsi="Arial"/>
        </w:rPr>
        <w:t>les 4 f</w:t>
      </w:r>
      <w:r w:rsidR="007F6D2C" w:rsidRPr="000A06E4">
        <w:rPr>
          <w:rFonts w:ascii="Arial" w:hAnsi="Arial"/>
        </w:rPr>
        <w:t xml:space="preserve">lèches de direction pour vous déplacer à l’intérieur du tableau. </w:t>
      </w:r>
    </w:p>
    <w:p w:rsidR="004026B1" w:rsidRPr="000A06E4" w:rsidRDefault="004026B1" w:rsidP="00575304">
      <w:pPr>
        <w:jc w:val="both"/>
        <w:rPr>
          <w:rFonts w:ascii="Arial" w:hAnsi="Arial"/>
        </w:rPr>
      </w:pPr>
    </w:p>
    <w:p w:rsidR="00C71107" w:rsidRPr="000A06E4" w:rsidRDefault="004026B1" w:rsidP="00575304">
      <w:pPr>
        <w:jc w:val="both"/>
        <w:rPr>
          <w:rFonts w:ascii="Arial" w:hAnsi="Arial"/>
        </w:rPr>
      </w:pPr>
      <w:r w:rsidRPr="000A06E4">
        <w:rPr>
          <w:rFonts w:ascii="Arial" w:hAnsi="Arial"/>
        </w:rPr>
        <w:t>1</w:t>
      </w:r>
      <w:r w:rsidR="008661CB" w:rsidRPr="000A06E4">
        <w:rPr>
          <w:rFonts w:ascii="Arial" w:hAnsi="Arial"/>
        </w:rPr>
        <w:t>5</w:t>
      </w:r>
      <w:r w:rsidRPr="000A06E4">
        <w:rPr>
          <w:rFonts w:ascii="Arial" w:hAnsi="Arial"/>
        </w:rPr>
        <w:t xml:space="preserve">. </w:t>
      </w:r>
      <w:r w:rsidR="00C71107" w:rsidRPr="000A06E4">
        <w:rPr>
          <w:rFonts w:ascii="Arial" w:hAnsi="Arial"/>
        </w:rPr>
        <w:t>Pour comm</w:t>
      </w:r>
      <w:r w:rsidR="00C36D19" w:rsidRPr="000A06E4">
        <w:rPr>
          <w:rFonts w:ascii="Arial" w:hAnsi="Arial"/>
        </w:rPr>
        <w:t>a</w:t>
      </w:r>
      <w:r w:rsidR="00C71107" w:rsidRPr="000A06E4">
        <w:rPr>
          <w:rFonts w:ascii="Arial" w:hAnsi="Arial"/>
        </w:rPr>
        <w:t>nder un livre, faites entrée sur le lien correspondant au titre du livre.</w:t>
      </w:r>
    </w:p>
    <w:p w:rsidR="00C71107" w:rsidRPr="000A06E4" w:rsidRDefault="00C71107" w:rsidP="00C36D19">
      <w:pPr>
        <w:jc w:val="both"/>
        <w:rPr>
          <w:rFonts w:ascii="Arial" w:hAnsi="Arial"/>
        </w:rPr>
      </w:pPr>
    </w:p>
    <w:p w:rsidR="007F6D2C" w:rsidRPr="000A06E4" w:rsidRDefault="00C71107" w:rsidP="00575304">
      <w:pPr>
        <w:jc w:val="both"/>
        <w:rPr>
          <w:rFonts w:ascii="Arial" w:hAnsi="Arial"/>
        </w:rPr>
      </w:pPr>
      <w:r w:rsidRPr="000A06E4">
        <w:rPr>
          <w:rFonts w:ascii="Arial" w:hAnsi="Arial"/>
        </w:rPr>
        <w:t>1</w:t>
      </w:r>
      <w:r w:rsidR="008661CB" w:rsidRPr="000A06E4">
        <w:rPr>
          <w:rFonts w:ascii="Arial" w:hAnsi="Arial"/>
        </w:rPr>
        <w:t>6</w:t>
      </w:r>
      <w:r w:rsidRPr="000A06E4">
        <w:rPr>
          <w:rFonts w:ascii="Arial" w:hAnsi="Arial"/>
        </w:rPr>
        <w:t xml:space="preserve">. Une fois dans la page du livre, </w:t>
      </w:r>
      <w:r w:rsidR="009C5D84" w:rsidRPr="000A06E4">
        <w:rPr>
          <w:rFonts w:ascii="Arial" w:hAnsi="Arial"/>
        </w:rPr>
        <w:t xml:space="preserve">trouvez et activez le </w:t>
      </w:r>
      <w:r w:rsidRPr="000A06E4">
        <w:rPr>
          <w:rFonts w:ascii="Arial" w:hAnsi="Arial"/>
        </w:rPr>
        <w:t xml:space="preserve">lien </w:t>
      </w:r>
      <w:r w:rsidR="007F6D2C" w:rsidRPr="000A06E4">
        <w:rPr>
          <w:rFonts w:ascii="Arial" w:hAnsi="Arial"/>
        </w:rPr>
        <w:t xml:space="preserve">intitulé </w:t>
      </w:r>
      <w:r w:rsidRPr="000A06E4">
        <w:rPr>
          <w:rFonts w:ascii="Arial" w:hAnsi="Arial"/>
        </w:rPr>
        <w:t>« </w:t>
      </w:r>
      <w:r w:rsidR="007F6D2C" w:rsidRPr="000A06E4">
        <w:rPr>
          <w:rFonts w:ascii="Arial" w:hAnsi="Arial"/>
        </w:rPr>
        <w:t>Télécharger le livre ».</w:t>
      </w:r>
    </w:p>
    <w:p w:rsidR="00C71107" w:rsidRPr="000A06E4" w:rsidRDefault="00C71107" w:rsidP="00C36D19">
      <w:pPr>
        <w:jc w:val="both"/>
        <w:rPr>
          <w:rFonts w:ascii="Arial" w:hAnsi="Arial"/>
        </w:rPr>
      </w:pPr>
    </w:p>
    <w:p w:rsidR="007F6D2C" w:rsidRPr="000A06E4" w:rsidRDefault="00C71107" w:rsidP="00575304">
      <w:pPr>
        <w:jc w:val="both"/>
        <w:rPr>
          <w:rFonts w:ascii="Arial" w:hAnsi="Arial"/>
        </w:rPr>
      </w:pPr>
      <w:r w:rsidRPr="000A06E4">
        <w:rPr>
          <w:rFonts w:ascii="Arial" w:hAnsi="Arial"/>
        </w:rPr>
        <w:t>1</w:t>
      </w:r>
      <w:r w:rsidR="008661CB" w:rsidRPr="000A06E4">
        <w:rPr>
          <w:rFonts w:ascii="Arial" w:hAnsi="Arial"/>
        </w:rPr>
        <w:t>7</w:t>
      </w:r>
      <w:r w:rsidRPr="000A06E4">
        <w:rPr>
          <w:rFonts w:ascii="Arial" w:hAnsi="Arial"/>
        </w:rPr>
        <w:t xml:space="preserve">. </w:t>
      </w:r>
      <w:r w:rsidR="004026B1" w:rsidRPr="000A06E4">
        <w:rPr>
          <w:rFonts w:ascii="Arial" w:hAnsi="Arial"/>
        </w:rPr>
        <w:t xml:space="preserve">Une page s’ouvrira, dans un nouvel onglet. </w:t>
      </w:r>
      <w:r w:rsidR="007F6D2C" w:rsidRPr="000A06E4">
        <w:rPr>
          <w:rFonts w:ascii="Arial" w:hAnsi="Arial"/>
        </w:rPr>
        <w:t xml:space="preserve">Activez ensuite le lien </w:t>
      </w:r>
      <w:r w:rsidR="009C5D84" w:rsidRPr="000A06E4">
        <w:rPr>
          <w:rFonts w:ascii="Arial" w:hAnsi="Arial"/>
        </w:rPr>
        <w:t>« </w:t>
      </w:r>
      <w:r w:rsidR="007F6D2C" w:rsidRPr="000A06E4">
        <w:rPr>
          <w:rFonts w:ascii="Arial" w:hAnsi="Arial"/>
        </w:rPr>
        <w:t>J’accepte</w:t>
      </w:r>
      <w:r w:rsidR="009C5D84" w:rsidRPr="000A06E4">
        <w:rPr>
          <w:rFonts w:ascii="Arial" w:hAnsi="Arial"/>
        </w:rPr>
        <w:t> »</w:t>
      </w:r>
      <w:r w:rsidR="007F6D2C" w:rsidRPr="000A06E4">
        <w:rPr>
          <w:rFonts w:ascii="Arial" w:hAnsi="Arial"/>
        </w:rPr>
        <w:t>.</w:t>
      </w:r>
      <w:r w:rsidR="004026B1" w:rsidRPr="000A06E4">
        <w:rPr>
          <w:rFonts w:ascii="Arial" w:hAnsi="Arial"/>
        </w:rPr>
        <w:t xml:space="preserve"> Notez que si vous téléchargez plus d’un livre dans une même séance de travail, vous n’aurez pas à activer ce lien chaque fois.</w:t>
      </w:r>
    </w:p>
    <w:p w:rsidR="007F6D2C" w:rsidRPr="000A06E4" w:rsidRDefault="007F6D2C" w:rsidP="00575304">
      <w:pPr>
        <w:jc w:val="both"/>
        <w:rPr>
          <w:rFonts w:ascii="Arial" w:hAnsi="Arial"/>
        </w:rPr>
      </w:pPr>
    </w:p>
    <w:p w:rsidR="007F6D2C" w:rsidRPr="000A06E4" w:rsidRDefault="009C5D84" w:rsidP="00575304">
      <w:pPr>
        <w:jc w:val="both"/>
        <w:rPr>
          <w:rFonts w:ascii="Arial" w:hAnsi="Arial"/>
        </w:rPr>
      </w:pPr>
      <w:r w:rsidRPr="000A06E4">
        <w:rPr>
          <w:rFonts w:ascii="Arial" w:hAnsi="Arial"/>
        </w:rPr>
        <w:t>1</w:t>
      </w:r>
      <w:r w:rsidR="008661CB" w:rsidRPr="000A06E4">
        <w:rPr>
          <w:rFonts w:ascii="Arial" w:hAnsi="Arial"/>
        </w:rPr>
        <w:t>8</w:t>
      </w:r>
      <w:r w:rsidRPr="000A06E4">
        <w:rPr>
          <w:rFonts w:ascii="Arial" w:hAnsi="Arial"/>
        </w:rPr>
        <w:t xml:space="preserve">. </w:t>
      </w:r>
      <w:r w:rsidR="007F6D2C" w:rsidRPr="000A06E4">
        <w:rPr>
          <w:rFonts w:ascii="Arial" w:hAnsi="Arial"/>
        </w:rPr>
        <w:t xml:space="preserve">Activez </w:t>
      </w:r>
      <w:r w:rsidRPr="000A06E4">
        <w:rPr>
          <w:rFonts w:ascii="Arial" w:hAnsi="Arial"/>
        </w:rPr>
        <w:t>ensuite le lien « </w:t>
      </w:r>
      <w:r w:rsidR="007F6D2C" w:rsidRPr="000A06E4">
        <w:rPr>
          <w:rFonts w:ascii="Arial" w:hAnsi="Arial"/>
        </w:rPr>
        <w:t>Télécharger le livre en format Daisy</w:t>
      </w:r>
      <w:r w:rsidRPr="000A06E4">
        <w:rPr>
          <w:rFonts w:ascii="Arial" w:hAnsi="Arial"/>
        </w:rPr>
        <w:t> »</w:t>
      </w:r>
      <w:r w:rsidR="007F6D2C" w:rsidRPr="000A06E4">
        <w:rPr>
          <w:rFonts w:ascii="Arial" w:hAnsi="Arial"/>
        </w:rPr>
        <w:t>.</w:t>
      </w:r>
    </w:p>
    <w:p w:rsidR="007F6D2C" w:rsidRPr="000A06E4" w:rsidRDefault="007F6D2C" w:rsidP="00575304">
      <w:pPr>
        <w:jc w:val="both"/>
        <w:rPr>
          <w:rFonts w:ascii="Arial" w:hAnsi="Arial"/>
        </w:rPr>
      </w:pPr>
    </w:p>
    <w:p w:rsidR="007F6D2C" w:rsidRPr="000A06E4" w:rsidRDefault="009C5D84" w:rsidP="00575304">
      <w:pPr>
        <w:jc w:val="both"/>
        <w:rPr>
          <w:rFonts w:ascii="Arial" w:hAnsi="Arial"/>
        </w:rPr>
      </w:pPr>
      <w:r w:rsidRPr="000A06E4">
        <w:rPr>
          <w:rFonts w:ascii="Arial" w:hAnsi="Arial"/>
        </w:rPr>
        <w:t>1</w:t>
      </w:r>
      <w:r w:rsidR="008661CB" w:rsidRPr="000A06E4">
        <w:rPr>
          <w:rFonts w:ascii="Arial" w:hAnsi="Arial"/>
        </w:rPr>
        <w:t>9</w:t>
      </w:r>
      <w:r w:rsidRPr="000A06E4">
        <w:rPr>
          <w:rFonts w:ascii="Arial" w:hAnsi="Arial"/>
        </w:rPr>
        <w:t>.</w:t>
      </w:r>
      <w:r w:rsidR="007F6D2C" w:rsidRPr="000A06E4">
        <w:rPr>
          <w:rFonts w:ascii="Arial" w:hAnsi="Arial"/>
        </w:rPr>
        <w:t xml:space="preserve"> </w:t>
      </w:r>
      <w:r w:rsidR="004026B1" w:rsidRPr="000A06E4">
        <w:rPr>
          <w:rFonts w:ascii="Arial" w:hAnsi="Arial"/>
        </w:rPr>
        <w:t xml:space="preserve">Avec Google Chrome, le téléchargement débutera automatiquement. Avec Internet Explorer, vous devrez </w:t>
      </w:r>
      <w:r w:rsidR="007F6D2C" w:rsidRPr="000A06E4">
        <w:rPr>
          <w:rFonts w:ascii="Arial" w:hAnsi="Arial"/>
        </w:rPr>
        <w:t xml:space="preserve">appuyez sur Alt+S, pour vous rendre à la barre d’information. Appuyez ensuite </w:t>
      </w:r>
      <w:r w:rsidRPr="000A06E4">
        <w:rPr>
          <w:rFonts w:ascii="Arial" w:hAnsi="Arial"/>
        </w:rPr>
        <w:t>s</w:t>
      </w:r>
      <w:r w:rsidR="007F6D2C" w:rsidRPr="000A06E4">
        <w:rPr>
          <w:rFonts w:ascii="Arial" w:hAnsi="Arial"/>
        </w:rPr>
        <w:t>ur Tab, et activez le bouton Enregistrer.</w:t>
      </w:r>
    </w:p>
    <w:p w:rsidR="007F6D2C" w:rsidRPr="000A06E4" w:rsidRDefault="007F6D2C" w:rsidP="00575304">
      <w:pPr>
        <w:jc w:val="both"/>
        <w:rPr>
          <w:rFonts w:ascii="Arial" w:hAnsi="Arial"/>
        </w:rPr>
      </w:pPr>
    </w:p>
    <w:p w:rsidR="007F6D2C" w:rsidRPr="000A06E4" w:rsidRDefault="008661CB" w:rsidP="00575304">
      <w:pPr>
        <w:jc w:val="both"/>
        <w:rPr>
          <w:rFonts w:ascii="Arial" w:hAnsi="Arial"/>
        </w:rPr>
      </w:pPr>
      <w:r w:rsidRPr="000A06E4">
        <w:rPr>
          <w:rFonts w:ascii="Arial" w:hAnsi="Arial"/>
        </w:rPr>
        <w:t>20</w:t>
      </w:r>
      <w:r w:rsidR="009C5D84" w:rsidRPr="000A06E4">
        <w:rPr>
          <w:rFonts w:ascii="Arial" w:hAnsi="Arial"/>
        </w:rPr>
        <w:t xml:space="preserve">. </w:t>
      </w:r>
      <w:r w:rsidR="007F6D2C" w:rsidRPr="000A06E4">
        <w:rPr>
          <w:rFonts w:ascii="Arial" w:hAnsi="Arial"/>
        </w:rPr>
        <w:t xml:space="preserve">Laissez </w:t>
      </w:r>
      <w:r w:rsidR="004026B1" w:rsidRPr="000A06E4">
        <w:rPr>
          <w:rFonts w:ascii="Arial" w:hAnsi="Arial"/>
        </w:rPr>
        <w:t>Google Chrome ou I</w:t>
      </w:r>
      <w:r w:rsidR="007F6D2C" w:rsidRPr="000A06E4">
        <w:rPr>
          <w:rFonts w:ascii="Arial" w:hAnsi="Arial"/>
        </w:rPr>
        <w:t>nternet explorer ouvert jusqu’à la fin du téléchargement.</w:t>
      </w:r>
      <w:r w:rsidR="009C5D84" w:rsidRPr="000A06E4">
        <w:rPr>
          <w:rFonts w:ascii="Arial" w:hAnsi="Arial"/>
        </w:rPr>
        <w:t xml:space="preserve"> Vo</w:t>
      </w:r>
      <w:r w:rsidR="004026B1" w:rsidRPr="000A06E4">
        <w:rPr>
          <w:rFonts w:ascii="Arial" w:hAnsi="Arial"/>
        </w:rPr>
        <w:t xml:space="preserve">us retrouverez ensuite votre livre dans </w:t>
      </w:r>
      <w:r w:rsidR="009C5D84" w:rsidRPr="000A06E4">
        <w:rPr>
          <w:rFonts w:ascii="Arial" w:hAnsi="Arial"/>
        </w:rPr>
        <w:t>le dossier Téléchargements, situé dans votre profil utilisateur.</w:t>
      </w:r>
    </w:p>
    <w:p w:rsidR="009C5D84" w:rsidRPr="000A06E4" w:rsidRDefault="009C5D84" w:rsidP="00575304">
      <w:pPr>
        <w:jc w:val="both"/>
        <w:rPr>
          <w:rFonts w:ascii="Arial" w:hAnsi="Arial"/>
        </w:rPr>
      </w:pPr>
    </w:p>
    <w:p w:rsidR="004026B1" w:rsidRPr="000A06E4" w:rsidRDefault="004026B1" w:rsidP="00575304">
      <w:pPr>
        <w:jc w:val="both"/>
        <w:rPr>
          <w:rFonts w:ascii="Arial" w:hAnsi="Arial"/>
        </w:rPr>
      </w:pPr>
      <w:r w:rsidRPr="000A06E4">
        <w:rPr>
          <w:rFonts w:ascii="Arial" w:hAnsi="Arial"/>
        </w:rPr>
        <w:t>2</w:t>
      </w:r>
      <w:r w:rsidR="008661CB" w:rsidRPr="000A06E4">
        <w:rPr>
          <w:rFonts w:ascii="Arial" w:hAnsi="Arial"/>
        </w:rPr>
        <w:t>1</w:t>
      </w:r>
      <w:r w:rsidRPr="000A06E4">
        <w:rPr>
          <w:rFonts w:ascii="Arial" w:hAnsi="Arial"/>
        </w:rPr>
        <w:t xml:space="preserve">. Pour revenir à vos résultats de recherche, refermez d’abord le nouvel onglet qui s’était ouvert en utilisant le raccourci clavier Ctrl+W. Ceci vous ramènera dans la page </w:t>
      </w:r>
      <w:r w:rsidRPr="000A06E4">
        <w:rPr>
          <w:rFonts w:ascii="Arial" w:hAnsi="Arial"/>
        </w:rPr>
        <w:lastRenderedPageBreak/>
        <w:t>correspondant au titre que vous aviez choisi. Utilisez ensuite Alt+Flèche gauche pour revenir à la page comportant le tableau présentant les résultats de recherche.</w:t>
      </w:r>
    </w:p>
    <w:p w:rsidR="004026B1" w:rsidRDefault="004026B1" w:rsidP="00575304">
      <w:pPr>
        <w:jc w:val="both"/>
        <w:rPr>
          <w:rFonts w:ascii="Arial" w:hAnsi="Arial"/>
        </w:rPr>
      </w:pPr>
    </w:p>
    <w:p w:rsidR="00C71107" w:rsidRPr="000A06E4" w:rsidRDefault="009C5D84" w:rsidP="00575304">
      <w:pPr>
        <w:jc w:val="both"/>
        <w:rPr>
          <w:rFonts w:ascii="Arial" w:hAnsi="Arial"/>
        </w:rPr>
      </w:pPr>
      <w:r w:rsidRPr="000A06E4">
        <w:rPr>
          <w:rFonts w:ascii="Arial" w:hAnsi="Arial"/>
        </w:rPr>
        <w:t>2</w:t>
      </w:r>
      <w:r w:rsidR="008661CB" w:rsidRPr="000A06E4">
        <w:rPr>
          <w:rFonts w:ascii="Arial" w:hAnsi="Arial"/>
        </w:rPr>
        <w:t>2</w:t>
      </w:r>
      <w:r w:rsidRPr="000A06E4">
        <w:rPr>
          <w:rFonts w:ascii="Arial" w:hAnsi="Arial"/>
        </w:rPr>
        <w:t xml:space="preserve">. </w:t>
      </w:r>
      <w:r w:rsidR="00D72932" w:rsidRPr="000A06E4">
        <w:rPr>
          <w:rFonts w:ascii="Arial" w:hAnsi="Arial"/>
        </w:rPr>
        <w:t xml:space="preserve">Si vous arrivez au bout de votre première page de résultats et que vous souhaitez consulter la page suivante, activez le lien « page suivante ». Vous trouverez alors une autre série de </w:t>
      </w:r>
      <w:r w:rsidR="00E513D9" w:rsidRPr="000A06E4">
        <w:rPr>
          <w:rFonts w:ascii="Arial" w:hAnsi="Arial"/>
        </w:rPr>
        <w:t>titres.</w:t>
      </w:r>
    </w:p>
    <w:p w:rsidR="00D72932" w:rsidRDefault="00D72932" w:rsidP="00C36D19">
      <w:pPr>
        <w:jc w:val="both"/>
        <w:rPr>
          <w:rFonts w:ascii="Arial" w:hAnsi="Arial"/>
        </w:rPr>
      </w:pPr>
    </w:p>
    <w:p w:rsidR="00B70B51" w:rsidRPr="000A06E4" w:rsidRDefault="006771E1" w:rsidP="00AC56B2">
      <w:pPr>
        <w:jc w:val="both"/>
        <w:rPr>
          <w:rFonts w:ascii="Arial" w:hAnsi="Arial"/>
        </w:rPr>
      </w:pPr>
      <w:r w:rsidRPr="000A06E4">
        <w:rPr>
          <w:rFonts w:ascii="Arial" w:hAnsi="Arial"/>
        </w:rPr>
        <w:t>2</w:t>
      </w:r>
      <w:r w:rsidR="008661CB" w:rsidRPr="000A06E4">
        <w:rPr>
          <w:rFonts w:ascii="Arial" w:hAnsi="Arial"/>
        </w:rPr>
        <w:t>3</w:t>
      </w:r>
      <w:r w:rsidR="00D72932" w:rsidRPr="000A06E4">
        <w:rPr>
          <w:rFonts w:ascii="Arial" w:hAnsi="Arial"/>
        </w:rPr>
        <w:t xml:space="preserve">. Pour </w:t>
      </w:r>
      <w:r w:rsidR="00B70B51" w:rsidRPr="000A06E4">
        <w:rPr>
          <w:rFonts w:ascii="Arial" w:hAnsi="Arial"/>
        </w:rPr>
        <w:t xml:space="preserve">vous </w:t>
      </w:r>
      <w:r w:rsidRPr="000A06E4">
        <w:rPr>
          <w:rFonts w:ascii="Arial" w:hAnsi="Arial"/>
        </w:rPr>
        <w:t xml:space="preserve">déconnecter </w:t>
      </w:r>
      <w:r w:rsidR="00B70B51" w:rsidRPr="000A06E4">
        <w:rPr>
          <w:rFonts w:ascii="Arial" w:hAnsi="Arial"/>
        </w:rPr>
        <w:t xml:space="preserve">du site du SQLA, fermez </w:t>
      </w:r>
      <w:r w:rsidR="009C5D84" w:rsidRPr="000A06E4">
        <w:rPr>
          <w:rFonts w:ascii="Arial" w:hAnsi="Arial"/>
        </w:rPr>
        <w:t xml:space="preserve">simplement </w:t>
      </w:r>
      <w:r w:rsidR="00B70B51" w:rsidRPr="000A06E4">
        <w:rPr>
          <w:rFonts w:ascii="Arial" w:hAnsi="Arial"/>
        </w:rPr>
        <w:t xml:space="preserve">la fenêtre </w:t>
      </w:r>
      <w:r w:rsidR="00DA7A14" w:rsidRPr="000A06E4">
        <w:rPr>
          <w:rFonts w:ascii="Arial" w:hAnsi="Arial"/>
        </w:rPr>
        <w:t>d’Internet</w:t>
      </w:r>
      <w:r w:rsidR="00B70B51" w:rsidRPr="000A06E4">
        <w:rPr>
          <w:rFonts w:ascii="Arial" w:hAnsi="Arial"/>
        </w:rPr>
        <w:t xml:space="preserve"> Explorer avec Alt</w:t>
      </w:r>
      <w:r w:rsidR="00E513D9" w:rsidRPr="000A06E4">
        <w:rPr>
          <w:rFonts w:ascii="Arial" w:hAnsi="Arial"/>
        </w:rPr>
        <w:t>+</w:t>
      </w:r>
      <w:r w:rsidR="00B70B51" w:rsidRPr="000A06E4">
        <w:rPr>
          <w:rFonts w:ascii="Arial" w:hAnsi="Arial"/>
        </w:rPr>
        <w:t>F4.</w:t>
      </w:r>
    </w:p>
    <w:p w:rsidR="00E513D9" w:rsidRPr="000A06E4" w:rsidRDefault="00E513D9" w:rsidP="00AC56B2">
      <w:pPr>
        <w:jc w:val="both"/>
        <w:rPr>
          <w:rFonts w:ascii="Arial" w:hAnsi="Arial"/>
        </w:rPr>
      </w:pPr>
    </w:p>
    <w:p w:rsidR="00E513D9" w:rsidRPr="000A06E4" w:rsidRDefault="00E513D9" w:rsidP="00DA7A14">
      <w:pPr>
        <w:pStyle w:val="Titre2"/>
        <w:rPr>
          <w:rFonts w:ascii="Arial" w:hAnsi="Arial"/>
          <w:sz w:val="24"/>
        </w:rPr>
      </w:pPr>
      <w:r w:rsidRPr="000A06E4">
        <w:rPr>
          <w:rFonts w:ascii="Arial" w:hAnsi="Arial"/>
          <w:sz w:val="24"/>
        </w:rPr>
        <w:t>Décompresser les livres téléchargés :</w:t>
      </w:r>
    </w:p>
    <w:p w:rsidR="00E513D9" w:rsidRPr="000A06E4" w:rsidRDefault="00E513D9" w:rsidP="00AC56B2">
      <w:pPr>
        <w:jc w:val="both"/>
        <w:rPr>
          <w:rFonts w:ascii="Arial" w:hAnsi="Arial"/>
        </w:rPr>
      </w:pPr>
    </w:p>
    <w:p w:rsidR="00E513D9" w:rsidRPr="000A06E4" w:rsidRDefault="00E513D9" w:rsidP="00AC56B2">
      <w:pPr>
        <w:jc w:val="both"/>
        <w:rPr>
          <w:rFonts w:ascii="Arial" w:hAnsi="Arial"/>
        </w:rPr>
      </w:pPr>
      <w:r w:rsidRPr="000A06E4">
        <w:rPr>
          <w:rFonts w:ascii="Arial" w:hAnsi="Arial"/>
        </w:rPr>
        <w:t>1. Rendez-vous dans le dossier Téléchargements, que vous retrouverez dans votre profil Utilisateur.</w:t>
      </w:r>
    </w:p>
    <w:p w:rsidR="00E513D9" w:rsidRPr="000A06E4" w:rsidRDefault="00E513D9" w:rsidP="00AC56B2">
      <w:pPr>
        <w:jc w:val="both"/>
        <w:rPr>
          <w:rFonts w:ascii="Arial" w:hAnsi="Arial"/>
        </w:rPr>
      </w:pPr>
    </w:p>
    <w:p w:rsidR="00E513D9" w:rsidRPr="000A06E4" w:rsidRDefault="00E513D9" w:rsidP="00AC56B2">
      <w:pPr>
        <w:jc w:val="both"/>
        <w:rPr>
          <w:rFonts w:ascii="Arial" w:hAnsi="Arial"/>
        </w:rPr>
      </w:pPr>
      <w:r w:rsidRPr="000A06E4">
        <w:rPr>
          <w:rFonts w:ascii="Arial" w:hAnsi="Arial"/>
        </w:rPr>
        <w:t>2. Repérez le livre que vous venez de télécharger. Notez qu’il se peut que son titre soit composé exclusivement de chiffres. Il peut alors se révéler intéressant de le renommer.</w:t>
      </w:r>
    </w:p>
    <w:p w:rsidR="00E513D9" w:rsidRPr="000A06E4" w:rsidRDefault="00E513D9" w:rsidP="00AC56B2">
      <w:pPr>
        <w:jc w:val="both"/>
        <w:rPr>
          <w:rFonts w:ascii="Arial" w:hAnsi="Arial"/>
        </w:rPr>
      </w:pPr>
    </w:p>
    <w:p w:rsidR="00E513D9" w:rsidRPr="000A06E4" w:rsidRDefault="00E513D9" w:rsidP="00AC56B2">
      <w:pPr>
        <w:jc w:val="both"/>
        <w:rPr>
          <w:rFonts w:ascii="Arial" w:hAnsi="Arial"/>
        </w:rPr>
      </w:pPr>
      <w:r w:rsidRPr="000A06E4">
        <w:rPr>
          <w:rFonts w:ascii="Arial" w:hAnsi="Arial"/>
        </w:rPr>
        <w:t xml:space="preserve">3. Appuyez sur menu contextuel (touche </w:t>
      </w:r>
      <w:r w:rsidR="00DA7A14" w:rsidRPr="000A06E4">
        <w:rPr>
          <w:rFonts w:ascii="Arial" w:hAnsi="Arial"/>
        </w:rPr>
        <w:t>Application</w:t>
      </w:r>
      <w:r w:rsidRPr="000A06E4">
        <w:rPr>
          <w:rFonts w:ascii="Arial" w:hAnsi="Arial"/>
        </w:rPr>
        <w:t xml:space="preserve">), puis faites Flèche bas jusqu’à Extraire tout… ou </w:t>
      </w:r>
      <w:r w:rsidR="00DA7A14" w:rsidRPr="000A06E4">
        <w:rPr>
          <w:rFonts w:ascii="Arial" w:hAnsi="Arial"/>
        </w:rPr>
        <w:t>Extraire</w:t>
      </w:r>
      <w:r w:rsidRPr="000A06E4">
        <w:rPr>
          <w:rFonts w:ascii="Arial" w:hAnsi="Arial"/>
        </w:rPr>
        <w:t xml:space="preserve"> ici, et appuyez sur entrée.</w:t>
      </w:r>
    </w:p>
    <w:p w:rsidR="00E513D9" w:rsidRPr="000A06E4" w:rsidRDefault="00E513D9" w:rsidP="00AC56B2">
      <w:pPr>
        <w:jc w:val="both"/>
        <w:rPr>
          <w:rFonts w:ascii="Arial" w:hAnsi="Arial"/>
        </w:rPr>
      </w:pPr>
    </w:p>
    <w:p w:rsidR="00E513D9" w:rsidRPr="000A06E4" w:rsidRDefault="00E513D9" w:rsidP="00AC56B2">
      <w:pPr>
        <w:jc w:val="both"/>
        <w:rPr>
          <w:rFonts w:ascii="Arial" w:hAnsi="Arial"/>
        </w:rPr>
      </w:pPr>
      <w:r w:rsidRPr="000A06E4">
        <w:rPr>
          <w:rFonts w:ascii="Arial" w:hAnsi="Arial"/>
        </w:rPr>
        <w:t>4. Avec Tab, avancez jusqu’à la case à cocher intitulée («Affichez les fichiers extraits une fois l’extraction terminée », et assurez-vous qu’elle soit décochée. Appuyez ensuite sur Tab, et activez le bouton extraire, avec Barre d’espacement.</w:t>
      </w:r>
    </w:p>
    <w:p w:rsidR="00E513D9" w:rsidRPr="000A06E4" w:rsidRDefault="00E513D9" w:rsidP="00AC56B2">
      <w:pPr>
        <w:jc w:val="both"/>
        <w:rPr>
          <w:rFonts w:ascii="Arial" w:hAnsi="Arial"/>
        </w:rPr>
      </w:pPr>
    </w:p>
    <w:p w:rsidR="00E513D9" w:rsidRDefault="00E513D9" w:rsidP="00AC56B2">
      <w:pPr>
        <w:jc w:val="both"/>
        <w:rPr>
          <w:rFonts w:ascii="Arial" w:hAnsi="Arial"/>
        </w:rPr>
      </w:pPr>
      <w:r w:rsidRPr="000A06E4">
        <w:rPr>
          <w:rFonts w:ascii="Arial" w:hAnsi="Arial"/>
        </w:rPr>
        <w:t>5. Une fois le processus terminé, vous retrouverez, en plus du fichier ZIP, un dossier au même non, sans extension. C’est ce dossier que vous devrez copier-coller dans le dossier $RDTB de votre Victor Stream.</w:t>
      </w:r>
    </w:p>
    <w:p w:rsidR="00A93EB4" w:rsidRDefault="00A93EB4" w:rsidP="00AC56B2">
      <w:pPr>
        <w:jc w:val="both"/>
        <w:rPr>
          <w:rFonts w:ascii="Arial" w:hAnsi="Arial"/>
        </w:rPr>
      </w:pPr>
    </w:p>
    <w:p w:rsidR="00A93EB4" w:rsidRDefault="00A93EB4" w:rsidP="00A93EB4">
      <w:pPr>
        <w:spacing w:before="100" w:beforeAutospacing="1" w:after="100" w:afterAutospacing="1"/>
        <w:rPr>
          <w:rFonts w:ascii="Arial" w:hAnsi="Arial" w:cs="Arial"/>
          <w:lang w:eastAsia="fr-CA"/>
        </w:rPr>
      </w:pPr>
    </w:p>
    <w:p w:rsidR="00A93EB4" w:rsidRDefault="00A93EB4" w:rsidP="00A93EB4">
      <w:pPr>
        <w:spacing w:before="100" w:beforeAutospacing="1" w:after="100" w:afterAutospacing="1"/>
        <w:rPr>
          <w:rFonts w:ascii="Arial" w:hAnsi="Arial" w:cs="Arial"/>
          <w:lang w:eastAsia="fr-CA"/>
        </w:rPr>
      </w:pPr>
      <w:r>
        <w:rPr>
          <w:rFonts w:ascii="Arial" w:hAnsi="Arial" w:cs="Arial"/>
          <w:lang w:eastAsia="fr-CA"/>
        </w:rPr>
        <w:t xml:space="preserve">Même si les guides vous sont offerts en format Word, ils restent protégés par la </w:t>
      </w:r>
      <w:r>
        <w:rPr>
          <w:rFonts w:ascii="Arial" w:hAnsi="Arial" w:cs="Arial"/>
          <w:i/>
          <w:iCs/>
          <w:lang w:eastAsia="fr-CA"/>
        </w:rPr>
        <w:t>Loi sur le droit d'auteur</w:t>
      </w:r>
      <w:r>
        <w:rPr>
          <w:rFonts w:ascii="Arial" w:hAnsi="Arial" w:cs="Arial"/>
          <w:lang w:eastAsia="fr-CA"/>
        </w:rPr>
        <w:t>.</w:t>
      </w:r>
    </w:p>
    <w:p w:rsidR="00A93EB4" w:rsidRDefault="00A93EB4" w:rsidP="00A93EB4">
      <w:pPr>
        <w:rPr>
          <w:rFonts w:ascii="Arial" w:eastAsiaTheme="minorHAnsi" w:hAnsi="Arial" w:cs="Arial"/>
          <w:lang w:eastAsia="en-US"/>
        </w:rPr>
      </w:pPr>
      <w:r>
        <w:rPr>
          <w:noProof/>
          <w:color w:val="049CCF"/>
          <w:sz w:val="15"/>
          <w:szCs w:val="15"/>
          <w:lang w:eastAsia="fr-CA"/>
        </w:rPr>
        <w:drawing>
          <wp:inline distT="0" distB="0" distL="0" distR="0">
            <wp:extent cx="839470" cy="300990"/>
            <wp:effectExtent l="0" t="0" r="0" b="3810"/>
            <wp:docPr id="1" name="Image 1" descr="cid:image001.png@01D6B751.DFAE3BA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51.DFAE3B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39470" cy="300990"/>
                    </a:xfrm>
                    <a:prstGeom prst="rect">
                      <a:avLst/>
                    </a:prstGeom>
                    <a:noFill/>
                    <a:ln>
                      <a:noFill/>
                    </a:ln>
                  </pic:spPr>
                </pic:pic>
              </a:graphicData>
            </a:graphic>
          </wp:inline>
        </w:drawing>
      </w:r>
    </w:p>
    <w:p w:rsidR="00A93EB4" w:rsidRDefault="00A93EB4" w:rsidP="00A93EB4">
      <w:pPr>
        <w:rPr>
          <w:rFonts w:ascii="Arial" w:hAnsi="Arial" w:cs="Arial"/>
        </w:rPr>
      </w:pPr>
    </w:p>
    <w:p w:rsidR="00A93EB4" w:rsidRDefault="00A93EB4" w:rsidP="00A93EB4">
      <w:pPr>
        <w:spacing w:before="100" w:beforeAutospacing="1" w:after="100" w:afterAutospacing="1"/>
        <w:rPr>
          <w:rFonts w:ascii="Arial" w:hAnsi="Arial" w:cs="Arial"/>
          <w:lang w:eastAsia="fr-CA"/>
        </w:rPr>
      </w:pPr>
      <w:r>
        <w:rPr>
          <w:rFonts w:ascii="Arial" w:hAnsi="Arial" w:cs="Arial"/>
          <w:lang w:eastAsia="fr-CA"/>
        </w:rPr>
        <w:t>Cette licence </w:t>
      </w:r>
      <w:r>
        <w:rPr>
          <w:rFonts w:ascii="Arial" w:hAnsi="Arial" w:cs="Arial"/>
          <w:i/>
          <w:iCs/>
          <w:lang w:eastAsia="fr-CA"/>
        </w:rPr>
        <w:t>Creative Commons</w:t>
      </w:r>
      <w:r>
        <w:rPr>
          <w:rFonts w:ascii="Arial" w:hAnsi="Arial" w:cs="Arial"/>
          <w:iCs/>
          <w:lang w:eastAsia="fr-CA"/>
        </w:rPr>
        <w:t>,</w:t>
      </w:r>
      <w:r>
        <w:rPr>
          <w:rFonts w:ascii="Arial" w:hAnsi="Arial" w:cs="Arial"/>
          <w:i/>
          <w:iCs/>
          <w:lang w:eastAsia="fr-CA"/>
        </w:rPr>
        <w:t> </w:t>
      </w:r>
      <w:r>
        <w:rPr>
          <w:rFonts w:ascii="Arial" w:hAnsi="Arial" w:cs="Arial"/>
          <w:lang w:eastAsia="fr-CA"/>
        </w:rPr>
        <w:t>qui apparaît dans chaque guide, en détermine les droits d’utilisation. Ainsi :</w:t>
      </w:r>
    </w:p>
    <w:p w:rsidR="00A93EB4" w:rsidRDefault="00A93EB4" w:rsidP="00A93EB4">
      <w:pPr>
        <w:numPr>
          <w:ilvl w:val="0"/>
          <w:numId w:val="1"/>
        </w:numPr>
        <w:spacing w:before="100" w:beforeAutospacing="1" w:after="100" w:afterAutospacing="1"/>
        <w:rPr>
          <w:rFonts w:ascii="Arial" w:hAnsi="Arial" w:cs="Arial"/>
          <w:lang w:eastAsia="fr-CA"/>
        </w:rPr>
      </w:pPr>
      <w:r>
        <w:rPr>
          <w:rFonts w:ascii="Arial" w:hAnsi="Arial" w:cs="Arial"/>
          <w:lang w:eastAsia="fr-CA"/>
        </w:rPr>
        <w:t>chaque guide peut être imprimé ou téléchargé;</w:t>
      </w:r>
    </w:p>
    <w:p w:rsidR="00A93EB4" w:rsidRDefault="00A93EB4" w:rsidP="00A93EB4">
      <w:pPr>
        <w:numPr>
          <w:ilvl w:val="0"/>
          <w:numId w:val="1"/>
        </w:numPr>
        <w:spacing w:before="100" w:beforeAutospacing="1" w:after="100" w:afterAutospacing="1"/>
        <w:rPr>
          <w:rFonts w:ascii="Arial" w:hAnsi="Arial" w:cs="Arial"/>
          <w:lang w:eastAsia="fr-CA"/>
        </w:rPr>
      </w:pPr>
      <w:r>
        <w:rPr>
          <w:rFonts w:ascii="Arial" w:hAnsi="Arial" w:cs="Arial"/>
          <w:lang w:eastAsia="fr-CA"/>
        </w:rPr>
        <w:t>toute adaptation doit en mentionner la source et faire l’objet du même type de licence </w:t>
      </w:r>
      <w:r>
        <w:rPr>
          <w:rFonts w:ascii="Arial" w:hAnsi="Arial" w:cs="Arial"/>
          <w:i/>
          <w:iCs/>
          <w:lang w:eastAsia="fr-CA"/>
        </w:rPr>
        <w:t>Creative Commons</w:t>
      </w:r>
      <w:r>
        <w:rPr>
          <w:rFonts w:ascii="Arial" w:hAnsi="Arial" w:cs="Arial"/>
          <w:lang w:eastAsia="fr-CA"/>
        </w:rPr>
        <w:t>;</w:t>
      </w:r>
    </w:p>
    <w:p w:rsidR="00A93EB4" w:rsidRPr="00A93EB4" w:rsidRDefault="00A93EB4" w:rsidP="00A93EB4">
      <w:pPr>
        <w:numPr>
          <w:ilvl w:val="0"/>
          <w:numId w:val="1"/>
        </w:numPr>
        <w:spacing w:before="100" w:beforeAutospacing="1" w:after="100" w:afterAutospacing="1"/>
        <w:rPr>
          <w:rFonts w:ascii="Arial" w:hAnsi="Arial" w:cs="Arial"/>
          <w:lang w:eastAsia="fr-CA"/>
        </w:rPr>
      </w:pPr>
      <w:r>
        <w:rPr>
          <w:rFonts w:ascii="Arial" w:hAnsi="Arial" w:cs="Arial"/>
          <w:lang w:eastAsia="fr-CA"/>
        </w:rPr>
        <w:t>ni l’œuvre ni ses adaptations ne peuvent faire l’objet d’une utilisation commerciale.</w:t>
      </w:r>
      <w:bookmarkStart w:id="0" w:name="_GoBack"/>
      <w:bookmarkEnd w:id="0"/>
    </w:p>
    <w:sectPr w:rsidR="00A93EB4" w:rsidRPr="00A93E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82" w:rsidRDefault="00466482" w:rsidP="007F6D2C">
      <w:r>
        <w:separator/>
      </w:r>
    </w:p>
  </w:endnote>
  <w:endnote w:type="continuationSeparator" w:id="0">
    <w:p w:rsidR="00466482" w:rsidRDefault="00466482" w:rsidP="007F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82" w:rsidRDefault="00466482" w:rsidP="007F6D2C">
      <w:r>
        <w:separator/>
      </w:r>
    </w:p>
  </w:footnote>
  <w:footnote w:type="continuationSeparator" w:id="0">
    <w:p w:rsidR="00466482" w:rsidRDefault="00466482" w:rsidP="007F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690E"/>
    <w:multiLevelType w:val="multilevel"/>
    <w:tmpl w:val="375A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91"/>
    <w:rsid w:val="0002199F"/>
    <w:rsid w:val="000526A3"/>
    <w:rsid w:val="0005340A"/>
    <w:rsid w:val="000A06E4"/>
    <w:rsid w:val="000A71F1"/>
    <w:rsid w:val="000B0F73"/>
    <w:rsid w:val="000C0DE4"/>
    <w:rsid w:val="000C746A"/>
    <w:rsid w:val="00102028"/>
    <w:rsid w:val="0011501E"/>
    <w:rsid w:val="001379BA"/>
    <w:rsid w:val="001553FA"/>
    <w:rsid w:val="00157A7E"/>
    <w:rsid w:val="00193291"/>
    <w:rsid w:val="001A0393"/>
    <w:rsid w:val="001C4D34"/>
    <w:rsid w:val="001D4461"/>
    <w:rsid w:val="001D72EA"/>
    <w:rsid w:val="001E69A0"/>
    <w:rsid w:val="001F69BB"/>
    <w:rsid w:val="002038A6"/>
    <w:rsid w:val="00210322"/>
    <w:rsid w:val="00213667"/>
    <w:rsid w:val="002379F0"/>
    <w:rsid w:val="00240928"/>
    <w:rsid w:val="00240B80"/>
    <w:rsid w:val="0024274E"/>
    <w:rsid w:val="002838B2"/>
    <w:rsid w:val="00293ED4"/>
    <w:rsid w:val="002C6E89"/>
    <w:rsid w:val="002F5CB8"/>
    <w:rsid w:val="00300BFE"/>
    <w:rsid w:val="00305521"/>
    <w:rsid w:val="0033705A"/>
    <w:rsid w:val="0037035A"/>
    <w:rsid w:val="00377E66"/>
    <w:rsid w:val="003A144D"/>
    <w:rsid w:val="003B1247"/>
    <w:rsid w:val="003C00FD"/>
    <w:rsid w:val="003D0768"/>
    <w:rsid w:val="003E322C"/>
    <w:rsid w:val="003F2E99"/>
    <w:rsid w:val="003F5BC3"/>
    <w:rsid w:val="00402459"/>
    <w:rsid w:val="004026B1"/>
    <w:rsid w:val="00415A55"/>
    <w:rsid w:val="00416C98"/>
    <w:rsid w:val="0044040B"/>
    <w:rsid w:val="00452786"/>
    <w:rsid w:val="004630A0"/>
    <w:rsid w:val="00466482"/>
    <w:rsid w:val="00473BD2"/>
    <w:rsid w:val="00475AD9"/>
    <w:rsid w:val="00475FA1"/>
    <w:rsid w:val="004910C3"/>
    <w:rsid w:val="004966B9"/>
    <w:rsid w:val="004A1991"/>
    <w:rsid w:val="004A4CC9"/>
    <w:rsid w:val="004C0AB0"/>
    <w:rsid w:val="004C253B"/>
    <w:rsid w:val="004C2B46"/>
    <w:rsid w:val="004C5F53"/>
    <w:rsid w:val="004D009E"/>
    <w:rsid w:val="00503A7F"/>
    <w:rsid w:val="00517D5A"/>
    <w:rsid w:val="00542C69"/>
    <w:rsid w:val="005726E6"/>
    <w:rsid w:val="005750FC"/>
    <w:rsid w:val="00575304"/>
    <w:rsid w:val="005845F0"/>
    <w:rsid w:val="005A7B5F"/>
    <w:rsid w:val="005C5FE6"/>
    <w:rsid w:val="005D087D"/>
    <w:rsid w:val="005D1DB6"/>
    <w:rsid w:val="005E0935"/>
    <w:rsid w:val="00601447"/>
    <w:rsid w:val="00626AB9"/>
    <w:rsid w:val="00645735"/>
    <w:rsid w:val="00655D44"/>
    <w:rsid w:val="00670956"/>
    <w:rsid w:val="006771E1"/>
    <w:rsid w:val="006A5152"/>
    <w:rsid w:val="006A7E87"/>
    <w:rsid w:val="006B526F"/>
    <w:rsid w:val="006E43BD"/>
    <w:rsid w:val="006F026C"/>
    <w:rsid w:val="006F38C9"/>
    <w:rsid w:val="006F62F2"/>
    <w:rsid w:val="00712C63"/>
    <w:rsid w:val="00746221"/>
    <w:rsid w:val="007672C4"/>
    <w:rsid w:val="00775C37"/>
    <w:rsid w:val="00776651"/>
    <w:rsid w:val="007806D7"/>
    <w:rsid w:val="00796B41"/>
    <w:rsid w:val="007C35CC"/>
    <w:rsid w:val="007D43A4"/>
    <w:rsid w:val="007E2FA6"/>
    <w:rsid w:val="007F2F52"/>
    <w:rsid w:val="007F569D"/>
    <w:rsid w:val="007F6D2C"/>
    <w:rsid w:val="008161B2"/>
    <w:rsid w:val="008661CB"/>
    <w:rsid w:val="0087104D"/>
    <w:rsid w:val="008B31EA"/>
    <w:rsid w:val="008E02B6"/>
    <w:rsid w:val="008F099F"/>
    <w:rsid w:val="009025F7"/>
    <w:rsid w:val="00912D2C"/>
    <w:rsid w:val="00921413"/>
    <w:rsid w:val="00940DF7"/>
    <w:rsid w:val="0094219E"/>
    <w:rsid w:val="009444A9"/>
    <w:rsid w:val="0094642C"/>
    <w:rsid w:val="00952F3E"/>
    <w:rsid w:val="00961CC8"/>
    <w:rsid w:val="0097241D"/>
    <w:rsid w:val="009A0905"/>
    <w:rsid w:val="009A4357"/>
    <w:rsid w:val="009C52F3"/>
    <w:rsid w:val="009C5D84"/>
    <w:rsid w:val="009C7982"/>
    <w:rsid w:val="009D16C2"/>
    <w:rsid w:val="00A20985"/>
    <w:rsid w:val="00A25B55"/>
    <w:rsid w:val="00A32C96"/>
    <w:rsid w:val="00A40AB3"/>
    <w:rsid w:val="00A42165"/>
    <w:rsid w:val="00A663BA"/>
    <w:rsid w:val="00A73148"/>
    <w:rsid w:val="00A76922"/>
    <w:rsid w:val="00A84960"/>
    <w:rsid w:val="00A93EB4"/>
    <w:rsid w:val="00AB143D"/>
    <w:rsid w:val="00AC56B2"/>
    <w:rsid w:val="00AD1F46"/>
    <w:rsid w:val="00AD2AAD"/>
    <w:rsid w:val="00AE09F1"/>
    <w:rsid w:val="00AE0A91"/>
    <w:rsid w:val="00AE1588"/>
    <w:rsid w:val="00AF0155"/>
    <w:rsid w:val="00B139B3"/>
    <w:rsid w:val="00B15DD7"/>
    <w:rsid w:val="00B256F6"/>
    <w:rsid w:val="00B257B8"/>
    <w:rsid w:val="00B33A86"/>
    <w:rsid w:val="00B42AA4"/>
    <w:rsid w:val="00B44E43"/>
    <w:rsid w:val="00B463CE"/>
    <w:rsid w:val="00B52335"/>
    <w:rsid w:val="00B529D9"/>
    <w:rsid w:val="00B56AE2"/>
    <w:rsid w:val="00B70B51"/>
    <w:rsid w:val="00B74389"/>
    <w:rsid w:val="00B7736D"/>
    <w:rsid w:val="00B8104C"/>
    <w:rsid w:val="00BA4A3B"/>
    <w:rsid w:val="00BC2D27"/>
    <w:rsid w:val="00BE3120"/>
    <w:rsid w:val="00BE7561"/>
    <w:rsid w:val="00BF0AD8"/>
    <w:rsid w:val="00BF732E"/>
    <w:rsid w:val="00C31EFC"/>
    <w:rsid w:val="00C34449"/>
    <w:rsid w:val="00C34943"/>
    <w:rsid w:val="00C36D19"/>
    <w:rsid w:val="00C71107"/>
    <w:rsid w:val="00CA6848"/>
    <w:rsid w:val="00CB5D9B"/>
    <w:rsid w:val="00CC1782"/>
    <w:rsid w:val="00CC2824"/>
    <w:rsid w:val="00CE124E"/>
    <w:rsid w:val="00D07F2B"/>
    <w:rsid w:val="00D10D02"/>
    <w:rsid w:val="00D1704D"/>
    <w:rsid w:val="00D171B5"/>
    <w:rsid w:val="00D24C61"/>
    <w:rsid w:val="00D500FA"/>
    <w:rsid w:val="00D54456"/>
    <w:rsid w:val="00D6124B"/>
    <w:rsid w:val="00D72638"/>
    <w:rsid w:val="00D72932"/>
    <w:rsid w:val="00D761F2"/>
    <w:rsid w:val="00D816ED"/>
    <w:rsid w:val="00D81E9E"/>
    <w:rsid w:val="00DA30C7"/>
    <w:rsid w:val="00DA320C"/>
    <w:rsid w:val="00DA7A14"/>
    <w:rsid w:val="00DB6328"/>
    <w:rsid w:val="00DD095D"/>
    <w:rsid w:val="00DD71D3"/>
    <w:rsid w:val="00DF32A3"/>
    <w:rsid w:val="00E04A64"/>
    <w:rsid w:val="00E105D5"/>
    <w:rsid w:val="00E157A9"/>
    <w:rsid w:val="00E3572E"/>
    <w:rsid w:val="00E437C1"/>
    <w:rsid w:val="00E513D9"/>
    <w:rsid w:val="00E65ED1"/>
    <w:rsid w:val="00E70C60"/>
    <w:rsid w:val="00E808F5"/>
    <w:rsid w:val="00E84573"/>
    <w:rsid w:val="00E862EB"/>
    <w:rsid w:val="00EB0A54"/>
    <w:rsid w:val="00EB3D17"/>
    <w:rsid w:val="00EC2D74"/>
    <w:rsid w:val="00EC3E42"/>
    <w:rsid w:val="00ED5DFF"/>
    <w:rsid w:val="00EE3DD9"/>
    <w:rsid w:val="00F019B8"/>
    <w:rsid w:val="00F05111"/>
    <w:rsid w:val="00F12406"/>
    <w:rsid w:val="00F13F97"/>
    <w:rsid w:val="00F223F1"/>
    <w:rsid w:val="00F23098"/>
    <w:rsid w:val="00F255D0"/>
    <w:rsid w:val="00F45D24"/>
    <w:rsid w:val="00F45DC0"/>
    <w:rsid w:val="00F51A86"/>
    <w:rsid w:val="00F53B3C"/>
    <w:rsid w:val="00F553A8"/>
    <w:rsid w:val="00F62F09"/>
    <w:rsid w:val="00F712DF"/>
    <w:rsid w:val="00F83611"/>
    <w:rsid w:val="00F946CE"/>
    <w:rsid w:val="00FA66EE"/>
    <w:rsid w:val="00FF0AA4"/>
    <w:rsid w:val="00FF27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40C6E"/>
  <w15:chartTrackingRefBased/>
  <w15:docId w15:val="{BEE0322F-46AF-4ADD-B84D-82003377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qFormat/>
    <w:rsid w:val="00DA7A14"/>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DA7A14"/>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03A7F"/>
    <w:rPr>
      <w:color w:val="0000FF"/>
      <w:u w:val="single"/>
    </w:rPr>
  </w:style>
  <w:style w:type="paragraph" w:styleId="En-tte">
    <w:name w:val="header"/>
    <w:basedOn w:val="Normal"/>
    <w:link w:val="En-tteCar"/>
    <w:rsid w:val="007F6D2C"/>
    <w:pPr>
      <w:tabs>
        <w:tab w:val="center" w:pos="4320"/>
        <w:tab w:val="right" w:pos="8640"/>
      </w:tabs>
    </w:pPr>
  </w:style>
  <w:style w:type="character" w:customStyle="1" w:styleId="En-tteCar">
    <w:name w:val="En-tête Car"/>
    <w:link w:val="En-tte"/>
    <w:rsid w:val="007F6D2C"/>
    <w:rPr>
      <w:sz w:val="24"/>
      <w:szCs w:val="24"/>
      <w:lang w:eastAsia="fr-FR"/>
    </w:rPr>
  </w:style>
  <w:style w:type="paragraph" w:styleId="Pieddepage">
    <w:name w:val="footer"/>
    <w:basedOn w:val="Normal"/>
    <w:link w:val="PieddepageCar"/>
    <w:rsid w:val="007F6D2C"/>
    <w:pPr>
      <w:tabs>
        <w:tab w:val="center" w:pos="4320"/>
        <w:tab w:val="right" w:pos="8640"/>
      </w:tabs>
    </w:pPr>
  </w:style>
  <w:style w:type="character" w:customStyle="1" w:styleId="PieddepageCar">
    <w:name w:val="Pied de page Car"/>
    <w:link w:val="Pieddepage"/>
    <w:rsid w:val="007F6D2C"/>
    <w:rPr>
      <w:sz w:val="24"/>
      <w:szCs w:val="24"/>
      <w:lang w:eastAsia="fr-FR"/>
    </w:rPr>
  </w:style>
  <w:style w:type="character" w:customStyle="1" w:styleId="Titre1Car">
    <w:name w:val="Titre 1 Car"/>
    <w:link w:val="Titre1"/>
    <w:rsid w:val="00DA7A14"/>
    <w:rPr>
      <w:rFonts w:ascii="Cambria" w:eastAsia="Times New Roman" w:hAnsi="Cambria" w:cs="Times New Roman"/>
      <w:b/>
      <w:bCs/>
      <w:kern w:val="32"/>
      <w:sz w:val="32"/>
      <w:szCs w:val="32"/>
      <w:lang w:eastAsia="fr-FR"/>
    </w:rPr>
  </w:style>
  <w:style w:type="character" w:customStyle="1" w:styleId="Titre2Car">
    <w:name w:val="Titre 2 Car"/>
    <w:link w:val="Titre2"/>
    <w:rsid w:val="00DA7A14"/>
    <w:rPr>
      <w:rFonts w:ascii="Cambria" w:eastAsia="Times New Roman" w:hAnsi="Cambria" w:cs="Times New Roman"/>
      <w:b/>
      <w:bCs/>
      <w:i/>
      <w:i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0472">
      <w:bodyDiv w:val="1"/>
      <w:marLeft w:val="0"/>
      <w:marRight w:val="0"/>
      <w:marTop w:val="0"/>
      <w:marBottom w:val="0"/>
      <w:divBdr>
        <w:top w:val="none" w:sz="0" w:space="0" w:color="auto"/>
        <w:left w:val="none" w:sz="0" w:space="0" w:color="auto"/>
        <w:bottom w:val="none" w:sz="0" w:space="0" w:color="auto"/>
        <w:right w:val="none" w:sz="0" w:space="0" w:color="auto"/>
      </w:divBdr>
    </w:div>
    <w:div w:id="16287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51.DFAE3BA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nc-nd/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08D7B5-608F-4E90-BB1F-89EEE697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1003</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Utilisation du catalogue en ligne</vt:lpstr>
    </vt:vector>
  </TitlesOfParts>
  <Company>Institut Nazareth et Louis-Braille</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Utilisation du catalogue en ligne</dc:title>
  <dc:subject/>
  <dc:creator>sbolduc</dc:creator>
  <cp:keywords/>
  <cp:lastModifiedBy>Catherine Houtekier</cp:lastModifiedBy>
  <cp:revision>8</cp:revision>
  <dcterms:created xsi:type="dcterms:W3CDTF">2020-08-25T13:06:00Z</dcterms:created>
  <dcterms:modified xsi:type="dcterms:W3CDTF">2021-01-07T13:04:00Z</dcterms:modified>
</cp:coreProperties>
</file>