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02F7" w:rsidRPr="0082364D" w:rsidRDefault="00D7147A" w:rsidP="007A252E">
      <w:pPr>
        <w:pStyle w:val="Titre"/>
        <w:spacing w:before="0"/>
        <w:rPr>
          <w:lang w:eastAsia="fr-CA"/>
        </w:rPr>
      </w:pPr>
      <w:r w:rsidRPr="00D7147A">
        <w:rPr>
          <w:lang w:eastAsia="fr-CA"/>
        </w:rPr>
        <w:t>Five Papers That Change</w:t>
      </w:r>
      <w:r>
        <w:rPr>
          <w:lang w:eastAsia="fr-CA"/>
        </w:rPr>
        <w:t>d</w:t>
      </w:r>
      <w:r>
        <w:rPr>
          <w:lang w:eastAsia="fr-CA"/>
        </w:rPr>
        <w:br/>
      </w:r>
      <w:r w:rsidRPr="00D7147A">
        <w:rPr>
          <w:lang w:eastAsia="fr-CA"/>
        </w:rPr>
        <w:t>My Vision Rehab Practice</w:t>
      </w:r>
    </w:p>
    <w:p w:rsidR="00DC70D0" w:rsidRPr="0082364D" w:rsidRDefault="00DC70D0" w:rsidP="00DC70D0">
      <w:pPr>
        <w:pStyle w:val="Titre1"/>
      </w:pPr>
      <w:bookmarkStart w:id="0" w:name="_Toc511914767"/>
      <w:bookmarkStart w:id="1" w:name="_Toc512434946"/>
      <w:r w:rsidRPr="0082364D">
        <w:t>Producer notes</w:t>
      </w:r>
      <w:bookmarkEnd w:id="0"/>
      <w:bookmarkEnd w:id="1"/>
    </w:p>
    <w:p w:rsidR="00614667" w:rsidRPr="0082364D" w:rsidRDefault="00FA44E0" w:rsidP="0082364D">
      <w:pPr>
        <w:rPr>
          <w:lang w:eastAsia="fr-CA"/>
        </w:rPr>
      </w:pPr>
      <w:r w:rsidRPr="0082364D">
        <w:rPr>
          <w:lang w:eastAsia="fr-CA"/>
        </w:rPr>
        <w:t>{Notice to the reader about accessibility: This document meets the Government of Québec SGQRI 008-02 standard to be accessible to anybody, disabled or not. All notices between braces are alternative texts for images, abbreviations or to describe any other information conveyed by sensory characteristics that transmits information, indicates an action, prompts a response, or distinguishes a visual element.</w:t>
      </w:r>
    </w:p>
    <w:p w:rsidR="00FA44E0" w:rsidRPr="0082364D" w:rsidRDefault="00FA44E0" w:rsidP="0082364D">
      <w:pPr>
        <w:rPr>
          <w:lang w:eastAsia="fr-CA"/>
        </w:rPr>
      </w:pPr>
      <w:r w:rsidRPr="0082364D">
        <w:rPr>
          <w:lang w:eastAsia="fr-CA"/>
        </w:rPr>
        <w:t xml:space="preserve">This document was made accessible by service Adaptation de </w:t>
      </w:r>
      <w:proofErr w:type="spellStart"/>
      <w:r w:rsidRPr="0082364D">
        <w:rPr>
          <w:lang w:eastAsia="fr-CA"/>
        </w:rPr>
        <w:t>l</w:t>
      </w:r>
      <w:r w:rsidR="00B21656">
        <w:rPr>
          <w:lang w:eastAsia="fr-CA"/>
        </w:rPr>
        <w:t>'</w:t>
      </w:r>
      <w:r w:rsidRPr="0082364D">
        <w:rPr>
          <w:lang w:eastAsia="fr-CA"/>
        </w:rPr>
        <w:t>Information</w:t>
      </w:r>
      <w:proofErr w:type="spellEnd"/>
      <w:r w:rsidRPr="0082364D">
        <w:rPr>
          <w:lang w:eastAsia="fr-CA"/>
        </w:rPr>
        <w:t xml:space="preserve"> </w:t>
      </w:r>
      <w:proofErr w:type="spellStart"/>
      <w:r w:rsidRPr="0082364D">
        <w:rPr>
          <w:lang w:eastAsia="fr-CA"/>
        </w:rPr>
        <w:t>en</w:t>
      </w:r>
      <w:proofErr w:type="spellEnd"/>
      <w:r w:rsidRPr="0082364D">
        <w:rPr>
          <w:lang w:eastAsia="fr-CA"/>
        </w:rPr>
        <w:t xml:space="preserve"> </w:t>
      </w:r>
      <w:proofErr w:type="spellStart"/>
      <w:r w:rsidRPr="0082364D">
        <w:rPr>
          <w:lang w:eastAsia="fr-CA"/>
        </w:rPr>
        <w:t>Médias</w:t>
      </w:r>
      <w:proofErr w:type="spellEnd"/>
      <w:r w:rsidRPr="0082364D">
        <w:rPr>
          <w:lang w:eastAsia="fr-CA"/>
        </w:rPr>
        <w:t xml:space="preserve"> </w:t>
      </w:r>
      <w:proofErr w:type="spellStart"/>
      <w:r w:rsidRPr="0082364D">
        <w:rPr>
          <w:lang w:eastAsia="fr-CA"/>
        </w:rPr>
        <w:t>Substituts</w:t>
      </w:r>
      <w:proofErr w:type="spellEnd"/>
      <w:r w:rsidRPr="0082364D">
        <w:rPr>
          <w:lang w:eastAsia="fr-CA"/>
        </w:rPr>
        <w:t xml:space="preserve"> of </w:t>
      </w:r>
      <w:proofErr w:type="spellStart"/>
      <w:r w:rsidRPr="0082364D">
        <w:rPr>
          <w:lang w:eastAsia="fr-CA"/>
        </w:rPr>
        <w:t>Institut</w:t>
      </w:r>
      <w:proofErr w:type="spellEnd"/>
      <w:r w:rsidRPr="0082364D">
        <w:rPr>
          <w:lang w:eastAsia="fr-CA"/>
        </w:rPr>
        <w:t xml:space="preserve"> Nazareth </w:t>
      </w:r>
      <w:proofErr w:type="gramStart"/>
      <w:r w:rsidRPr="0082364D">
        <w:rPr>
          <w:lang w:eastAsia="fr-CA"/>
        </w:rPr>
        <w:t>et</w:t>
      </w:r>
      <w:proofErr w:type="gramEnd"/>
      <w:r w:rsidRPr="0082364D">
        <w:rPr>
          <w:lang w:eastAsia="fr-CA"/>
        </w:rPr>
        <w:t xml:space="preserve"> Louis-Braille being part of CISSS </w:t>
      </w:r>
      <w:proofErr w:type="spellStart"/>
      <w:r w:rsidRPr="0082364D">
        <w:rPr>
          <w:lang w:eastAsia="fr-CA"/>
        </w:rPr>
        <w:t>Montérégie</w:t>
      </w:r>
      <w:proofErr w:type="spellEnd"/>
      <w:r w:rsidRPr="0082364D">
        <w:rPr>
          <w:lang w:eastAsia="fr-CA"/>
        </w:rPr>
        <w:t>-Centre.</w:t>
      </w:r>
    </w:p>
    <w:p w:rsidR="00FA44E0" w:rsidRPr="0082364D" w:rsidRDefault="00FA44E0" w:rsidP="00FA44E0">
      <w:pPr>
        <w:rPr>
          <w:lang w:eastAsia="fr-CA"/>
        </w:rPr>
      </w:pPr>
      <w:r w:rsidRPr="0082364D">
        <w:rPr>
          <w:lang w:eastAsia="fr-CA"/>
        </w:rPr>
        <w:t xml:space="preserve">955, </w:t>
      </w:r>
      <w:proofErr w:type="spellStart"/>
      <w:r w:rsidRPr="0082364D">
        <w:rPr>
          <w:lang w:eastAsia="fr-CA"/>
        </w:rPr>
        <w:t>d</w:t>
      </w:r>
      <w:r w:rsidR="00B21656">
        <w:rPr>
          <w:lang w:eastAsia="fr-CA"/>
        </w:rPr>
        <w:t>'</w:t>
      </w:r>
      <w:r w:rsidRPr="0082364D">
        <w:rPr>
          <w:lang w:eastAsia="fr-CA"/>
        </w:rPr>
        <w:t>Assigny</w:t>
      </w:r>
      <w:proofErr w:type="spellEnd"/>
      <w:r w:rsidR="001115F6">
        <w:rPr>
          <w:lang w:eastAsia="fr-CA"/>
        </w:rPr>
        <w:t xml:space="preserve"> – </w:t>
      </w:r>
      <w:r w:rsidRPr="0082364D">
        <w:rPr>
          <w:lang w:eastAsia="fr-CA"/>
        </w:rPr>
        <w:t>door 139</w:t>
      </w:r>
      <w:r w:rsidRPr="0082364D">
        <w:rPr>
          <w:lang w:eastAsia="fr-CA"/>
        </w:rPr>
        <w:br/>
      </w:r>
      <w:proofErr w:type="spellStart"/>
      <w:r w:rsidRPr="0082364D">
        <w:rPr>
          <w:lang w:eastAsia="fr-CA"/>
        </w:rPr>
        <w:t>Longueuil</w:t>
      </w:r>
      <w:proofErr w:type="spellEnd"/>
      <w:r w:rsidRPr="0082364D">
        <w:rPr>
          <w:lang w:eastAsia="fr-CA"/>
        </w:rPr>
        <w:t xml:space="preserve"> (Québec) J4K 5C3</w:t>
      </w:r>
      <w:r w:rsidRPr="0082364D">
        <w:rPr>
          <w:lang w:eastAsia="fr-CA"/>
        </w:rPr>
        <w:br/>
        <w:t>Phone: 450 463-1710, ext. 346</w:t>
      </w:r>
      <w:r w:rsidRPr="0082364D">
        <w:rPr>
          <w:lang w:eastAsia="fr-CA"/>
        </w:rPr>
        <w:br/>
        <w:t>Toll free: 1 800 361-7063, ext. 346</w:t>
      </w:r>
      <w:r w:rsidRPr="0082364D">
        <w:rPr>
          <w:lang w:eastAsia="fr-CA"/>
        </w:rPr>
        <w:br/>
        <w:t>Fax: 450 670-0220</w:t>
      </w:r>
      <w:r w:rsidRPr="0082364D">
        <w:rPr>
          <w:lang w:eastAsia="fr-CA"/>
        </w:rPr>
        <w:br/>
        <w:t xml:space="preserve">E-mail: </w:t>
      </w:r>
      <w:hyperlink r:id="rId9" w:history="1">
        <w:r w:rsidR="00491EA6" w:rsidRPr="00A13950">
          <w:rPr>
            <w:rStyle w:val="Lienhypertexte"/>
          </w:rPr>
          <w:t>braille.inlb@ssss.gouv.qc.ca</w:t>
        </w:r>
      </w:hyperlink>
    </w:p>
    <w:p w:rsidR="007B547C" w:rsidRDefault="00FA44E0" w:rsidP="00CE0EEF">
      <w:pPr>
        <w:rPr>
          <w:lang w:eastAsia="fr-CA"/>
        </w:rPr>
      </w:pPr>
      <w:r w:rsidRPr="0082364D">
        <w:rPr>
          <w:lang w:eastAsia="fr-CA"/>
        </w:rPr>
        <w:t xml:space="preserve">Notes: Make sure </w:t>
      </w:r>
      <w:r w:rsidR="00CE0EEF" w:rsidRPr="0082364D">
        <w:rPr>
          <w:lang w:eastAsia="fr-CA"/>
        </w:rPr>
        <w:t>you modified your Jaws</w:t>
      </w:r>
      <w:r w:rsidR="00B21656">
        <w:rPr>
          <w:lang w:eastAsia="fr-CA"/>
        </w:rPr>
        <w:t>'</w:t>
      </w:r>
      <w:r w:rsidR="00CE0EEF" w:rsidRPr="0082364D">
        <w:rPr>
          <w:lang w:eastAsia="fr-CA"/>
        </w:rPr>
        <w:t xml:space="preserve"> reading </w:t>
      </w:r>
      <w:r w:rsidRPr="0082364D">
        <w:rPr>
          <w:lang w:eastAsia="fr-CA"/>
        </w:rPr>
        <w:t>parameters by activating language detection and most punctuations reading.</w:t>
      </w:r>
      <w:r w:rsidR="007B547C" w:rsidRPr="0082364D">
        <w:rPr>
          <w:lang w:eastAsia="fr-CA"/>
        </w:rPr>
        <w:t>}</w:t>
      </w:r>
    </w:p>
    <w:p w:rsidR="00DC70D0" w:rsidRPr="0082364D" w:rsidRDefault="00FA44E0" w:rsidP="00DC70D0">
      <w:pPr>
        <w:pStyle w:val="Titre1"/>
        <w:rPr>
          <w:lang w:eastAsia="fr-CA"/>
        </w:rPr>
      </w:pPr>
      <w:bookmarkStart w:id="2" w:name="_Toc511914768"/>
      <w:bookmarkStart w:id="3" w:name="_Toc512434947"/>
      <w:r w:rsidRPr="0082364D">
        <w:rPr>
          <w:lang w:eastAsia="fr-CA"/>
        </w:rPr>
        <w:t>Special symbols</w:t>
      </w:r>
      <w:bookmarkEnd w:id="2"/>
      <w:bookmarkEnd w:id="3"/>
    </w:p>
    <w:p w:rsidR="007B547C" w:rsidRPr="0082364D" w:rsidRDefault="007B547C" w:rsidP="007B547C">
      <w:pPr>
        <w:rPr>
          <w:lang w:eastAsia="fr-CA"/>
        </w:rPr>
      </w:pPr>
      <w:r w:rsidRPr="007B547C">
        <w:rPr>
          <w:lang w:eastAsia="fr-CA"/>
        </w:rPr>
        <w:t>{</w:t>
      </w:r>
      <w:proofErr w:type="gramStart"/>
      <w:r w:rsidRPr="007B547C">
        <w:rPr>
          <w:lang w:eastAsia="fr-CA"/>
        </w:rPr>
        <w:t>n</w:t>
      </w:r>
      <w:proofErr w:type="gramEnd"/>
      <w:r w:rsidRPr="007B547C">
        <w:rPr>
          <w:lang w:eastAsia="fr-CA"/>
        </w:rPr>
        <w:t xml:space="preserve"> followed by a number, a * or any other indicator} point out the presence of a footnote reference in the text and enters the corresponding footnote</w:t>
      </w:r>
    </w:p>
    <w:p w:rsidR="003B6A33" w:rsidRDefault="003B6A33" w:rsidP="003B6A33">
      <w:r w:rsidRPr="003B6A33">
        <w:t>{</w:t>
      </w:r>
      <w:proofErr w:type="spellStart"/>
      <w:proofErr w:type="gramStart"/>
      <w:r w:rsidRPr="003B6A33">
        <w:t>ms</w:t>
      </w:r>
      <w:proofErr w:type="spellEnd"/>
      <w:proofErr w:type="gramEnd"/>
      <w:r w:rsidRPr="003B6A33">
        <w:t>} minus sign</w:t>
      </w:r>
    </w:p>
    <w:p w:rsidR="009134D4" w:rsidRPr="003B6A33" w:rsidRDefault="009134D4" w:rsidP="003B6A33">
      <w:r w:rsidRPr="009134D4">
        <w:t xml:space="preserve">{¸} {/¸} frames elements placed in </w:t>
      </w:r>
      <w:r w:rsidR="00B4050C" w:rsidRPr="00B4050C">
        <w:t>subscript</w:t>
      </w:r>
    </w:p>
    <w:p w:rsidR="00684FBB" w:rsidRPr="00B4050C" w:rsidRDefault="00624857" w:rsidP="00CC7AA8">
      <w:pPr>
        <w:rPr>
          <w:lang w:val="en-CA"/>
        </w:rPr>
      </w:pPr>
      <w:r w:rsidRPr="00B4050C">
        <w:rPr>
          <w:lang w:val="en-CA"/>
        </w:rPr>
        <w:t xml:space="preserve">{&lt;=} </w:t>
      </w:r>
      <w:r w:rsidR="00B4050C" w:rsidRPr="00B4050C">
        <w:rPr>
          <w:lang w:val="en-CA"/>
        </w:rPr>
        <w:t>less-than or equal to</w:t>
      </w:r>
    </w:p>
    <w:p w:rsidR="00DC70D0" w:rsidRPr="0082364D" w:rsidRDefault="00DC70D0" w:rsidP="00DC70D0">
      <w:pPr>
        <w:pStyle w:val="Titre1"/>
      </w:pPr>
      <w:bookmarkStart w:id="4" w:name="_Toc511914769"/>
      <w:bookmarkStart w:id="5" w:name="_Toc512434948"/>
      <w:r w:rsidRPr="0082364D">
        <w:t>Navigation links</w:t>
      </w:r>
      <w:bookmarkEnd w:id="4"/>
      <w:bookmarkEnd w:id="5"/>
    </w:p>
    <w:p w:rsidR="00FA49ED" w:rsidRDefault="00CC44AF">
      <w:pPr>
        <w:pStyle w:val="TM1"/>
        <w:tabs>
          <w:tab w:val="right" w:leader="dot" w:pos="9350"/>
        </w:tabs>
        <w:rPr>
          <w:rFonts w:asciiTheme="minorHAnsi" w:eastAsiaTheme="minorEastAsia" w:hAnsiTheme="minorHAnsi" w:cstheme="minorBidi"/>
          <w:noProof/>
          <w:sz w:val="22"/>
          <w:szCs w:val="22"/>
          <w:lang w:val="fr-CA" w:eastAsia="fr-CA"/>
        </w:rPr>
      </w:pPr>
      <w:r>
        <w:lastRenderedPageBreak/>
        <w:fldChar w:fldCharType="begin"/>
      </w:r>
      <w:r>
        <w:instrText xml:space="preserve"> TOC \o "1-3" \n \h \z \u </w:instrText>
      </w:r>
      <w:r>
        <w:fldChar w:fldCharType="separate"/>
      </w:r>
      <w:hyperlink w:anchor="_Toc512434946" w:history="1">
        <w:r w:rsidR="00FA49ED" w:rsidRPr="004749C3">
          <w:rPr>
            <w:rStyle w:val="Lienhypertexte"/>
            <w:noProof/>
          </w:rPr>
          <w:t>Producer notes</w:t>
        </w:r>
      </w:hyperlink>
    </w:p>
    <w:p w:rsidR="00FA49ED" w:rsidRDefault="00FA49ED">
      <w:pPr>
        <w:pStyle w:val="TM1"/>
        <w:tabs>
          <w:tab w:val="right" w:leader="dot" w:pos="9350"/>
        </w:tabs>
        <w:rPr>
          <w:rFonts w:asciiTheme="minorHAnsi" w:eastAsiaTheme="minorEastAsia" w:hAnsiTheme="minorHAnsi" w:cstheme="minorBidi"/>
          <w:noProof/>
          <w:sz w:val="22"/>
          <w:szCs w:val="22"/>
          <w:lang w:val="fr-CA" w:eastAsia="fr-CA"/>
        </w:rPr>
      </w:pPr>
      <w:hyperlink w:anchor="_Toc512434947" w:history="1">
        <w:r w:rsidRPr="004749C3">
          <w:rPr>
            <w:rStyle w:val="Lienhypertexte"/>
            <w:noProof/>
            <w:lang w:eastAsia="fr-CA"/>
          </w:rPr>
          <w:t>Special symbols</w:t>
        </w:r>
      </w:hyperlink>
    </w:p>
    <w:p w:rsidR="00FA49ED" w:rsidRDefault="00FA49ED">
      <w:pPr>
        <w:pStyle w:val="TM1"/>
        <w:tabs>
          <w:tab w:val="right" w:leader="dot" w:pos="9350"/>
        </w:tabs>
        <w:rPr>
          <w:rFonts w:asciiTheme="minorHAnsi" w:eastAsiaTheme="minorEastAsia" w:hAnsiTheme="minorHAnsi" w:cstheme="minorBidi"/>
          <w:noProof/>
          <w:sz w:val="22"/>
          <w:szCs w:val="22"/>
          <w:lang w:val="fr-CA" w:eastAsia="fr-CA"/>
        </w:rPr>
      </w:pPr>
      <w:hyperlink w:anchor="_Toc512434948" w:history="1">
        <w:r w:rsidRPr="004749C3">
          <w:rPr>
            <w:rStyle w:val="Lienhypertexte"/>
            <w:noProof/>
          </w:rPr>
          <w:t>Navigation links</w:t>
        </w:r>
      </w:hyperlink>
    </w:p>
    <w:p w:rsidR="00FA49ED" w:rsidRDefault="00FA49ED">
      <w:pPr>
        <w:pStyle w:val="TM1"/>
        <w:tabs>
          <w:tab w:val="right" w:leader="dot" w:pos="9350"/>
        </w:tabs>
        <w:rPr>
          <w:rFonts w:asciiTheme="minorHAnsi" w:eastAsiaTheme="minorEastAsia" w:hAnsiTheme="minorHAnsi" w:cstheme="minorBidi"/>
          <w:noProof/>
          <w:sz w:val="22"/>
          <w:szCs w:val="22"/>
          <w:lang w:val="fr-CA" w:eastAsia="fr-CA"/>
        </w:rPr>
      </w:pPr>
      <w:hyperlink w:anchor="_Toc512434949" w:history="1">
        <w:r w:rsidRPr="004749C3">
          <w:rPr>
            <w:rStyle w:val="Lienhypertexte"/>
            <w:noProof/>
          </w:rPr>
          <w:t>Disclosures</w:t>
        </w:r>
      </w:hyperlink>
    </w:p>
    <w:p w:rsidR="00FA49ED" w:rsidRDefault="00FA49ED">
      <w:pPr>
        <w:pStyle w:val="TM1"/>
        <w:tabs>
          <w:tab w:val="right" w:leader="dot" w:pos="9350"/>
        </w:tabs>
        <w:rPr>
          <w:rFonts w:asciiTheme="minorHAnsi" w:eastAsiaTheme="minorEastAsia" w:hAnsiTheme="minorHAnsi" w:cstheme="minorBidi"/>
          <w:noProof/>
          <w:sz w:val="22"/>
          <w:szCs w:val="22"/>
          <w:lang w:val="fr-CA" w:eastAsia="fr-CA"/>
        </w:rPr>
      </w:pPr>
      <w:hyperlink w:anchor="_Toc512434950" w:history="1">
        <w:r w:rsidRPr="004749C3">
          <w:rPr>
            <w:rStyle w:val="Lienhypertexte"/>
            <w:noProof/>
          </w:rPr>
          <w:t>The WHO Rehabilitation 2030 Call for Action defined rehabilitation</w:t>
        </w:r>
      </w:hyperlink>
    </w:p>
    <w:p w:rsidR="00FA49ED" w:rsidRDefault="00FA49ED">
      <w:pPr>
        <w:pStyle w:val="TM1"/>
        <w:tabs>
          <w:tab w:val="right" w:leader="dot" w:pos="9350"/>
        </w:tabs>
        <w:rPr>
          <w:rFonts w:asciiTheme="minorHAnsi" w:eastAsiaTheme="minorEastAsia" w:hAnsiTheme="minorHAnsi" w:cstheme="minorBidi"/>
          <w:noProof/>
          <w:sz w:val="22"/>
          <w:szCs w:val="22"/>
          <w:lang w:val="fr-CA" w:eastAsia="fr-CA"/>
        </w:rPr>
      </w:pPr>
      <w:hyperlink w:anchor="_Toc512434951" w:history="1">
        <w:r w:rsidRPr="004749C3">
          <w:rPr>
            <w:rStyle w:val="Lienhypertexte"/>
            <w:noProof/>
          </w:rPr>
          <w:t>The WHO Rehabilitation 2030 Call for Action stated</w:t>
        </w:r>
      </w:hyperlink>
    </w:p>
    <w:p w:rsidR="00FA49ED" w:rsidRDefault="00FA49ED">
      <w:pPr>
        <w:pStyle w:val="TM1"/>
        <w:tabs>
          <w:tab w:val="right" w:leader="dot" w:pos="9350"/>
        </w:tabs>
        <w:rPr>
          <w:rFonts w:asciiTheme="minorHAnsi" w:eastAsiaTheme="minorEastAsia" w:hAnsiTheme="minorHAnsi" w:cstheme="minorBidi"/>
          <w:noProof/>
          <w:sz w:val="22"/>
          <w:szCs w:val="22"/>
          <w:lang w:val="fr-CA" w:eastAsia="fr-CA"/>
        </w:rPr>
      </w:pPr>
      <w:hyperlink w:anchor="_Toc512434952" w:history="1">
        <w:r w:rsidRPr="004749C3">
          <w:rPr>
            <w:rStyle w:val="Lienhypertexte"/>
            <w:noProof/>
          </w:rPr>
          <w:t>Vision rehabilitation interventions include</w:t>
        </w:r>
      </w:hyperlink>
    </w:p>
    <w:p w:rsidR="00FA49ED" w:rsidRDefault="00FA49ED">
      <w:pPr>
        <w:pStyle w:val="TM1"/>
        <w:tabs>
          <w:tab w:val="right" w:leader="dot" w:pos="9350"/>
        </w:tabs>
        <w:rPr>
          <w:rFonts w:asciiTheme="minorHAnsi" w:eastAsiaTheme="minorEastAsia" w:hAnsiTheme="minorHAnsi" w:cstheme="minorBidi"/>
          <w:noProof/>
          <w:sz w:val="22"/>
          <w:szCs w:val="22"/>
          <w:lang w:val="fr-CA" w:eastAsia="fr-CA"/>
        </w:rPr>
      </w:pPr>
      <w:hyperlink w:anchor="_Toc512434953" w:history="1">
        <w:r w:rsidRPr="004749C3">
          <w:rPr>
            <w:rStyle w:val="Lienhypertexte"/>
            <w:noProof/>
          </w:rPr>
          <w:t>It is a large task to search, read, assess and translate publications to practice</w:t>
        </w:r>
      </w:hyperlink>
    </w:p>
    <w:p w:rsidR="00FA49ED" w:rsidRDefault="00FA49ED">
      <w:pPr>
        <w:pStyle w:val="TM1"/>
        <w:tabs>
          <w:tab w:val="right" w:leader="dot" w:pos="9350"/>
        </w:tabs>
        <w:rPr>
          <w:rFonts w:asciiTheme="minorHAnsi" w:eastAsiaTheme="minorEastAsia" w:hAnsiTheme="minorHAnsi" w:cstheme="minorBidi"/>
          <w:noProof/>
          <w:sz w:val="22"/>
          <w:szCs w:val="22"/>
          <w:lang w:val="fr-CA" w:eastAsia="fr-CA"/>
        </w:rPr>
      </w:pPr>
      <w:hyperlink w:anchor="_Toc512434954" w:history="1">
        <w:r w:rsidRPr="004749C3">
          <w:rPr>
            <w:rStyle w:val="Lienhypertexte"/>
            <w:noProof/>
          </w:rPr>
          <w:t>Recent Reviews of Vision Rehab Literature</w:t>
        </w:r>
      </w:hyperlink>
    </w:p>
    <w:p w:rsidR="00FA49ED" w:rsidRDefault="00FA49ED">
      <w:pPr>
        <w:pStyle w:val="TM1"/>
        <w:tabs>
          <w:tab w:val="right" w:leader="dot" w:pos="9350"/>
        </w:tabs>
        <w:rPr>
          <w:rFonts w:asciiTheme="minorHAnsi" w:eastAsiaTheme="minorEastAsia" w:hAnsiTheme="minorHAnsi" w:cstheme="minorBidi"/>
          <w:noProof/>
          <w:sz w:val="22"/>
          <w:szCs w:val="22"/>
          <w:lang w:val="fr-CA" w:eastAsia="fr-CA"/>
        </w:rPr>
      </w:pPr>
      <w:hyperlink w:anchor="_Toc512434955" w:history="1">
        <w:r w:rsidRPr="004749C3">
          <w:rPr>
            <w:rStyle w:val="Lienhypertexte"/>
            <w:noProof/>
          </w:rPr>
          <w:t>How to select papers to present</w:t>
        </w:r>
      </w:hyperlink>
    </w:p>
    <w:p w:rsidR="00FA49ED" w:rsidRDefault="00FA49ED">
      <w:pPr>
        <w:pStyle w:val="TM1"/>
        <w:tabs>
          <w:tab w:val="right" w:leader="dot" w:pos="9350"/>
        </w:tabs>
        <w:rPr>
          <w:rFonts w:asciiTheme="minorHAnsi" w:eastAsiaTheme="minorEastAsia" w:hAnsiTheme="minorHAnsi" w:cstheme="minorBidi"/>
          <w:noProof/>
          <w:sz w:val="22"/>
          <w:szCs w:val="22"/>
          <w:lang w:val="fr-CA" w:eastAsia="fr-CA"/>
        </w:rPr>
      </w:pPr>
      <w:hyperlink w:anchor="_Toc512434956" w:history="1">
        <w:r w:rsidRPr="004749C3">
          <w:rPr>
            <w:rStyle w:val="Lienhypertexte"/>
            <w:noProof/>
          </w:rPr>
          <w:t>Michael Crossland, 2005</w:t>
        </w:r>
      </w:hyperlink>
    </w:p>
    <w:p w:rsidR="00FA49ED" w:rsidRDefault="00FA49ED">
      <w:pPr>
        <w:pStyle w:val="TM2"/>
        <w:tabs>
          <w:tab w:val="right" w:leader="dot" w:pos="9350"/>
        </w:tabs>
        <w:rPr>
          <w:rFonts w:asciiTheme="minorHAnsi" w:eastAsiaTheme="minorEastAsia" w:hAnsiTheme="minorHAnsi" w:cstheme="minorBidi"/>
          <w:noProof/>
          <w:sz w:val="22"/>
          <w:szCs w:val="22"/>
          <w:lang w:val="fr-CA" w:eastAsia="fr-CA"/>
        </w:rPr>
      </w:pPr>
      <w:hyperlink w:anchor="_Toc512434957" w:history="1">
        <w:r w:rsidRPr="004749C3">
          <w:rPr>
            <w:rStyle w:val="Lienhypertexte"/>
            <w:noProof/>
          </w:rPr>
          <w:t>"To observe the development of the PRL in patients with central scotomas"</w:t>
        </w:r>
      </w:hyperlink>
    </w:p>
    <w:p w:rsidR="00FA49ED" w:rsidRDefault="00FA49ED">
      <w:pPr>
        <w:pStyle w:val="TM2"/>
        <w:tabs>
          <w:tab w:val="right" w:leader="dot" w:pos="9350"/>
        </w:tabs>
        <w:rPr>
          <w:rFonts w:asciiTheme="minorHAnsi" w:eastAsiaTheme="minorEastAsia" w:hAnsiTheme="minorHAnsi" w:cstheme="minorBidi"/>
          <w:noProof/>
          <w:sz w:val="22"/>
          <w:szCs w:val="22"/>
          <w:lang w:val="fr-CA" w:eastAsia="fr-CA"/>
        </w:rPr>
      </w:pPr>
      <w:hyperlink w:anchor="_Toc512434958" w:history="1">
        <w:r w:rsidRPr="004749C3">
          <w:rPr>
            <w:rStyle w:val="Lienhypertexte"/>
            <w:noProof/>
          </w:rPr>
          <w:t>Results: All patients developed PRL</w:t>
        </w:r>
      </w:hyperlink>
    </w:p>
    <w:p w:rsidR="00FA49ED" w:rsidRDefault="00FA49ED">
      <w:pPr>
        <w:pStyle w:val="TM2"/>
        <w:tabs>
          <w:tab w:val="right" w:leader="dot" w:pos="9350"/>
        </w:tabs>
        <w:rPr>
          <w:rFonts w:asciiTheme="minorHAnsi" w:eastAsiaTheme="minorEastAsia" w:hAnsiTheme="minorHAnsi" w:cstheme="minorBidi"/>
          <w:noProof/>
          <w:sz w:val="22"/>
          <w:szCs w:val="22"/>
          <w:lang w:val="fr-CA" w:eastAsia="fr-CA"/>
        </w:rPr>
      </w:pPr>
      <w:hyperlink w:anchor="_Toc512434959" w:history="1">
        <w:r w:rsidRPr="004749C3">
          <w:rPr>
            <w:rStyle w:val="Lienhypertexte"/>
            <w:noProof/>
          </w:rPr>
          <w:t>Author's discussion</w:t>
        </w:r>
      </w:hyperlink>
    </w:p>
    <w:p w:rsidR="00FA49ED" w:rsidRDefault="00FA49ED">
      <w:pPr>
        <w:pStyle w:val="TM3"/>
        <w:tabs>
          <w:tab w:val="right" w:leader="dot" w:pos="9350"/>
        </w:tabs>
        <w:rPr>
          <w:rFonts w:asciiTheme="minorHAnsi" w:eastAsiaTheme="minorEastAsia" w:hAnsiTheme="minorHAnsi" w:cstheme="minorBidi"/>
          <w:noProof/>
          <w:sz w:val="22"/>
          <w:szCs w:val="22"/>
          <w:lang w:val="fr-CA" w:eastAsia="fr-CA"/>
        </w:rPr>
      </w:pPr>
      <w:hyperlink w:anchor="_Toc512434960" w:history="1">
        <w:r w:rsidRPr="004749C3">
          <w:rPr>
            <w:rStyle w:val="Lienhypertexte"/>
            <w:noProof/>
          </w:rPr>
          <w:t>What influenced me?</w:t>
        </w:r>
      </w:hyperlink>
    </w:p>
    <w:p w:rsidR="00FA49ED" w:rsidRDefault="00FA49ED">
      <w:pPr>
        <w:pStyle w:val="TM3"/>
        <w:tabs>
          <w:tab w:val="right" w:leader="dot" w:pos="9350"/>
        </w:tabs>
        <w:rPr>
          <w:rFonts w:asciiTheme="minorHAnsi" w:eastAsiaTheme="minorEastAsia" w:hAnsiTheme="minorHAnsi" w:cstheme="minorBidi"/>
          <w:noProof/>
          <w:sz w:val="22"/>
          <w:szCs w:val="22"/>
          <w:lang w:val="fr-CA" w:eastAsia="fr-CA"/>
        </w:rPr>
      </w:pPr>
      <w:hyperlink w:anchor="_Toc512434961" w:history="1">
        <w:r w:rsidRPr="004749C3">
          <w:rPr>
            <w:rStyle w:val="Lienhypertexte"/>
            <w:noProof/>
          </w:rPr>
          <w:t>Limitations</w:t>
        </w:r>
      </w:hyperlink>
    </w:p>
    <w:p w:rsidR="00FA49ED" w:rsidRDefault="00FA49ED">
      <w:pPr>
        <w:pStyle w:val="TM2"/>
        <w:tabs>
          <w:tab w:val="right" w:leader="dot" w:pos="9350"/>
        </w:tabs>
        <w:rPr>
          <w:rFonts w:asciiTheme="minorHAnsi" w:eastAsiaTheme="minorEastAsia" w:hAnsiTheme="minorHAnsi" w:cstheme="minorBidi"/>
          <w:noProof/>
          <w:sz w:val="22"/>
          <w:szCs w:val="22"/>
          <w:lang w:val="fr-CA" w:eastAsia="fr-CA"/>
        </w:rPr>
      </w:pPr>
      <w:hyperlink w:anchor="_Toc512434962" w:history="1">
        <w:r w:rsidRPr="004749C3">
          <w:rPr>
            <w:rStyle w:val="Lienhypertexte"/>
            <w:noProof/>
          </w:rPr>
          <w:t>Since the 2005 Crossland study</w:t>
        </w:r>
      </w:hyperlink>
    </w:p>
    <w:p w:rsidR="00FA49ED" w:rsidRDefault="00FA49ED">
      <w:pPr>
        <w:pStyle w:val="TM3"/>
        <w:tabs>
          <w:tab w:val="right" w:leader="dot" w:pos="9350"/>
        </w:tabs>
        <w:rPr>
          <w:rFonts w:asciiTheme="minorHAnsi" w:eastAsiaTheme="minorEastAsia" w:hAnsiTheme="minorHAnsi" w:cstheme="minorBidi"/>
          <w:noProof/>
          <w:sz w:val="22"/>
          <w:szCs w:val="22"/>
          <w:lang w:val="fr-CA" w:eastAsia="fr-CA"/>
        </w:rPr>
      </w:pPr>
      <w:hyperlink w:anchor="_Toc512434963" w:history="1">
        <w:r w:rsidRPr="004749C3">
          <w:rPr>
            <w:rStyle w:val="Lienhypertexte"/>
            <w:noProof/>
          </w:rPr>
          <w:t>EFFECT trial – 4-arm RCT, n = 200</w:t>
        </w:r>
      </w:hyperlink>
    </w:p>
    <w:p w:rsidR="00FA49ED" w:rsidRDefault="00FA49ED">
      <w:pPr>
        <w:pStyle w:val="TM3"/>
        <w:tabs>
          <w:tab w:val="right" w:leader="dot" w:pos="9350"/>
        </w:tabs>
        <w:rPr>
          <w:rFonts w:asciiTheme="minorHAnsi" w:eastAsiaTheme="minorEastAsia" w:hAnsiTheme="minorHAnsi" w:cstheme="minorBidi"/>
          <w:noProof/>
          <w:sz w:val="22"/>
          <w:szCs w:val="22"/>
          <w:lang w:val="fr-CA" w:eastAsia="fr-CA"/>
        </w:rPr>
      </w:pPr>
      <w:hyperlink w:anchor="_Toc512434964" w:history="1">
        <w:r w:rsidRPr="004749C3">
          <w:rPr>
            <w:rStyle w:val="Lienhypertexte"/>
            <w:noProof/>
          </w:rPr>
          <w:t>EFFECT trial Results</w:t>
        </w:r>
      </w:hyperlink>
    </w:p>
    <w:p w:rsidR="00FA49ED" w:rsidRDefault="00FA49ED">
      <w:pPr>
        <w:pStyle w:val="TM3"/>
        <w:tabs>
          <w:tab w:val="right" w:leader="dot" w:pos="9350"/>
        </w:tabs>
        <w:rPr>
          <w:rFonts w:asciiTheme="minorHAnsi" w:eastAsiaTheme="minorEastAsia" w:hAnsiTheme="minorHAnsi" w:cstheme="minorBidi"/>
          <w:noProof/>
          <w:sz w:val="22"/>
          <w:szCs w:val="22"/>
          <w:lang w:val="fr-CA" w:eastAsia="fr-CA"/>
        </w:rPr>
      </w:pPr>
      <w:hyperlink w:anchor="_Toc512434965" w:history="1">
        <w:r w:rsidRPr="004749C3">
          <w:rPr>
            <w:rStyle w:val="Lienhypertexte"/>
            <w:noProof/>
          </w:rPr>
          <w:t>EFFECT trial</w:t>
        </w:r>
      </w:hyperlink>
    </w:p>
    <w:p w:rsidR="00FA49ED" w:rsidRDefault="00FA49ED">
      <w:pPr>
        <w:pStyle w:val="TM3"/>
        <w:tabs>
          <w:tab w:val="right" w:leader="dot" w:pos="9350"/>
        </w:tabs>
        <w:rPr>
          <w:rFonts w:asciiTheme="minorHAnsi" w:eastAsiaTheme="minorEastAsia" w:hAnsiTheme="minorHAnsi" w:cstheme="minorBidi"/>
          <w:noProof/>
          <w:sz w:val="22"/>
          <w:szCs w:val="22"/>
          <w:lang w:val="fr-CA" w:eastAsia="fr-CA"/>
        </w:rPr>
      </w:pPr>
      <w:hyperlink w:anchor="_Toc512434966" w:history="1">
        <w:r w:rsidRPr="004749C3">
          <w:rPr>
            <w:rStyle w:val="Lienhypertexte"/>
            <w:noProof/>
          </w:rPr>
          <w:t>Investigators' conclusions – we don't "know that it works"</w:t>
        </w:r>
      </w:hyperlink>
    </w:p>
    <w:p w:rsidR="00FA49ED" w:rsidRDefault="00FA49ED">
      <w:pPr>
        <w:pStyle w:val="TM3"/>
        <w:tabs>
          <w:tab w:val="right" w:leader="dot" w:pos="9350"/>
        </w:tabs>
        <w:rPr>
          <w:rFonts w:asciiTheme="minorHAnsi" w:eastAsiaTheme="minorEastAsia" w:hAnsiTheme="minorHAnsi" w:cstheme="minorBidi"/>
          <w:noProof/>
          <w:sz w:val="22"/>
          <w:szCs w:val="22"/>
          <w:lang w:val="fr-CA" w:eastAsia="fr-CA"/>
        </w:rPr>
      </w:pPr>
      <w:hyperlink w:anchor="_Toc512434967" w:history="1">
        <w:r w:rsidRPr="004749C3">
          <w:rPr>
            <w:rStyle w:val="Lienhypertexte"/>
            <w:noProof/>
          </w:rPr>
          <w:t>Why?</w:t>
        </w:r>
      </w:hyperlink>
    </w:p>
    <w:p w:rsidR="00FA49ED" w:rsidRDefault="00FA49ED">
      <w:pPr>
        <w:pStyle w:val="TM1"/>
        <w:tabs>
          <w:tab w:val="right" w:leader="dot" w:pos="9350"/>
        </w:tabs>
        <w:rPr>
          <w:rFonts w:asciiTheme="minorHAnsi" w:eastAsiaTheme="minorEastAsia" w:hAnsiTheme="minorHAnsi" w:cstheme="minorBidi"/>
          <w:noProof/>
          <w:sz w:val="22"/>
          <w:szCs w:val="22"/>
          <w:lang w:val="fr-CA" w:eastAsia="fr-CA"/>
        </w:rPr>
      </w:pPr>
      <w:hyperlink w:anchor="_Toc512434968" w:history="1">
        <w:r w:rsidRPr="004749C3">
          <w:rPr>
            <w:rStyle w:val="Lienhypertexte"/>
            <w:noProof/>
          </w:rPr>
          <w:t>EVT remains on the VR research agenda</w:t>
        </w:r>
      </w:hyperlink>
    </w:p>
    <w:p w:rsidR="00FA49ED" w:rsidRDefault="00FA49ED">
      <w:pPr>
        <w:pStyle w:val="TM1"/>
        <w:tabs>
          <w:tab w:val="right" w:leader="dot" w:pos="9350"/>
        </w:tabs>
        <w:rPr>
          <w:rFonts w:asciiTheme="minorHAnsi" w:eastAsiaTheme="minorEastAsia" w:hAnsiTheme="minorHAnsi" w:cstheme="minorBidi"/>
          <w:noProof/>
          <w:sz w:val="22"/>
          <w:szCs w:val="22"/>
          <w:lang w:val="fr-CA" w:eastAsia="fr-CA"/>
        </w:rPr>
      </w:pPr>
      <w:hyperlink w:anchor="_Toc512434969" w:history="1">
        <w:r w:rsidRPr="004749C3">
          <w:rPr>
            <w:rStyle w:val="Lienhypertexte"/>
            <w:noProof/>
          </w:rPr>
          <w:t>Alison Binns, 2012</w:t>
        </w:r>
      </w:hyperlink>
    </w:p>
    <w:p w:rsidR="00FA49ED" w:rsidRDefault="00FA49ED">
      <w:pPr>
        <w:pStyle w:val="TM2"/>
        <w:tabs>
          <w:tab w:val="right" w:leader="dot" w:pos="9350"/>
        </w:tabs>
        <w:rPr>
          <w:rFonts w:asciiTheme="minorHAnsi" w:eastAsiaTheme="minorEastAsia" w:hAnsiTheme="minorHAnsi" w:cstheme="minorBidi"/>
          <w:noProof/>
          <w:sz w:val="22"/>
          <w:szCs w:val="22"/>
          <w:lang w:val="fr-CA" w:eastAsia="fr-CA"/>
        </w:rPr>
      </w:pPr>
      <w:hyperlink w:anchor="_Toc512434970" w:history="1">
        <w:r w:rsidRPr="004749C3">
          <w:rPr>
            <w:rStyle w:val="Lienhypertexte"/>
            <w:noProof/>
          </w:rPr>
          <w:t>"To provide a critical evaluation of the current literature regarding the effectiveness of different models of low vision service provision"</w:t>
        </w:r>
      </w:hyperlink>
    </w:p>
    <w:p w:rsidR="00FA49ED" w:rsidRDefault="00FA49ED">
      <w:pPr>
        <w:pStyle w:val="TM2"/>
        <w:tabs>
          <w:tab w:val="right" w:leader="dot" w:pos="9350"/>
        </w:tabs>
        <w:rPr>
          <w:rFonts w:asciiTheme="minorHAnsi" w:eastAsiaTheme="minorEastAsia" w:hAnsiTheme="minorHAnsi" w:cstheme="minorBidi"/>
          <w:noProof/>
          <w:sz w:val="22"/>
          <w:szCs w:val="22"/>
          <w:lang w:val="fr-CA" w:eastAsia="fr-CA"/>
        </w:rPr>
      </w:pPr>
      <w:hyperlink w:anchor="_Toc512434971" w:history="1">
        <w:r w:rsidRPr="004749C3">
          <w:rPr>
            <w:rStyle w:val="Lienhypertexte"/>
            <w:noProof/>
          </w:rPr>
          <w:t>Lack consensus about outcomes</w:t>
        </w:r>
      </w:hyperlink>
    </w:p>
    <w:p w:rsidR="00FA49ED" w:rsidRDefault="00FA49ED">
      <w:pPr>
        <w:pStyle w:val="TM2"/>
        <w:tabs>
          <w:tab w:val="right" w:leader="dot" w:pos="9350"/>
        </w:tabs>
        <w:rPr>
          <w:rFonts w:asciiTheme="minorHAnsi" w:eastAsiaTheme="minorEastAsia" w:hAnsiTheme="minorHAnsi" w:cstheme="minorBidi"/>
          <w:noProof/>
          <w:sz w:val="22"/>
          <w:szCs w:val="22"/>
          <w:lang w:val="fr-CA" w:eastAsia="fr-CA"/>
        </w:rPr>
      </w:pPr>
      <w:hyperlink w:anchor="_Toc512434972" w:history="1">
        <w:r w:rsidRPr="004749C3">
          <w:rPr>
            <w:rStyle w:val="Lienhypertexte"/>
            <w:noProof/>
          </w:rPr>
          <w:t>Few studies with strong design/low bias</w:t>
        </w:r>
      </w:hyperlink>
    </w:p>
    <w:p w:rsidR="00FA49ED" w:rsidRDefault="00FA49ED">
      <w:pPr>
        <w:pStyle w:val="TM2"/>
        <w:tabs>
          <w:tab w:val="right" w:leader="dot" w:pos="9350"/>
        </w:tabs>
        <w:rPr>
          <w:rFonts w:asciiTheme="minorHAnsi" w:eastAsiaTheme="minorEastAsia" w:hAnsiTheme="minorHAnsi" w:cstheme="minorBidi"/>
          <w:noProof/>
          <w:sz w:val="22"/>
          <w:szCs w:val="22"/>
          <w:lang w:val="fr-CA" w:eastAsia="fr-CA"/>
        </w:rPr>
      </w:pPr>
      <w:hyperlink w:anchor="_Toc512434973" w:history="1">
        <w:r w:rsidRPr="004749C3">
          <w:rPr>
            <w:rStyle w:val="Lienhypertexte"/>
            <w:noProof/>
          </w:rPr>
          <w:t>Relying on memory is a problem</w:t>
        </w:r>
      </w:hyperlink>
    </w:p>
    <w:p w:rsidR="00FA49ED" w:rsidRDefault="00FA49ED">
      <w:pPr>
        <w:pStyle w:val="TM2"/>
        <w:tabs>
          <w:tab w:val="right" w:leader="dot" w:pos="9350"/>
        </w:tabs>
        <w:rPr>
          <w:rFonts w:asciiTheme="minorHAnsi" w:eastAsiaTheme="minorEastAsia" w:hAnsiTheme="minorHAnsi" w:cstheme="minorBidi"/>
          <w:noProof/>
          <w:sz w:val="22"/>
          <w:szCs w:val="22"/>
          <w:lang w:val="fr-CA" w:eastAsia="fr-CA"/>
        </w:rPr>
      </w:pPr>
      <w:hyperlink w:anchor="_Toc512434974" w:history="1">
        <w:r w:rsidRPr="004749C3">
          <w:rPr>
            <w:rStyle w:val="Lienhypertexte"/>
            <w:noProof/>
          </w:rPr>
          <w:t>Evidence synthesis</w:t>
        </w:r>
      </w:hyperlink>
    </w:p>
    <w:p w:rsidR="00FA49ED" w:rsidRDefault="00FA49ED">
      <w:pPr>
        <w:pStyle w:val="TM2"/>
        <w:tabs>
          <w:tab w:val="right" w:leader="dot" w:pos="9350"/>
        </w:tabs>
        <w:rPr>
          <w:rFonts w:asciiTheme="minorHAnsi" w:eastAsiaTheme="minorEastAsia" w:hAnsiTheme="minorHAnsi" w:cstheme="minorBidi"/>
          <w:noProof/>
          <w:sz w:val="22"/>
          <w:szCs w:val="22"/>
          <w:lang w:val="fr-CA" w:eastAsia="fr-CA"/>
        </w:rPr>
      </w:pPr>
      <w:hyperlink w:anchor="_Toc512434975" w:history="1">
        <w:r w:rsidRPr="004749C3">
          <w:rPr>
            <w:rStyle w:val="Lienhypertexte"/>
            <w:noProof/>
          </w:rPr>
          <w:t>There was no significant relationship between follow-up time and effect size (Spearman's correlation p 0.05)</w:t>
        </w:r>
      </w:hyperlink>
    </w:p>
    <w:p w:rsidR="00FA49ED" w:rsidRDefault="00FA49ED">
      <w:pPr>
        <w:pStyle w:val="TM2"/>
        <w:tabs>
          <w:tab w:val="right" w:leader="dot" w:pos="9350"/>
        </w:tabs>
        <w:rPr>
          <w:rFonts w:asciiTheme="minorHAnsi" w:eastAsiaTheme="minorEastAsia" w:hAnsiTheme="minorHAnsi" w:cstheme="minorBidi"/>
          <w:noProof/>
          <w:sz w:val="22"/>
          <w:szCs w:val="22"/>
          <w:lang w:val="fr-CA" w:eastAsia="fr-CA"/>
        </w:rPr>
      </w:pPr>
      <w:hyperlink w:anchor="_Toc512434976" w:history="1">
        <w:r w:rsidRPr="004749C3">
          <w:rPr>
            <w:rStyle w:val="Lienhypertexte"/>
            <w:noProof/>
          </w:rPr>
          <w:t>There was a significant correlation between dose and effect size (Spearman's correlation coef, 0.48; p= 0.04)</w:t>
        </w:r>
      </w:hyperlink>
    </w:p>
    <w:p w:rsidR="00FA49ED" w:rsidRDefault="00FA49ED">
      <w:pPr>
        <w:pStyle w:val="TM2"/>
        <w:tabs>
          <w:tab w:val="right" w:leader="dot" w:pos="9350"/>
        </w:tabs>
        <w:rPr>
          <w:rFonts w:asciiTheme="minorHAnsi" w:eastAsiaTheme="minorEastAsia" w:hAnsiTheme="minorHAnsi" w:cstheme="minorBidi"/>
          <w:noProof/>
          <w:sz w:val="22"/>
          <w:szCs w:val="22"/>
          <w:lang w:val="fr-CA" w:eastAsia="fr-CA"/>
        </w:rPr>
      </w:pPr>
      <w:hyperlink w:anchor="_Toc512434977" w:history="1">
        <w:r w:rsidRPr="004749C3">
          <w:rPr>
            <w:rStyle w:val="Lienhypertexte"/>
            <w:noProof/>
          </w:rPr>
          <w:t>Cited a few well-designed studies</w:t>
        </w:r>
      </w:hyperlink>
    </w:p>
    <w:p w:rsidR="00FA49ED" w:rsidRDefault="00FA49ED">
      <w:pPr>
        <w:pStyle w:val="TM1"/>
        <w:tabs>
          <w:tab w:val="right" w:leader="dot" w:pos="9350"/>
        </w:tabs>
        <w:rPr>
          <w:rFonts w:asciiTheme="minorHAnsi" w:eastAsiaTheme="minorEastAsia" w:hAnsiTheme="minorHAnsi" w:cstheme="minorBidi"/>
          <w:noProof/>
          <w:sz w:val="22"/>
          <w:szCs w:val="22"/>
          <w:lang w:val="fr-CA" w:eastAsia="fr-CA"/>
        </w:rPr>
      </w:pPr>
      <w:hyperlink w:anchor="_Toc512434978" w:history="1">
        <w:r w:rsidRPr="004749C3">
          <w:rPr>
            <w:rStyle w:val="Lienhypertexte"/>
            <w:noProof/>
          </w:rPr>
          <w:t>Hilda van der Aa, 2016</w:t>
        </w:r>
      </w:hyperlink>
    </w:p>
    <w:p w:rsidR="00FA49ED" w:rsidRDefault="00FA49ED">
      <w:pPr>
        <w:pStyle w:val="TM2"/>
        <w:tabs>
          <w:tab w:val="right" w:leader="dot" w:pos="9350"/>
        </w:tabs>
        <w:rPr>
          <w:rFonts w:asciiTheme="minorHAnsi" w:eastAsiaTheme="minorEastAsia" w:hAnsiTheme="minorHAnsi" w:cstheme="minorBidi"/>
          <w:noProof/>
          <w:sz w:val="22"/>
          <w:szCs w:val="22"/>
          <w:lang w:val="fr-CA" w:eastAsia="fr-CA"/>
        </w:rPr>
      </w:pPr>
      <w:hyperlink w:anchor="_Toc512434979" w:history="1">
        <w:r w:rsidRPr="004749C3">
          <w:rPr>
            <w:rStyle w:val="Lienhypertexte"/>
            <w:noProof/>
          </w:rPr>
          <w:t>Results</w:t>
        </w:r>
      </w:hyperlink>
    </w:p>
    <w:p w:rsidR="00FA49ED" w:rsidRDefault="00FA49ED">
      <w:pPr>
        <w:pStyle w:val="TM2"/>
        <w:tabs>
          <w:tab w:val="right" w:leader="dot" w:pos="9350"/>
        </w:tabs>
        <w:rPr>
          <w:rFonts w:asciiTheme="minorHAnsi" w:eastAsiaTheme="minorEastAsia" w:hAnsiTheme="minorHAnsi" w:cstheme="minorBidi"/>
          <w:noProof/>
          <w:sz w:val="22"/>
          <w:szCs w:val="22"/>
          <w:lang w:val="fr-CA" w:eastAsia="fr-CA"/>
        </w:rPr>
      </w:pPr>
      <w:hyperlink w:anchor="_Toc512434980" w:history="1">
        <w:r w:rsidRPr="004749C3">
          <w:rPr>
            <w:rStyle w:val="Lienhypertexte"/>
            <w:noProof/>
          </w:rPr>
          <w:t>Strengths</w:t>
        </w:r>
      </w:hyperlink>
    </w:p>
    <w:p w:rsidR="00FA49ED" w:rsidRDefault="00FA49ED">
      <w:pPr>
        <w:pStyle w:val="TM2"/>
        <w:tabs>
          <w:tab w:val="right" w:leader="dot" w:pos="9350"/>
        </w:tabs>
        <w:rPr>
          <w:rFonts w:asciiTheme="minorHAnsi" w:eastAsiaTheme="minorEastAsia" w:hAnsiTheme="minorHAnsi" w:cstheme="minorBidi"/>
          <w:noProof/>
          <w:sz w:val="22"/>
          <w:szCs w:val="22"/>
          <w:lang w:val="fr-CA" w:eastAsia="fr-CA"/>
        </w:rPr>
      </w:pPr>
      <w:hyperlink w:anchor="_Toc512434981" w:history="1">
        <w:r w:rsidRPr="004749C3">
          <w:rPr>
            <w:rStyle w:val="Lienhypertexte"/>
            <w:noProof/>
          </w:rPr>
          <w:t>Limitations</w:t>
        </w:r>
      </w:hyperlink>
    </w:p>
    <w:p w:rsidR="00FA49ED" w:rsidRDefault="00FA49ED">
      <w:pPr>
        <w:pStyle w:val="TM2"/>
        <w:tabs>
          <w:tab w:val="right" w:leader="dot" w:pos="9350"/>
        </w:tabs>
        <w:rPr>
          <w:rFonts w:asciiTheme="minorHAnsi" w:eastAsiaTheme="minorEastAsia" w:hAnsiTheme="minorHAnsi" w:cstheme="minorBidi"/>
          <w:noProof/>
          <w:sz w:val="22"/>
          <w:szCs w:val="22"/>
          <w:lang w:val="fr-CA" w:eastAsia="fr-CA"/>
        </w:rPr>
      </w:pPr>
      <w:hyperlink w:anchor="_Toc512434982" w:history="1">
        <w:r w:rsidRPr="004749C3">
          <w:rPr>
            <w:rStyle w:val="Lienhypertexte"/>
            <w:noProof/>
          </w:rPr>
          <w:t>Summary</w:t>
        </w:r>
      </w:hyperlink>
    </w:p>
    <w:p w:rsidR="00FA49ED" w:rsidRDefault="00FA49ED">
      <w:pPr>
        <w:pStyle w:val="TM2"/>
        <w:tabs>
          <w:tab w:val="right" w:leader="dot" w:pos="9350"/>
        </w:tabs>
        <w:rPr>
          <w:rFonts w:asciiTheme="minorHAnsi" w:eastAsiaTheme="minorEastAsia" w:hAnsiTheme="minorHAnsi" w:cstheme="minorBidi"/>
          <w:noProof/>
          <w:sz w:val="22"/>
          <w:szCs w:val="22"/>
          <w:lang w:val="fr-CA" w:eastAsia="fr-CA"/>
        </w:rPr>
      </w:pPr>
      <w:hyperlink w:anchor="_Toc512434983" w:history="1">
        <w:r w:rsidRPr="004749C3">
          <w:rPr>
            <w:rStyle w:val="Lienhypertexte"/>
            <w:noProof/>
          </w:rPr>
          <w:t>Why did this impact me?</w:t>
        </w:r>
      </w:hyperlink>
    </w:p>
    <w:p w:rsidR="00FA49ED" w:rsidRDefault="00FA49ED">
      <w:pPr>
        <w:pStyle w:val="TM1"/>
        <w:tabs>
          <w:tab w:val="right" w:leader="dot" w:pos="9350"/>
        </w:tabs>
        <w:rPr>
          <w:rFonts w:asciiTheme="minorHAnsi" w:eastAsiaTheme="minorEastAsia" w:hAnsiTheme="minorHAnsi" w:cstheme="minorBidi"/>
          <w:noProof/>
          <w:sz w:val="22"/>
          <w:szCs w:val="22"/>
          <w:lang w:val="fr-CA" w:eastAsia="fr-CA"/>
        </w:rPr>
      </w:pPr>
      <w:hyperlink w:anchor="_Toc512434984" w:history="1">
        <w:r w:rsidRPr="004749C3">
          <w:rPr>
            <w:rStyle w:val="Lienhypertexte"/>
            <w:noProof/>
          </w:rPr>
          <w:t>Thomas Cox and Dominic ffytche, 2014</w:t>
        </w:r>
      </w:hyperlink>
    </w:p>
    <w:p w:rsidR="00FA49ED" w:rsidRDefault="00FA49ED">
      <w:pPr>
        <w:pStyle w:val="TM2"/>
        <w:tabs>
          <w:tab w:val="right" w:leader="dot" w:pos="9350"/>
        </w:tabs>
        <w:rPr>
          <w:rFonts w:asciiTheme="minorHAnsi" w:eastAsiaTheme="minorEastAsia" w:hAnsiTheme="minorHAnsi" w:cstheme="minorBidi"/>
          <w:noProof/>
          <w:sz w:val="22"/>
          <w:szCs w:val="22"/>
          <w:lang w:val="fr-CA" w:eastAsia="fr-CA"/>
        </w:rPr>
      </w:pPr>
      <w:hyperlink w:anchor="_Toc512434985" w:history="1">
        <w:r w:rsidRPr="004749C3">
          <w:rPr>
            <w:rStyle w:val="Lienhypertexte"/>
            <w:noProof/>
          </w:rPr>
          <w:t>Charles Bonnet Syndrome</w:t>
        </w:r>
      </w:hyperlink>
    </w:p>
    <w:p w:rsidR="00FA49ED" w:rsidRDefault="00FA49ED">
      <w:pPr>
        <w:pStyle w:val="TM2"/>
        <w:tabs>
          <w:tab w:val="right" w:leader="dot" w:pos="9350"/>
        </w:tabs>
        <w:rPr>
          <w:rFonts w:asciiTheme="minorHAnsi" w:eastAsiaTheme="minorEastAsia" w:hAnsiTheme="minorHAnsi" w:cstheme="minorBidi"/>
          <w:noProof/>
          <w:sz w:val="22"/>
          <w:szCs w:val="22"/>
          <w:lang w:val="fr-CA" w:eastAsia="fr-CA"/>
        </w:rPr>
      </w:pPr>
      <w:hyperlink w:anchor="_Toc512434986" w:history="1">
        <w:r w:rsidRPr="004749C3">
          <w:rPr>
            <w:rStyle w:val="Lienhypertexte"/>
            <w:noProof/>
          </w:rPr>
          <w:t>Cox &amp; ffytche, 2014</w:t>
        </w:r>
      </w:hyperlink>
    </w:p>
    <w:p w:rsidR="00FA49ED" w:rsidRDefault="00FA49ED">
      <w:pPr>
        <w:pStyle w:val="TM3"/>
        <w:tabs>
          <w:tab w:val="right" w:leader="dot" w:pos="9350"/>
        </w:tabs>
        <w:rPr>
          <w:rFonts w:asciiTheme="minorHAnsi" w:eastAsiaTheme="minorEastAsia" w:hAnsiTheme="minorHAnsi" w:cstheme="minorBidi"/>
          <w:noProof/>
          <w:sz w:val="22"/>
          <w:szCs w:val="22"/>
          <w:lang w:val="fr-CA" w:eastAsia="fr-CA"/>
        </w:rPr>
      </w:pPr>
      <w:hyperlink w:anchor="_Toc512434987" w:history="1">
        <w:r w:rsidRPr="004749C3">
          <w:rPr>
            <w:rStyle w:val="Lienhypertexte"/>
            <w:noProof/>
          </w:rPr>
          <w:t>"The era of CBS as an incidental curiosity has ended; for those with negative outcome, CBS now lies unequivocally within the clinical domain."</w:t>
        </w:r>
      </w:hyperlink>
    </w:p>
    <w:p w:rsidR="00FA49ED" w:rsidRDefault="00FA49ED">
      <w:pPr>
        <w:pStyle w:val="TM2"/>
        <w:tabs>
          <w:tab w:val="right" w:leader="dot" w:pos="9350"/>
        </w:tabs>
        <w:rPr>
          <w:rFonts w:asciiTheme="minorHAnsi" w:eastAsiaTheme="minorEastAsia" w:hAnsiTheme="minorHAnsi" w:cstheme="minorBidi"/>
          <w:noProof/>
          <w:sz w:val="22"/>
          <w:szCs w:val="22"/>
          <w:lang w:val="fr-CA" w:eastAsia="fr-CA"/>
        </w:rPr>
      </w:pPr>
      <w:hyperlink w:anchor="_Toc512434988" w:history="1">
        <w:r w:rsidRPr="004749C3">
          <w:rPr>
            <w:rStyle w:val="Lienhypertexte"/>
            <w:noProof/>
          </w:rPr>
          <w:t>ffytche, 2017</w:t>
        </w:r>
      </w:hyperlink>
    </w:p>
    <w:p w:rsidR="00FA49ED" w:rsidRDefault="00FA49ED">
      <w:pPr>
        <w:pStyle w:val="TM1"/>
        <w:tabs>
          <w:tab w:val="right" w:leader="dot" w:pos="9350"/>
        </w:tabs>
        <w:rPr>
          <w:rFonts w:asciiTheme="minorHAnsi" w:eastAsiaTheme="minorEastAsia" w:hAnsiTheme="minorHAnsi" w:cstheme="minorBidi"/>
          <w:noProof/>
          <w:sz w:val="22"/>
          <w:szCs w:val="22"/>
          <w:lang w:val="fr-CA" w:eastAsia="fr-CA"/>
        </w:rPr>
      </w:pPr>
      <w:hyperlink w:anchor="_Toc512434989" w:history="1">
        <w:r w:rsidRPr="004749C3">
          <w:rPr>
            <w:rStyle w:val="Lienhypertexte"/>
            <w:noProof/>
          </w:rPr>
          <w:t>Robert Buckman, 2011</w:t>
        </w:r>
      </w:hyperlink>
    </w:p>
    <w:p w:rsidR="00FA49ED" w:rsidRDefault="00FA49ED">
      <w:pPr>
        <w:pStyle w:val="TM2"/>
        <w:tabs>
          <w:tab w:val="right" w:leader="dot" w:pos="9350"/>
        </w:tabs>
        <w:rPr>
          <w:rFonts w:asciiTheme="minorHAnsi" w:eastAsiaTheme="minorEastAsia" w:hAnsiTheme="minorHAnsi" w:cstheme="minorBidi"/>
          <w:noProof/>
          <w:sz w:val="22"/>
          <w:szCs w:val="22"/>
          <w:lang w:val="fr-CA" w:eastAsia="fr-CA"/>
        </w:rPr>
      </w:pPr>
      <w:hyperlink w:anchor="_Toc512434990" w:history="1">
        <w:r w:rsidRPr="004749C3">
          <w:rPr>
            <w:rStyle w:val="Lienhypertexte"/>
            <w:noProof/>
          </w:rPr>
          <w:t>The S-P-I-K-E-S Protocol</w:t>
        </w:r>
      </w:hyperlink>
    </w:p>
    <w:p w:rsidR="00FA49ED" w:rsidRDefault="00FA49ED">
      <w:pPr>
        <w:pStyle w:val="TM3"/>
        <w:tabs>
          <w:tab w:val="right" w:leader="dot" w:pos="9350"/>
        </w:tabs>
        <w:rPr>
          <w:rFonts w:asciiTheme="minorHAnsi" w:eastAsiaTheme="minorEastAsia" w:hAnsiTheme="minorHAnsi" w:cstheme="minorBidi"/>
          <w:noProof/>
          <w:sz w:val="22"/>
          <w:szCs w:val="22"/>
          <w:lang w:val="fr-CA" w:eastAsia="fr-CA"/>
        </w:rPr>
      </w:pPr>
      <w:hyperlink w:anchor="_Toc512434991" w:history="1">
        <w:r w:rsidRPr="004749C3">
          <w:rPr>
            <w:rStyle w:val="Lienhypertexte"/>
            <w:noProof/>
          </w:rPr>
          <w:t>S – SETTING – Secure an appropriate area for the discussion</w:t>
        </w:r>
      </w:hyperlink>
    </w:p>
    <w:p w:rsidR="00FA49ED" w:rsidRDefault="00FA49ED">
      <w:pPr>
        <w:pStyle w:val="TM3"/>
        <w:tabs>
          <w:tab w:val="right" w:leader="dot" w:pos="9350"/>
        </w:tabs>
        <w:rPr>
          <w:rFonts w:asciiTheme="minorHAnsi" w:eastAsiaTheme="minorEastAsia" w:hAnsiTheme="minorHAnsi" w:cstheme="minorBidi"/>
          <w:noProof/>
          <w:sz w:val="22"/>
          <w:szCs w:val="22"/>
          <w:lang w:val="fr-CA" w:eastAsia="fr-CA"/>
        </w:rPr>
      </w:pPr>
      <w:hyperlink w:anchor="_Toc512434992" w:history="1">
        <w:r w:rsidRPr="004749C3">
          <w:rPr>
            <w:rStyle w:val="Lienhypertexte"/>
            <w:noProof/>
          </w:rPr>
          <w:t>P – PERCEPTION – Assess the patient's understanding of the seriousness of their condition</w:t>
        </w:r>
      </w:hyperlink>
    </w:p>
    <w:p w:rsidR="00FA49ED" w:rsidRDefault="00FA49ED">
      <w:pPr>
        <w:pStyle w:val="TM3"/>
        <w:tabs>
          <w:tab w:val="right" w:leader="dot" w:pos="9350"/>
        </w:tabs>
        <w:rPr>
          <w:rFonts w:asciiTheme="minorHAnsi" w:eastAsiaTheme="minorEastAsia" w:hAnsiTheme="minorHAnsi" w:cstheme="minorBidi"/>
          <w:noProof/>
          <w:sz w:val="22"/>
          <w:szCs w:val="22"/>
          <w:lang w:val="fr-CA" w:eastAsia="fr-CA"/>
        </w:rPr>
      </w:pPr>
      <w:hyperlink w:anchor="_Toc512434993" w:history="1">
        <w:r w:rsidRPr="004749C3">
          <w:rPr>
            <w:rStyle w:val="Lienhypertexte"/>
            <w:noProof/>
          </w:rPr>
          <w:t>I – INVITATION – Get permission to have the discussion. "</w:t>
        </w:r>
        <w:r w:rsidRPr="004749C3">
          <w:rPr>
            <w:rStyle w:val="Lienhypertexte"/>
            <w:i/>
            <w:noProof/>
          </w:rPr>
          <w:t>ASK BEFORE YOU TELL</w:t>
        </w:r>
        <w:r w:rsidRPr="004749C3">
          <w:rPr>
            <w:rStyle w:val="Lienhypertexte"/>
            <w:noProof/>
          </w:rPr>
          <w:t>"</w:t>
        </w:r>
      </w:hyperlink>
    </w:p>
    <w:p w:rsidR="00FA49ED" w:rsidRDefault="00FA49ED">
      <w:pPr>
        <w:pStyle w:val="TM3"/>
        <w:tabs>
          <w:tab w:val="right" w:leader="dot" w:pos="9350"/>
        </w:tabs>
        <w:rPr>
          <w:rFonts w:asciiTheme="minorHAnsi" w:eastAsiaTheme="minorEastAsia" w:hAnsiTheme="minorHAnsi" w:cstheme="minorBidi"/>
          <w:noProof/>
          <w:sz w:val="22"/>
          <w:szCs w:val="22"/>
          <w:lang w:val="fr-CA" w:eastAsia="fr-CA"/>
        </w:rPr>
      </w:pPr>
      <w:hyperlink w:anchor="_Toc512434994" w:history="1">
        <w:r w:rsidRPr="004749C3">
          <w:rPr>
            <w:rStyle w:val="Lienhypertexte"/>
            <w:noProof/>
          </w:rPr>
          <w:t>K – KNOWLEDGE – Explaining the facts</w:t>
        </w:r>
      </w:hyperlink>
    </w:p>
    <w:p w:rsidR="00FA49ED" w:rsidRDefault="00FA49ED">
      <w:pPr>
        <w:pStyle w:val="TM3"/>
        <w:tabs>
          <w:tab w:val="right" w:leader="dot" w:pos="9350"/>
        </w:tabs>
        <w:rPr>
          <w:rFonts w:asciiTheme="minorHAnsi" w:eastAsiaTheme="minorEastAsia" w:hAnsiTheme="minorHAnsi" w:cstheme="minorBidi"/>
          <w:noProof/>
          <w:sz w:val="22"/>
          <w:szCs w:val="22"/>
          <w:lang w:val="fr-CA" w:eastAsia="fr-CA"/>
        </w:rPr>
      </w:pPr>
      <w:hyperlink w:anchor="_Toc512434995" w:history="1">
        <w:r w:rsidRPr="004749C3">
          <w:rPr>
            <w:rStyle w:val="Lienhypertexte"/>
            <w:noProof/>
          </w:rPr>
          <w:t>E – EMOTIONS – The Empathic Response – Be Supportive</w:t>
        </w:r>
      </w:hyperlink>
    </w:p>
    <w:p w:rsidR="00FA49ED" w:rsidRDefault="00FA49ED">
      <w:pPr>
        <w:pStyle w:val="TM3"/>
        <w:tabs>
          <w:tab w:val="right" w:leader="dot" w:pos="9350"/>
        </w:tabs>
        <w:rPr>
          <w:rFonts w:asciiTheme="minorHAnsi" w:eastAsiaTheme="minorEastAsia" w:hAnsiTheme="minorHAnsi" w:cstheme="minorBidi"/>
          <w:noProof/>
          <w:sz w:val="22"/>
          <w:szCs w:val="22"/>
          <w:lang w:val="fr-CA" w:eastAsia="fr-CA"/>
        </w:rPr>
      </w:pPr>
      <w:hyperlink w:anchor="_Toc512434996" w:history="1">
        <w:r w:rsidRPr="004749C3">
          <w:rPr>
            <w:rStyle w:val="Lienhypertexte"/>
            <w:noProof/>
          </w:rPr>
          <w:t>S – STRATEGY &amp; SUMMARY – Closing the interview</w:t>
        </w:r>
      </w:hyperlink>
    </w:p>
    <w:p w:rsidR="00FA49ED" w:rsidRDefault="00FA49ED">
      <w:pPr>
        <w:pStyle w:val="TM2"/>
        <w:tabs>
          <w:tab w:val="right" w:leader="dot" w:pos="9350"/>
        </w:tabs>
        <w:rPr>
          <w:rFonts w:asciiTheme="minorHAnsi" w:eastAsiaTheme="minorEastAsia" w:hAnsiTheme="minorHAnsi" w:cstheme="minorBidi"/>
          <w:noProof/>
          <w:sz w:val="22"/>
          <w:szCs w:val="22"/>
          <w:lang w:val="fr-CA" w:eastAsia="fr-CA"/>
        </w:rPr>
      </w:pPr>
      <w:hyperlink w:anchor="_Toc512434997" w:history="1">
        <w:r w:rsidRPr="004749C3">
          <w:rPr>
            <w:rStyle w:val="Lienhypertexte"/>
            <w:noProof/>
          </w:rPr>
          <w:t>The SPIKES Health Care Communication Model</w:t>
        </w:r>
      </w:hyperlink>
    </w:p>
    <w:p w:rsidR="00FA49ED" w:rsidRDefault="00FA49ED">
      <w:pPr>
        <w:pStyle w:val="TM1"/>
        <w:tabs>
          <w:tab w:val="right" w:leader="dot" w:pos="9350"/>
        </w:tabs>
        <w:rPr>
          <w:rFonts w:asciiTheme="minorHAnsi" w:eastAsiaTheme="minorEastAsia" w:hAnsiTheme="minorHAnsi" w:cstheme="minorBidi"/>
          <w:noProof/>
          <w:sz w:val="22"/>
          <w:szCs w:val="22"/>
          <w:lang w:val="fr-CA" w:eastAsia="fr-CA"/>
        </w:rPr>
      </w:pPr>
      <w:hyperlink w:anchor="_Toc512434998" w:history="1">
        <w:r w:rsidRPr="004749C3">
          <w:rPr>
            <w:rStyle w:val="Lienhypertexte"/>
            <w:noProof/>
          </w:rPr>
          <w:t>Summary</w:t>
        </w:r>
      </w:hyperlink>
    </w:p>
    <w:p w:rsidR="007A252E" w:rsidRDefault="00CC44AF" w:rsidP="008E400A">
      <w:pPr>
        <w:pStyle w:val="TM1"/>
        <w:tabs>
          <w:tab w:val="right" w:leader="dot" w:pos="9350"/>
        </w:tabs>
      </w:pPr>
      <w:r>
        <w:fldChar w:fldCharType="end"/>
      </w:r>
      <w:r w:rsidR="007A252E">
        <w:t>{Slide 1}</w:t>
      </w:r>
    </w:p>
    <w:p w:rsidR="00D7147A" w:rsidRDefault="00D7147A" w:rsidP="00D7147A">
      <w:pPr>
        <w:pStyle w:val="Titre"/>
      </w:pPr>
      <w:r>
        <w:t>Five Papers That Changed</w:t>
      </w:r>
      <w:r>
        <w:br/>
        <w:t>My Vision Rehab Practice</w:t>
      </w:r>
    </w:p>
    <w:p w:rsidR="00D7147A" w:rsidRDefault="00D7147A" w:rsidP="00D7147A">
      <w:r>
        <w:t>Mary Lou Jackson, MD, FRCS(C)</w:t>
      </w:r>
    </w:p>
    <w:p w:rsidR="00D7147A" w:rsidRDefault="00D7147A" w:rsidP="00D7147A">
      <w:r>
        <w:t>19</w:t>
      </w:r>
      <w:r w:rsidRPr="00D7147A">
        <w:rPr>
          <w:vertAlign w:val="superscript"/>
        </w:rPr>
        <w:t>th</w:t>
      </w:r>
      <w:r>
        <w:t xml:space="preserve"> Scientific Symposium on Visual Impairment and Rehabilitation</w:t>
      </w:r>
    </w:p>
    <w:p w:rsidR="00D7147A" w:rsidRDefault="00D7147A" w:rsidP="00D7147A">
      <w:r>
        <w:t>February 13, 2018</w:t>
      </w:r>
    </w:p>
    <w:p w:rsidR="00D7147A" w:rsidRDefault="00D7147A" w:rsidP="00D7147A">
      <w:r>
        <w:t>Montreal</w:t>
      </w:r>
    </w:p>
    <w:p w:rsidR="00D7147A" w:rsidRDefault="00D7147A" w:rsidP="00D7147A">
      <w:r>
        <w:t>{Slide 2}</w:t>
      </w:r>
      <w:bookmarkStart w:id="6" w:name="_GoBack"/>
      <w:bookmarkEnd w:id="6"/>
    </w:p>
    <w:p w:rsidR="00D7147A" w:rsidRDefault="00D7147A" w:rsidP="000830C3">
      <w:pPr>
        <w:pStyle w:val="Titre1"/>
      </w:pPr>
      <w:bookmarkStart w:id="7" w:name="_Toc512434949"/>
      <w:r>
        <w:lastRenderedPageBreak/>
        <w:t>Disclosures</w:t>
      </w:r>
      <w:bookmarkEnd w:id="7"/>
    </w:p>
    <w:p w:rsidR="00D7147A" w:rsidRDefault="00D7147A" w:rsidP="000830C3">
      <w:pPr>
        <w:pStyle w:val="Liste"/>
      </w:pPr>
      <w:r>
        <w:t>Consultant</w:t>
      </w:r>
      <w:r w:rsidR="001115F6">
        <w:t xml:space="preserve"> – </w:t>
      </w:r>
      <w:proofErr w:type="spellStart"/>
      <w:r>
        <w:t>Astellas</w:t>
      </w:r>
      <w:proofErr w:type="spellEnd"/>
    </w:p>
    <w:p w:rsidR="000830C3" w:rsidRDefault="000830C3" w:rsidP="000830C3">
      <w:r>
        <w:t>{Slide 3}</w:t>
      </w:r>
    </w:p>
    <w:p w:rsidR="00D7147A" w:rsidRPr="00343106" w:rsidRDefault="00E0270F" w:rsidP="00343106">
      <w:pPr>
        <w:pStyle w:val="Titre1"/>
      </w:pPr>
      <w:bookmarkStart w:id="8" w:name="_Toc512434950"/>
      <w:r w:rsidRPr="00343106">
        <w:t>The WHO Rehabilitation 2030</w:t>
      </w:r>
      <w:r w:rsidR="00343106">
        <w:t xml:space="preserve"> Call</w:t>
      </w:r>
      <w:r w:rsidR="00343106">
        <w:br/>
      </w:r>
      <w:r w:rsidR="00D7147A" w:rsidRPr="00343106">
        <w:t>fo</w:t>
      </w:r>
      <w:r w:rsidR="000830C3" w:rsidRPr="00343106">
        <w:t>r Action</w:t>
      </w:r>
      <w:r w:rsidR="00B21656" w:rsidRPr="00343106">
        <w:t xml:space="preserve"> </w:t>
      </w:r>
      <w:r w:rsidR="00D7147A" w:rsidRPr="00343106">
        <w:t>defined rehabilitation</w:t>
      </w:r>
      <w:bookmarkEnd w:id="8"/>
    </w:p>
    <w:p w:rsidR="00D7147A" w:rsidRPr="00737920" w:rsidRDefault="00D7147A" w:rsidP="00737920">
      <w:pPr>
        <w:rPr>
          <w:i/>
        </w:rPr>
      </w:pPr>
      <w:r w:rsidRPr="00737920">
        <w:rPr>
          <w:i/>
        </w:rPr>
        <w:t>"</w:t>
      </w:r>
      <w:proofErr w:type="gramStart"/>
      <w:r w:rsidRPr="00737920">
        <w:rPr>
          <w:i/>
        </w:rPr>
        <w:t>set</w:t>
      </w:r>
      <w:proofErr w:type="gramEnd"/>
      <w:r w:rsidRPr="00737920">
        <w:rPr>
          <w:i/>
        </w:rPr>
        <w:t xml:space="preserve"> of interventions designed to optimize functioning and reduce disability in individuals with health conditions in interaction with their environment"</w:t>
      </w:r>
    </w:p>
    <w:p w:rsidR="008C7838" w:rsidRDefault="008C7838" w:rsidP="008C7838">
      <w:r w:rsidRPr="008C7838">
        <w:t>{Logo Rehabilitation 2030 a call for action}</w:t>
      </w:r>
    </w:p>
    <w:p w:rsidR="006E34FE" w:rsidRPr="008C7838" w:rsidRDefault="006E34FE" w:rsidP="008C7838">
      <w:r w:rsidRPr="006E34FE">
        <w:t>{Line break}</w:t>
      </w:r>
    </w:p>
    <w:p w:rsidR="000830C3" w:rsidRPr="006E34FE" w:rsidRDefault="000830C3" w:rsidP="006E34FE">
      <w:pPr>
        <w:rPr>
          <w:b/>
          <w:lang w:val="fr-CA"/>
        </w:rPr>
      </w:pPr>
      <w:r w:rsidRPr="006E34FE">
        <w:rPr>
          <w:b/>
          <w:lang w:val="fr-CA"/>
        </w:rPr>
        <w:t>La réadaptation, définie par Réadaptation 2030</w:t>
      </w:r>
      <w:r w:rsidR="00B21656" w:rsidRPr="006E34FE">
        <w:rPr>
          <w:b/>
          <w:lang w:val="fr-CA"/>
        </w:rPr>
        <w:t>:</w:t>
      </w:r>
      <w:r w:rsidRPr="006E34FE">
        <w:rPr>
          <w:b/>
          <w:lang w:val="fr-CA"/>
        </w:rPr>
        <w:t xml:space="preserve"> </w:t>
      </w:r>
      <w:r w:rsidRPr="006E34FE">
        <w:rPr>
          <w:b/>
          <w:i/>
          <w:lang w:val="fr-CA"/>
        </w:rPr>
        <w:t>un appel à l</w:t>
      </w:r>
      <w:r w:rsidR="00B21656" w:rsidRPr="006E34FE">
        <w:rPr>
          <w:b/>
          <w:i/>
          <w:lang w:val="fr-CA"/>
        </w:rPr>
        <w:t>'</w:t>
      </w:r>
      <w:r w:rsidRPr="006E34FE">
        <w:rPr>
          <w:b/>
          <w:i/>
          <w:lang w:val="fr-CA"/>
        </w:rPr>
        <w:t>action de l</w:t>
      </w:r>
      <w:r w:rsidR="00B21656" w:rsidRPr="006E34FE">
        <w:rPr>
          <w:b/>
          <w:i/>
          <w:lang w:val="fr-CA"/>
        </w:rPr>
        <w:t>'</w:t>
      </w:r>
      <w:r w:rsidRPr="006E34FE">
        <w:rPr>
          <w:b/>
          <w:i/>
          <w:lang w:val="fr-CA"/>
        </w:rPr>
        <w:t>OMS</w:t>
      </w:r>
    </w:p>
    <w:p w:rsidR="000830C3" w:rsidRPr="006D36D4" w:rsidRDefault="000830C3" w:rsidP="00737920">
      <w:pPr>
        <w:rPr>
          <w:lang w:val="fr-CA"/>
        </w:rPr>
      </w:pPr>
      <w:r w:rsidRPr="006D36D4">
        <w:rPr>
          <w:lang w:val="fr-CA"/>
        </w:rPr>
        <w:t>"Ensemble d</w:t>
      </w:r>
      <w:r w:rsidR="00B21656" w:rsidRPr="006D36D4">
        <w:rPr>
          <w:lang w:val="fr-CA"/>
        </w:rPr>
        <w:t>'</w:t>
      </w:r>
      <w:r w:rsidRPr="006D36D4">
        <w:rPr>
          <w:lang w:val="fr-CA"/>
        </w:rPr>
        <w:t>interventions conçues pour optimiser le fonctionnement et réduire le handicap des personnes ayant des problèmes de santé en interaction avec leur environnement"</w:t>
      </w:r>
    </w:p>
    <w:p w:rsidR="000830C3" w:rsidRDefault="000830C3" w:rsidP="00D7147A">
      <w:r>
        <w:t>{Slide 4</w:t>
      </w:r>
      <w:r w:rsidRPr="000830C3">
        <w:t>}</w:t>
      </w:r>
    </w:p>
    <w:p w:rsidR="00D7147A" w:rsidRPr="00343106" w:rsidRDefault="00343106" w:rsidP="00343106">
      <w:pPr>
        <w:pStyle w:val="Titre1"/>
      </w:pPr>
      <w:bookmarkStart w:id="9" w:name="_Toc512434951"/>
      <w:r w:rsidRPr="00343106">
        <w:t>The WHO Rehabilitation 2030</w:t>
      </w:r>
      <w:r>
        <w:br/>
      </w:r>
      <w:r w:rsidR="00D7147A" w:rsidRPr="00343106">
        <w:t>Call for Action stated</w:t>
      </w:r>
      <w:bookmarkEnd w:id="9"/>
    </w:p>
    <w:p w:rsidR="00D7147A" w:rsidRPr="00737920" w:rsidRDefault="00D7147A" w:rsidP="00737920">
      <w:pPr>
        <w:rPr>
          <w:i/>
        </w:rPr>
      </w:pPr>
      <w:r w:rsidRPr="00737920">
        <w:rPr>
          <w:i/>
        </w:rPr>
        <w:t>"Rehabilitation is a highly person-</w:t>
      </w:r>
      <w:proofErr w:type="spellStart"/>
      <w:r w:rsidRPr="00737920">
        <w:rPr>
          <w:i/>
        </w:rPr>
        <w:t>centred</w:t>
      </w:r>
      <w:proofErr w:type="spellEnd"/>
      <w:r w:rsidRPr="00737920">
        <w:rPr>
          <w:i/>
        </w:rPr>
        <w:t xml:space="preserve"> health strategy; treatment caters to the underlying health condition(s) as well as goals and preferences of the user."</w:t>
      </w:r>
    </w:p>
    <w:p w:rsidR="006E34FE" w:rsidRDefault="006E34FE" w:rsidP="008C7838">
      <w:pPr>
        <w:rPr>
          <w:lang w:val="fr-CA"/>
        </w:rPr>
      </w:pPr>
      <w:r w:rsidRPr="00E21925">
        <w:t>{Line break}</w:t>
      </w:r>
    </w:p>
    <w:p w:rsidR="008E400A" w:rsidRDefault="008C7838" w:rsidP="00737920">
      <w:pPr>
        <w:rPr>
          <w:lang w:val="fr-CA"/>
        </w:rPr>
      </w:pPr>
      <w:r w:rsidRPr="008E400A">
        <w:rPr>
          <w:lang w:val="fr-CA"/>
        </w:rPr>
        <w:t>«La réadaptation est une stratégie de santé hautement centrée sur la personne; les interventions répondent aux conditions de santé sous-jacentes ainsi qu</w:t>
      </w:r>
      <w:r w:rsidR="00B21656" w:rsidRPr="008E400A">
        <w:rPr>
          <w:lang w:val="fr-CA"/>
        </w:rPr>
        <w:t>'</w:t>
      </w:r>
      <w:r w:rsidRPr="008E400A">
        <w:rPr>
          <w:lang w:val="fr-CA"/>
        </w:rPr>
        <w:t>aux objectifs et aux préférences de l</w:t>
      </w:r>
      <w:r w:rsidR="00B21656" w:rsidRPr="008E400A">
        <w:rPr>
          <w:lang w:val="fr-CA"/>
        </w:rPr>
        <w:t>'</w:t>
      </w:r>
      <w:r w:rsidR="008408CF" w:rsidRPr="008E400A">
        <w:rPr>
          <w:lang w:val="fr-CA"/>
        </w:rPr>
        <w:t>utilisateur»</w:t>
      </w:r>
    </w:p>
    <w:p w:rsidR="008C7838" w:rsidRPr="008E400A" w:rsidRDefault="008C7838" w:rsidP="00737920">
      <w:pPr>
        <w:pStyle w:val="Retrait03"/>
        <w:rPr>
          <w:lang w:val="fr-CA"/>
        </w:rPr>
      </w:pPr>
      <w:r w:rsidRPr="008E400A">
        <w:rPr>
          <w:lang w:val="fr-CA"/>
        </w:rPr>
        <w:t>Dans Réadaptation 2030</w:t>
      </w:r>
      <w:r w:rsidR="00B21656" w:rsidRPr="008E400A">
        <w:rPr>
          <w:lang w:val="fr-CA"/>
        </w:rPr>
        <w:t>:</w:t>
      </w:r>
      <w:r w:rsidRPr="008E400A">
        <w:rPr>
          <w:lang w:val="fr-CA"/>
        </w:rPr>
        <w:t xml:space="preserve"> </w:t>
      </w:r>
      <w:r w:rsidRPr="008E400A">
        <w:rPr>
          <w:i/>
          <w:lang w:val="fr-CA"/>
        </w:rPr>
        <w:t>un appel à l</w:t>
      </w:r>
      <w:r w:rsidR="00B21656" w:rsidRPr="008E400A">
        <w:rPr>
          <w:i/>
          <w:lang w:val="fr-CA"/>
        </w:rPr>
        <w:t>'</w:t>
      </w:r>
      <w:r w:rsidRPr="008E400A">
        <w:rPr>
          <w:i/>
          <w:lang w:val="fr-CA"/>
        </w:rPr>
        <w:t>action</w:t>
      </w:r>
    </w:p>
    <w:p w:rsidR="008C7838" w:rsidRDefault="008C7838" w:rsidP="008C7838">
      <w:r>
        <w:lastRenderedPageBreak/>
        <w:t>{Slide 5</w:t>
      </w:r>
      <w:r w:rsidRPr="000830C3">
        <w:t>}</w:t>
      </w:r>
    </w:p>
    <w:p w:rsidR="00D7147A" w:rsidRDefault="00D7147A" w:rsidP="008C7838">
      <w:pPr>
        <w:pStyle w:val="Titre1"/>
      </w:pPr>
      <w:bookmarkStart w:id="10" w:name="_Toc512434952"/>
      <w:r>
        <w:t>Vision rehabilitation interventions include</w:t>
      </w:r>
      <w:bookmarkEnd w:id="10"/>
    </w:p>
    <w:p w:rsidR="00D7147A" w:rsidRDefault="00D7147A" w:rsidP="008C7838">
      <w:pPr>
        <w:pStyle w:val="Liste"/>
      </w:pPr>
      <w:r>
        <w:t>Devices</w:t>
      </w:r>
    </w:p>
    <w:p w:rsidR="00D7147A" w:rsidRDefault="00D7147A" w:rsidP="008C7838">
      <w:pPr>
        <w:pStyle w:val="Liste"/>
      </w:pPr>
      <w:r>
        <w:t>Training</w:t>
      </w:r>
    </w:p>
    <w:p w:rsidR="00D7147A" w:rsidRDefault="00D7147A" w:rsidP="008C7838">
      <w:pPr>
        <w:pStyle w:val="Liste"/>
      </w:pPr>
      <w:r>
        <w:t>Environmental modifications</w:t>
      </w:r>
    </w:p>
    <w:p w:rsidR="00D7147A" w:rsidRDefault="00D7147A" w:rsidP="008C7838">
      <w:pPr>
        <w:pStyle w:val="Liste"/>
      </w:pPr>
      <w:r>
        <w:t>Psychosocial supports</w:t>
      </w:r>
    </w:p>
    <w:p w:rsidR="00D7147A" w:rsidRDefault="00D7147A" w:rsidP="008C7838">
      <w:pPr>
        <w:pStyle w:val="Liste"/>
      </w:pPr>
      <w:r>
        <w:t>Vocational services</w:t>
      </w:r>
    </w:p>
    <w:p w:rsidR="00D7147A" w:rsidRDefault="008C7838" w:rsidP="008C7838">
      <w:pPr>
        <w:pStyle w:val="Liste"/>
      </w:pPr>
      <w:r>
        <w:t>Community services…</w:t>
      </w:r>
    </w:p>
    <w:p w:rsidR="008408CF" w:rsidRDefault="008C7838" w:rsidP="008408CF">
      <w:pPr>
        <w:pStyle w:val="Retrait03"/>
      </w:pPr>
      <w:r>
        <w:t xml:space="preserve">… </w:t>
      </w:r>
      <w:proofErr w:type="gramStart"/>
      <w:r w:rsidRPr="008C7838">
        <w:t>that</w:t>
      </w:r>
      <w:proofErr w:type="gramEnd"/>
      <w:r w:rsidRPr="008C7838">
        <w:t xml:space="preserve"> assist patients with vision loss to continue to participate, do activities they value and to remain safe.</w:t>
      </w:r>
    </w:p>
    <w:p w:rsidR="008408CF" w:rsidRPr="008408CF" w:rsidRDefault="008408CF" w:rsidP="008408CF">
      <w:pPr>
        <w:rPr>
          <w:lang w:eastAsia="fr-CA"/>
        </w:rPr>
      </w:pPr>
      <w:r w:rsidRPr="00E21925">
        <w:t>{Line break}</w:t>
      </w:r>
    </w:p>
    <w:p w:rsidR="008C7838" w:rsidRPr="008408CF" w:rsidRDefault="008C7838" w:rsidP="008408CF">
      <w:pPr>
        <w:rPr>
          <w:b/>
          <w:lang w:val="fr-CA"/>
        </w:rPr>
      </w:pPr>
      <w:r w:rsidRPr="008408CF">
        <w:rPr>
          <w:b/>
          <w:lang w:val="fr-CA"/>
        </w:rPr>
        <w:t>Les interventions de réadaptation en déficience visuelle incluent:</w:t>
      </w:r>
    </w:p>
    <w:p w:rsidR="008408CF" w:rsidRDefault="008408CF" w:rsidP="008408CF">
      <w:pPr>
        <w:pStyle w:val="Liste"/>
        <w:rPr>
          <w:lang w:val="fr-CA"/>
        </w:rPr>
      </w:pPr>
      <w:r>
        <w:rPr>
          <w:lang w:val="fr-CA"/>
        </w:rPr>
        <w:t>Aides techniques,</w:t>
      </w:r>
    </w:p>
    <w:p w:rsidR="008408CF" w:rsidRDefault="008408CF" w:rsidP="008408CF">
      <w:pPr>
        <w:pStyle w:val="Liste"/>
        <w:rPr>
          <w:lang w:val="fr-CA"/>
        </w:rPr>
      </w:pPr>
      <w:r>
        <w:rPr>
          <w:lang w:val="fr-CA"/>
        </w:rPr>
        <w:t>Entraînement,</w:t>
      </w:r>
    </w:p>
    <w:p w:rsidR="008408CF" w:rsidRDefault="008C7838" w:rsidP="008408CF">
      <w:pPr>
        <w:pStyle w:val="Liste"/>
        <w:rPr>
          <w:lang w:val="fr-CA"/>
        </w:rPr>
      </w:pPr>
      <w:r w:rsidRPr="008C7838">
        <w:rPr>
          <w:lang w:val="fr-CA"/>
        </w:rPr>
        <w:t>M</w:t>
      </w:r>
      <w:r w:rsidR="008408CF">
        <w:rPr>
          <w:lang w:val="fr-CA"/>
        </w:rPr>
        <w:t>odifications environnementales,</w:t>
      </w:r>
    </w:p>
    <w:p w:rsidR="008408CF" w:rsidRDefault="008408CF" w:rsidP="008408CF">
      <w:pPr>
        <w:pStyle w:val="Liste"/>
        <w:rPr>
          <w:lang w:val="fr-CA"/>
        </w:rPr>
      </w:pPr>
      <w:r>
        <w:rPr>
          <w:lang w:val="fr-CA"/>
        </w:rPr>
        <w:t>Soutien psychosocial,</w:t>
      </w:r>
    </w:p>
    <w:p w:rsidR="008408CF" w:rsidRDefault="008408CF" w:rsidP="008408CF">
      <w:pPr>
        <w:pStyle w:val="Liste"/>
        <w:rPr>
          <w:lang w:val="fr-CA"/>
        </w:rPr>
      </w:pPr>
      <w:r>
        <w:rPr>
          <w:lang w:val="fr-CA"/>
        </w:rPr>
        <w:t>Services professionnels,</w:t>
      </w:r>
    </w:p>
    <w:p w:rsidR="008C7838" w:rsidRPr="008C7838" w:rsidRDefault="008C7838" w:rsidP="008408CF">
      <w:pPr>
        <w:pStyle w:val="Liste"/>
        <w:rPr>
          <w:lang w:val="fr-CA"/>
        </w:rPr>
      </w:pPr>
      <w:r w:rsidRPr="008C7838">
        <w:rPr>
          <w:lang w:val="fr-CA"/>
        </w:rPr>
        <w:t>Services communautaires</w:t>
      </w:r>
      <w:r w:rsidR="008408CF">
        <w:rPr>
          <w:lang w:val="fr-CA"/>
        </w:rPr>
        <w:t>...</w:t>
      </w:r>
    </w:p>
    <w:p w:rsidR="008C7838" w:rsidRPr="008C7838" w:rsidRDefault="008C7838" w:rsidP="008408CF">
      <w:pPr>
        <w:pStyle w:val="Liste"/>
        <w:numPr>
          <w:ilvl w:val="0"/>
          <w:numId w:val="0"/>
        </w:numPr>
        <w:ind w:left="432"/>
        <w:rPr>
          <w:lang w:val="fr-CA"/>
        </w:rPr>
      </w:pPr>
      <w:r w:rsidRPr="008C7838">
        <w:rPr>
          <w:lang w:val="fr-CA"/>
        </w:rPr>
        <w:t>… qui aident les personnes avec perte visuelle à continuer à participer, à effectuer des activités qu</w:t>
      </w:r>
      <w:r w:rsidR="00B21656">
        <w:rPr>
          <w:lang w:val="fr-CA"/>
        </w:rPr>
        <w:t>'</w:t>
      </w:r>
      <w:r w:rsidRPr="008C7838">
        <w:rPr>
          <w:lang w:val="fr-CA"/>
        </w:rPr>
        <w:t>elles apprécient et à rester en sécurité.</w:t>
      </w:r>
    </w:p>
    <w:p w:rsidR="008C7838" w:rsidRDefault="008C7838" w:rsidP="008C7838">
      <w:r>
        <w:t>{Slide 6</w:t>
      </w:r>
      <w:r w:rsidRPr="000830C3">
        <w:t>}</w:t>
      </w:r>
    </w:p>
    <w:p w:rsidR="00D7147A" w:rsidRDefault="00D7147A" w:rsidP="005559BE">
      <w:pPr>
        <w:pStyle w:val="Titre1"/>
      </w:pPr>
      <w:bookmarkStart w:id="11" w:name="_Toc512434953"/>
      <w:r>
        <w:lastRenderedPageBreak/>
        <w:t>It is a lar</w:t>
      </w:r>
      <w:r w:rsidR="00343106">
        <w:t>ge task to search, read, assess</w:t>
      </w:r>
      <w:r w:rsidR="00343106">
        <w:br/>
      </w:r>
      <w:r>
        <w:t>and translate publications to practice</w:t>
      </w:r>
      <w:bookmarkEnd w:id="11"/>
    </w:p>
    <w:p w:rsidR="005559BE" w:rsidRDefault="005559BE" w:rsidP="00D7147A">
      <w:r>
        <w:t>{</w:t>
      </w:r>
      <w:r w:rsidR="006701E0">
        <w:t>Charts</w:t>
      </w:r>
      <w:r>
        <w:t>}</w:t>
      </w:r>
    </w:p>
    <w:p w:rsidR="005559BE" w:rsidRPr="005559BE" w:rsidRDefault="005559BE" w:rsidP="005559BE">
      <w:pPr>
        <w:pStyle w:val="Liste"/>
        <w:rPr>
          <w:b/>
        </w:rPr>
      </w:pPr>
      <w:r w:rsidRPr="005559BE">
        <w:rPr>
          <w:b/>
        </w:rPr>
        <w:t>Results by year</w:t>
      </w:r>
    </w:p>
    <w:p w:rsidR="005559BE" w:rsidRDefault="005559BE" w:rsidP="005559BE">
      <w:pPr>
        <w:pStyle w:val="Liste"/>
        <w:numPr>
          <w:ilvl w:val="1"/>
          <w:numId w:val="3"/>
        </w:numPr>
      </w:pPr>
      <w:r>
        <w:t>1997: 289 items</w:t>
      </w:r>
    </w:p>
    <w:p w:rsidR="005559BE" w:rsidRDefault="005559BE" w:rsidP="005559BE">
      <w:pPr>
        <w:pStyle w:val="Liste"/>
        <w:numPr>
          <w:ilvl w:val="1"/>
          <w:numId w:val="3"/>
        </w:numPr>
      </w:pPr>
      <w:r>
        <w:t>2007: 619 items</w:t>
      </w:r>
    </w:p>
    <w:p w:rsidR="005559BE" w:rsidRDefault="005559BE" w:rsidP="005559BE">
      <w:pPr>
        <w:pStyle w:val="Liste"/>
        <w:numPr>
          <w:ilvl w:val="1"/>
          <w:numId w:val="3"/>
        </w:numPr>
      </w:pPr>
      <w:r>
        <w:t>2017: 1,148 items</w:t>
      </w:r>
    </w:p>
    <w:p w:rsidR="005559BE" w:rsidRDefault="005559BE" w:rsidP="00D7147A">
      <w:r>
        <w:t>{/</w:t>
      </w:r>
      <w:r w:rsidR="006701E0">
        <w:t>Charts</w:t>
      </w:r>
      <w:r>
        <w:t>}</w:t>
      </w:r>
    </w:p>
    <w:p w:rsidR="005559BE" w:rsidRPr="009363A8" w:rsidRDefault="005559BE" w:rsidP="00D7147A">
      <w:pPr>
        <w:rPr>
          <w:lang w:val="fr-CA"/>
        </w:rPr>
      </w:pPr>
      <w:r w:rsidRPr="009363A8">
        <w:rPr>
          <w:lang w:val="fr-CA"/>
        </w:rPr>
        <w:t>C</w:t>
      </w:r>
      <w:r w:rsidR="00B21656">
        <w:rPr>
          <w:lang w:val="fr-CA"/>
        </w:rPr>
        <w:t>'</w:t>
      </w:r>
      <w:r w:rsidRPr="009363A8">
        <w:rPr>
          <w:lang w:val="fr-CA"/>
        </w:rPr>
        <w:t>est une grande tâche de rechercher, lire, évaluer et traduire des publications pour la pratique</w:t>
      </w:r>
    </w:p>
    <w:p w:rsidR="009363A8" w:rsidRDefault="009363A8" w:rsidP="009363A8">
      <w:r>
        <w:t>{Slide 7</w:t>
      </w:r>
      <w:r w:rsidRPr="000830C3">
        <w:t>}</w:t>
      </w:r>
    </w:p>
    <w:p w:rsidR="00D7147A" w:rsidRDefault="00D7147A" w:rsidP="009363A8">
      <w:pPr>
        <w:pStyle w:val="Titre1"/>
      </w:pPr>
      <w:bookmarkStart w:id="12" w:name="_Toc512434954"/>
      <w:r>
        <w:t>Recent Reviews of Vision Rehab Literature</w:t>
      </w:r>
      <w:bookmarkEnd w:id="12"/>
    </w:p>
    <w:p w:rsidR="00D7147A" w:rsidRDefault="00D7147A" w:rsidP="009363A8">
      <w:pPr>
        <w:pStyle w:val="Liste"/>
      </w:pPr>
      <w:r>
        <w:t>2017 American Academy of Ophthalmology Preferred Practice Pattern</w:t>
      </w:r>
    </w:p>
    <w:p w:rsidR="00D7147A" w:rsidRDefault="00D7147A" w:rsidP="009363A8">
      <w:pPr>
        <w:pStyle w:val="Liste"/>
      </w:pPr>
      <w:r>
        <w:t>2018 WHO Bulletin Background paper</w:t>
      </w:r>
      <w:r w:rsidR="001115F6">
        <w:t xml:space="preserve"> – </w:t>
      </w:r>
      <w:r>
        <w:t>Review of Systematic Reviews (43 studies)</w:t>
      </w:r>
    </w:p>
    <w:p w:rsidR="00D7147A" w:rsidRDefault="00D7147A" w:rsidP="00737920">
      <w:pPr>
        <w:pStyle w:val="Liste"/>
        <w:numPr>
          <w:ilvl w:val="0"/>
          <w:numId w:val="0"/>
        </w:numPr>
        <w:ind w:left="432"/>
      </w:pPr>
      <w:r>
        <w:t>(Sarah Wallace, Hannah Cooper)</w:t>
      </w:r>
    </w:p>
    <w:p w:rsidR="009363A8" w:rsidRDefault="009363A8" w:rsidP="00D7147A">
      <w:r>
        <w:t>{Logo Vision Rehabilitation for Adults}</w:t>
      </w:r>
    </w:p>
    <w:p w:rsidR="008E400A" w:rsidRDefault="008E400A" w:rsidP="00D7147A">
      <w:r w:rsidRPr="00E21925">
        <w:t>{Line break}</w:t>
      </w:r>
    </w:p>
    <w:p w:rsidR="009363A8" w:rsidRPr="008E400A" w:rsidRDefault="009363A8" w:rsidP="008E400A">
      <w:pPr>
        <w:rPr>
          <w:b/>
          <w:lang w:val="fr-CA"/>
        </w:rPr>
      </w:pPr>
      <w:r w:rsidRPr="008E400A">
        <w:rPr>
          <w:b/>
          <w:lang w:val="fr-CA"/>
        </w:rPr>
        <w:t>Revues récentes de la littérature en réadaptation</w:t>
      </w:r>
    </w:p>
    <w:p w:rsidR="009363A8" w:rsidRPr="009363A8" w:rsidRDefault="009363A8" w:rsidP="009363A8">
      <w:pPr>
        <w:pStyle w:val="Liste"/>
        <w:rPr>
          <w:lang w:val="fr-CA"/>
        </w:rPr>
      </w:pPr>
      <w:r w:rsidRPr="009363A8">
        <w:rPr>
          <w:lang w:val="fr-CA"/>
        </w:rPr>
        <w:t xml:space="preserve">2017: Patrons de pratique préférés </w:t>
      </w:r>
      <w:proofErr w:type="gramStart"/>
      <w:r w:rsidRPr="009363A8">
        <w:rPr>
          <w:lang w:val="fr-CA"/>
        </w:rPr>
        <w:t>du Ameri</w:t>
      </w:r>
      <w:r>
        <w:rPr>
          <w:lang w:val="fr-CA"/>
        </w:rPr>
        <w:t>can</w:t>
      </w:r>
      <w:proofErr w:type="gramEnd"/>
      <w:r>
        <w:rPr>
          <w:lang w:val="fr-CA"/>
        </w:rPr>
        <w:t xml:space="preserve"> </w:t>
      </w:r>
      <w:proofErr w:type="spellStart"/>
      <w:r>
        <w:rPr>
          <w:lang w:val="fr-CA"/>
        </w:rPr>
        <w:t>Academy</w:t>
      </w:r>
      <w:proofErr w:type="spellEnd"/>
      <w:r>
        <w:rPr>
          <w:lang w:val="fr-CA"/>
        </w:rPr>
        <w:t xml:space="preserve"> of </w:t>
      </w:r>
      <w:proofErr w:type="spellStart"/>
      <w:r>
        <w:rPr>
          <w:lang w:val="fr-CA"/>
        </w:rPr>
        <w:t>Ophthalmology</w:t>
      </w:r>
      <w:proofErr w:type="spellEnd"/>
    </w:p>
    <w:p w:rsidR="009363A8" w:rsidRPr="009363A8" w:rsidRDefault="009363A8" w:rsidP="009363A8">
      <w:pPr>
        <w:pStyle w:val="Liste"/>
        <w:rPr>
          <w:lang w:val="fr-CA"/>
        </w:rPr>
      </w:pPr>
      <w:r w:rsidRPr="009363A8">
        <w:rPr>
          <w:lang w:val="fr-CA"/>
        </w:rPr>
        <w:t>2018: Bulletin de l</w:t>
      </w:r>
      <w:r w:rsidR="00B21656">
        <w:rPr>
          <w:lang w:val="fr-CA"/>
        </w:rPr>
        <w:t>'</w:t>
      </w:r>
      <w:r w:rsidRPr="009363A8">
        <w:rPr>
          <w:lang w:val="fr-CA"/>
        </w:rPr>
        <w:t>OMS: revue de revues systématiques (43 études)</w:t>
      </w:r>
    </w:p>
    <w:p w:rsidR="009363A8" w:rsidRDefault="009363A8" w:rsidP="00D7147A">
      <w:r>
        <w:t>{Slide 8}</w:t>
      </w:r>
    </w:p>
    <w:p w:rsidR="00D7147A" w:rsidRDefault="00D7147A" w:rsidP="009363A8">
      <w:pPr>
        <w:pStyle w:val="Titre1"/>
      </w:pPr>
      <w:bookmarkStart w:id="13" w:name="_Toc512434955"/>
      <w:r>
        <w:lastRenderedPageBreak/>
        <w:t>How to select papers to present</w:t>
      </w:r>
      <w:bookmarkEnd w:id="13"/>
    </w:p>
    <w:p w:rsidR="00D7147A" w:rsidRDefault="00D7147A" w:rsidP="00804686">
      <w:pPr>
        <w:pStyle w:val="Liste"/>
      </w:pPr>
      <w:r>
        <w:t>Most frequently cited</w:t>
      </w:r>
    </w:p>
    <w:p w:rsidR="00D7147A" w:rsidRDefault="00D7147A" w:rsidP="00804686">
      <w:pPr>
        <w:pStyle w:val="Liste"/>
      </w:pPr>
      <w:r>
        <w:t>Publications in higher impact journals</w:t>
      </w:r>
    </w:p>
    <w:p w:rsidR="00D7147A" w:rsidRDefault="00D7147A" w:rsidP="00804686">
      <w:pPr>
        <w:pStyle w:val="Liste"/>
      </w:pPr>
      <w:r>
        <w:t>Highest quality scores</w:t>
      </w:r>
    </w:p>
    <w:p w:rsidR="00D7147A" w:rsidRDefault="00D7147A" w:rsidP="00804686">
      <w:pPr>
        <w:pStyle w:val="Liste"/>
      </w:pPr>
      <w:r>
        <w:t>Importance of topic to our research agenda</w:t>
      </w:r>
    </w:p>
    <w:p w:rsidR="00D7147A" w:rsidRPr="00343106" w:rsidRDefault="00D7147A" w:rsidP="00804686">
      <w:pPr>
        <w:pStyle w:val="Liste"/>
        <w:rPr>
          <w:b/>
        </w:rPr>
      </w:pPr>
      <w:r w:rsidRPr="00343106">
        <w:rPr>
          <w:b/>
        </w:rPr>
        <w:t>Papers that addressed my clinical questions</w:t>
      </w:r>
    </w:p>
    <w:p w:rsidR="008E400A" w:rsidRPr="008E400A" w:rsidRDefault="008E400A" w:rsidP="008E400A">
      <w:r w:rsidRPr="00E21925">
        <w:t>{Line break}</w:t>
      </w:r>
    </w:p>
    <w:p w:rsidR="00804686" w:rsidRPr="008E400A" w:rsidRDefault="00804686" w:rsidP="008E400A">
      <w:pPr>
        <w:rPr>
          <w:b/>
          <w:lang w:val="fr-CA"/>
        </w:rPr>
      </w:pPr>
      <w:r w:rsidRPr="008E400A">
        <w:rPr>
          <w:b/>
          <w:lang w:val="fr-CA"/>
        </w:rPr>
        <w:t>Comment sélectionner des articles à présenter</w:t>
      </w:r>
    </w:p>
    <w:p w:rsidR="00804686" w:rsidRDefault="00804686" w:rsidP="00804686">
      <w:pPr>
        <w:pStyle w:val="Liste"/>
        <w:rPr>
          <w:lang w:val="fr-CA"/>
        </w:rPr>
      </w:pPr>
      <w:r w:rsidRPr="00804686">
        <w:rPr>
          <w:lang w:val="fr-CA"/>
        </w:rPr>
        <w:t>Les meilleurs scores,</w:t>
      </w:r>
    </w:p>
    <w:p w:rsidR="00804686" w:rsidRDefault="00804686" w:rsidP="00804686">
      <w:pPr>
        <w:pStyle w:val="Liste"/>
        <w:rPr>
          <w:lang w:val="fr-CA"/>
        </w:rPr>
      </w:pPr>
      <w:r w:rsidRPr="00804686">
        <w:rPr>
          <w:lang w:val="fr-CA"/>
        </w:rPr>
        <w:t>Les plus fréquemment référencés,</w:t>
      </w:r>
    </w:p>
    <w:p w:rsidR="00804686" w:rsidRDefault="00804686" w:rsidP="00804686">
      <w:pPr>
        <w:pStyle w:val="Liste"/>
        <w:rPr>
          <w:lang w:val="fr-CA"/>
        </w:rPr>
      </w:pPr>
      <w:r w:rsidRPr="00804686">
        <w:rPr>
          <w:lang w:val="fr-CA"/>
        </w:rPr>
        <w:t>Publication dans un journal à impact élevé</w:t>
      </w:r>
    </w:p>
    <w:p w:rsidR="00804686" w:rsidRDefault="00804686" w:rsidP="00804686">
      <w:pPr>
        <w:pStyle w:val="Liste"/>
        <w:rPr>
          <w:lang w:val="fr-CA"/>
        </w:rPr>
      </w:pPr>
      <w:r w:rsidRPr="00804686">
        <w:rPr>
          <w:lang w:val="fr-CA"/>
        </w:rPr>
        <w:t>Importance du sujet,</w:t>
      </w:r>
    </w:p>
    <w:p w:rsidR="00804686" w:rsidRPr="00804686" w:rsidRDefault="00804686" w:rsidP="00804686">
      <w:pPr>
        <w:pStyle w:val="Liste"/>
        <w:rPr>
          <w:lang w:val="fr-CA"/>
        </w:rPr>
      </w:pPr>
      <w:r w:rsidRPr="00804686">
        <w:rPr>
          <w:lang w:val="fr-CA"/>
        </w:rPr>
        <w:t>Le plus grand intérêt pour la pratique</w:t>
      </w:r>
    </w:p>
    <w:p w:rsidR="00804686" w:rsidRPr="00804686" w:rsidRDefault="00804686" w:rsidP="00804686">
      <w:pPr>
        <w:pStyle w:val="Liste"/>
        <w:rPr>
          <w:i/>
          <w:lang w:val="fr-CA"/>
        </w:rPr>
      </w:pPr>
      <w:r w:rsidRPr="00804686">
        <w:rPr>
          <w:i/>
          <w:lang w:val="fr-CA"/>
        </w:rPr>
        <w:t>Articles qui ont traité de mes questions cliniques</w:t>
      </w:r>
    </w:p>
    <w:p w:rsidR="00804686" w:rsidRDefault="00804686" w:rsidP="00D7147A">
      <w:r>
        <w:t>{Slide 9}</w:t>
      </w:r>
    </w:p>
    <w:p w:rsidR="00D7147A" w:rsidRDefault="00D7147A" w:rsidP="001013EE">
      <w:pPr>
        <w:pStyle w:val="Titre1"/>
      </w:pPr>
      <w:bookmarkStart w:id="14" w:name="_Toc512434956"/>
      <w:r>
        <w:t xml:space="preserve">Michael </w:t>
      </w:r>
      <w:proofErr w:type="spellStart"/>
      <w:r>
        <w:t>Crossland</w:t>
      </w:r>
      <w:proofErr w:type="spellEnd"/>
      <w:r>
        <w:t>, 2005</w:t>
      </w:r>
      <w:bookmarkEnd w:id="14"/>
    </w:p>
    <w:p w:rsidR="00662E87" w:rsidRPr="00662E87" w:rsidRDefault="00662E87" w:rsidP="00662E87">
      <w:r w:rsidRPr="00662E87">
        <w:t>{Box}</w:t>
      </w:r>
    </w:p>
    <w:p w:rsidR="001013EE" w:rsidRPr="00662E87" w:rsidRDefault="001013EE" w:rsidP="001013EE">
      <w:pPr>
        <w:rPr>
          <w:b/>
        </w:rPr>
      </w:pPr>
      <w:r w:rsidRPr="00662E87">
        <w:rPr>
          <w:b/>
        </w:rPr>
        <w:t>Preferred Retinal Locus Development in Patients with Macular Disease</w:t>
      </w:r>
    </w:p>
    <w:p w:rsidR="001013EE" w:rsidRPr="007C44BC" w:rsidRDefault="001013EE" w:rsidP="001013EE">
      <w:pPr>
        <w:rPr>
          <w:i/>
        </w:rPr>
      </w:pPr>
      <w:r w:rsidRPr="007C44BC">
        <w:rPr>
          <w:i/>
        </w:rPr>
        <w:t xml:space="preserve">Michael D. </w:t>
      </w:r>
      <w:proofErr w:type="spellStart"/>
      <w:r w:rsidRPr="007C44BC">
        <w:rPr>
          <w:i/>
        </w:rPr>
        <w:t>Crossland</w:t>
      </w:r>
      <w:proofErr w:type="spellEnd"/>
      <w:r w:rsidRPr="007C44BC">
        <w:rPr>
          <w:i/>
        </w:rPr>
        <w:t>, PhD</w:t>
      </w:r>
      <w:proofErr w:type="gramStart"/>
      <w:r w:rsidRPr="007C44BC">
        <w:rPr>
          <w:i/>
        </w:rPr>
        <w:t>,</w:t>
      </w:r>
      <w:r w:rsidRPr="007C44BC">
        <w:rPr>
          <w:i/>
          <w:vertAlign w:val="superscript"/>
        </w:rPr>
        <w:t>1,2</w:t>
      </w:r>
      <w:proofErr w:type="gramEnd"/>
      <w:r w:rsidRPr="007C44BC">
        <w:rPr>
          <w:i/>
        </w:rPr>
        <w:t xml:space="preserve"> Louise E. </w:t>
      </w:r>
      <w:proofErr w:type="spellStart"/>
      <w:r w:rsidRPr="007C44BC">
        <w:rPr>
          <w:i/>
        </w:rPr>
        <w:t>Culham</w:t>
      </w:r>
      <w:proofErr w:type="spellEnd"/>
      <w:r w:rsidRPr="007C44BC">
        <w:rPr>
          <w:i/>
        </w:rPr>
        <w:t>, Phd,</w:t>
      </w:r>
      <w:r w:rsidRPr="007C44BC">
        <w:rPr>
          <w:i/>
          <w:vertAlign w:val="superscript"/>
        </w:rPr>
        <w:t>1,2</w:t>
      </w:r>
      <w:r w:rsidRPr="007C44BC">
        <w:rPr>
          <w:i/>
        </w:rPr>
        <w:t xml:space="preserve"> </w:t>
      </w:r>
      <w:proofErr w:type="spellStart"/>
      <w:r w:rsidRPr="007C44BC">
        <w:rPr>
          <w:i/>
        </w:rPr>
        <w:t>Stamatina</w:t>
      </w:r>
      <w:proofErr w:type="spellEnd"/>
      <w:r w:rsidRPr="007C44BC">
        <w:rPr>
          <w:i/>
        </w:rPr>
        <w:t xml:space="preserve"> A. </w:t>
      </w:r>
      <w:proofErr w:type="spellStart"/>
      <w:r w:rsidRPr="007C44BC">
        <w:rPr>
          <w:i/>
        </w:rPr>
        <w:t>Kabanarou</w:t>
      </w:r>
      <w:proofErr w:type="spellEnd"/>
      <w:r w:rsidRPr="007C44BC">
        <w:rPr>
          <w:i/>
        </w:rPr>
        <w:t>, MD,</w:t>
      </w:r>
      <w:r w:rsidRPr="007C44BC">
        <w:rPr>
          <w:i/>
          <w:vertAlign w:val="superscript"/>
        </w:rPr>
        <w:t>1</w:t>
      </w:r>
      <w:r w:rsidRPr="007C44BC">
        <w:rPr>
          <w:i/>
        </w:rPr>
        <w:t xml:space="preserve"> Gary S. Rubin, PhD</w:t>
      </w:r>
      <w:r w:rsidRPr="007C44BC">
        <w:rPr>
          <w:i/>
          <w:vertAlign w:val="superscript"/>
        </w:rPr>
        <w:t>1,2</w:t>
      </w:r>
    </w:p>
    <w:p w:rsidR="001013EE" w:rsidRDefault="001013EE" w:rsidP="001013EE">
      <w:r w:rsidRPr="00662E87">
        <w:rPr>
          <w:b/>
        </w:rPr>
        <w:t>Objective:</w:t>
      </w:r>
      <w:r>
        <w:t xml:space="preserve"> To observe the development of the preferred retinal locus (PRL) in a group of patients with central scotoma caused by recent onset macular disease (MD).</w:t>
      </w:r>
    </w:p>
    <w:p w:rsidR="00662E87" w:rsidRDefault="00662E87" w:rsidP="001013EE">
      <w:r>
        <w:lastRenderedPageBreak/>
        <w:t>{/Box}</w:t>
      </w:r>
    </w:p>
    <w:p w:rsidR="001013EE" w:rsidRDefault="001013EE" w:rsidP="001013EE">
      <w:r>
        <w:t>{Slide 10}</w:t>
      </w:r>
    </w:p>
    <w:p w:rsidR="00D7147A" w:rsidRDefault="00D7147A" w:rsidP="002A2454">
      <w:pPr>
        <w:pStyle w:val="Titre2"/>
      </w:pPr>
      <w:bookmarkStart w:id="15" w:name="_Toc512434957"/>
      <w:r>
        <w:t>"To observe the development of the PRL in patients with central scotomas"</w:t>
      </w:r>
      <w:bookmarkEnd w:id="15"/>
    </w:p>
    <w:p w:rsidR="00D7147A" w:rsidRDefault="00D7147A" w:rsidP="00F95650">
      <w:pPr>
        <w:pStyle w:val="Liste"/>
      </w:pPr>
      <w:r>
        <w:t>N</w:t>
      </w:r>
      <w:r w:rsidR="00F95650">
        <w:t xml:space="preserve"> </w:t>
      </w:r>
      <w:r>
        <w:t>=</w:t>
      </w:r>
      <w:r w:rsidR="00F95650">
        <w:t xml:space="preserve"> </w:t>
      </w:r>
      <w:r>
        <w:t>25</w:t>
      </w:r>
    </w:p>
    <w:p w:rsidR="00F95650" w:rsidRDefault="00F95650" w:rsidP="00D7147A">
      <w:pPr>
        <w:pStyle w:val="Liste"/>
      </w:pPr>
      <w:r>
        <w:t>Follow over 12 months</w:t>
      </w:r>
    </w:p>
    <w:p w:rsidR="00D7147A" w:rsidRDefault="00D7147A" w:rsidP="00D7147A">
      <w:pPr>
        <w:pStyle w:val="Liste"/>
      </w:pPr>
      <w:r>
        <w:t xml:space="preserve">Outcomes: Fixation, </w:t>
      </w:r>
      <w:proofErr w:type="spellStart"/>
      <w:r>
        <w:t>eyetracker</w:t>
      </w:r>
      <w:proofErr w:type="spellEnd"/>
      <w:r>
        <w:t>, reading speed</w:t>
      </w:r>
    </w:p>
    <w:p w:rsidR="00F95650" w:rsidRDefault="00F95650" w:rsidP="00D7147A">
      <w:r w:rsidRPr="00F95650">
        <w:t>{Illustration not described}</w:t>
      </w:r>
      <w:r>
        <w:br/>
      </w:r>
      <w:r w:rsidR="000E4324">
        <w:t xml:space="preserve">Source: </w:t>
      </w:r>
      <w:proofErr w:type="spellStart"/>
      <w:r>
        <w:t>Crossland</w:t>
      </w:r>
      <w:proofErr w:type="spellEnd"/>
      <w:r>
        <w:t xml:space="preserve"> M, et al. Preferred Retinal Locus Development in Patients with Macular disease. </w:t>
      </w:r>
      <w:proofErr w:type="spellStart"/>
      <w:r>
        <w:t>Ophthal</w:t>
      </w:r>
      <w:proofErr w:type="spellEnd"/>
      <w:r>
        <w:t xml:space="preserve"> 2005 </w:t>
      </w:r>
      <w:r w:rsidR="000E4324">
        <w:t>1579-85.</w:t>
      </w:r>
    </w:p>
    <w:p w:rsidR="002A2454" w:rsidRDefault="002A2454" w:rsidP="00D7147A">
      <w:r>
        <w:t>{Line break}</w:t>
      </w:r>
    </w:p>
    <w:p w:rsidR="00F95650" w:rsidRPr="002A2454" w:rsidRDefault="00F95650" w:rsidP="002A2454">
      <w:pPr>
        <w:rPr>
          <w:b/>
          <w:lang w:val="fr-CA"/>
        </w:rPr>
      </w:pPr>
      <w:r w:rsidRPr="002A2454">
        <w:rPr>
          <w:b/>
          <w:lang w:val="fr-CA"/>
        </w:rPr>
        <w:t>Observation du développement du PRL chez des patients avec scotome central</w:t>
      </w:r>
    </w:p>
    <w:p w:rsidR="00F95650" w:rsidRPr="00F95650" w:rsidRDefault="00F95650" w:rsidP="00F95650">
      <w:pPr>
        <w:pStyle w:val="Liste"/>
        <w:rPr>
          <w:lang w:val="fr-CA"/>
        </w:rPr>
      </w:pPr>
      <w:r w:rsidRPr="00F95650">
        <w:rPr>
          <w:lang w:val="fr-CA"/>
        </w:rPr>
        <w:t>N = 25</w:t>
      </w:r>
    </w:p>
    <w:p w:rsidR="00F95650" w:rsidRPr="00F95650" w:rsidRDefault="00F95650" w:rsidP="00F95650">
      <w:pPr>
        <w:pStyle w:val="Liste"/>
        <w:rPr>
          <w:lang w:val="fr-CA"/>
        </w:rPr>
      </w:pPr>
      <w:r w:rsidRPr="00F95650">
        <w:rPr>
          <w:lang w:val="fr-CA"/>
        </w:rPr>
        <w:t>Suivi sur 12 mois</w:t>
      </w:r>
    </w:p>
    <w:p w:rsidR="00F95650" w:rsidRPr="00F95650" w:rsidRDefault="00F95650" w:rsidP="00F95650">
      <w:pPr>
        <w:pStyle w:val="Liste"/>
        <w:rPr>
          <w:lang w:val="fr-CA"/>
        </w:rPr>
      </w:pPr>
      <w:r w:rsidRPr="00F95650">
        <w:rPr>
          <w:lang w:val="fr-CA"/>
        </w:rPr>
        <w:t>Mesures de résultats: fixation, dispositif de suivi du regard, vitesse de lecture</w:t>
      </w:r>
    </w:p>
    <w:p w:rsidR="00F95650" w:rsidRDefault="00F95650" w:rsidP="00D7147A">
      <w:r>
        <w:t>{Slide 11}</w:t>
      </w:r>
    </w:p>
    <w:p w:rsidR="00D7147A" w:rsidRDefault="00D7147A" w:rsidP="002A2454">
      <w:pPr>
        <w:pStyle w:val="Titre2"/>
      </w:pPr>
      <w:bookmarkStart w:id="16" w:name="_Toc512434958"/>
      <w:r>
        <w:t>Results: All patients developed PRL</w:t>
      </w:r>
      <w:bookmarkEnd w:id="16"/>
    </w:p>
    <w:p w:rsidR="00D7147A" w:rsidRDefault="00D7147A" w:rsidP="00624857">
      <w:pPr>
        <w:pStyle w:val="Liste"/>
      </w:pPr>
      <w:r>
        <w:t>Half used final PRL at first assessment (within one month)</w:t>
      </w:r>
    </w:p>
    <w:p w:rsidR="00D7147A" w:rsidRDefault="00D7147A" w:rsidP="00624857">
      <w:pPr>
        <w:pStyle w:val="Liste"/>
      </w:pPr>
      <w:r>
        <w:t>PRL in all subjects by 6 months</w:t>
      </w:r>
    </w:p>
    <w:p w:rsidR="00D7147A" w:rsidRDefault="00D7147A" w:rsidP="00624857">
      <w:pPr>
        <w:pStyle w:val="Liste"/>
      </w:pPr>
      <w:r>
        <w:t>56% using one PRL at end of study (baseline 36%)</w:t>
      </w:r>
    </w:p>
    <w:p w:rsidR="00D7147A" w:rsidRDefault="00D7147A" w:rsidP="00624857">
      <w:pPr>
        <w:pStyle w:val="Liste"/>
      </w:pPr>
      <w:r>
        <w:t>Reading speed not associated with PRL location</w:t>
      </w:r>
    </w:p>
    <w:p w:rsidR="00D7147A" w:rsidRDefault="00D7147A" w:rsidP="00624857">
      <w:pPr>
        <w:pStyle w:val="Liste"/>
      </w:pPr>
      <w:r>
        <w:t>No fixation location allowed faster reading</w:t>
      </w:r>
    </w:p>
    <w:p w:rsidR="002A2454" w:rsidRDefault="002A2454" w:rsidP="002A2454">
      <w:r>
        <w:lastRenderedPageBreak/>
        <w:t>{Line break}</w:t>
      </w:r>
    </w:p>
    <w:p w:rsidR="00624857" w:rsidRPr="002A2454" w:rsidRDefault="00624857" w:rsidP="002A2454">
      <w:pPr>
        <w:rPr>
          <w:b/>
          <w:lang w:val="fr-CA"/>
        </w:rPr>
      </w:pPr>
      <w:r w:rsidRPr="002A2454">
        <w:rPr>
          <w:b/>
          <w:lang w:val="fr-CA"/>
        </w:rPr>
        <w:t>Résultat: tous les patients ont développé un PRL</w:t>
      </w:r>
    </w:p>
    <w:p w:rsidR="00624857" w:rsidRPr="00624857" w:rsidRDefault="00624857" w:rsidP="00624857">
      <w:pPr>
        <w:pStyle w:val="Liste"/>
        <w:rPr>
          <w:lang w:val="fr-CA"/>
        </w:rPr>
      </w:pPr>
      <w:r w:rsidRPr="00624857">
        <w:rPr>
          <w:lang w:val="fr-CA"/>
        </w:rPr>
        <w:t>La moitié ont utilisé leur PRL final durant leur 1</w:t>
      </w:r>
      <w:r w:rsidRPr="00624857">
        <w:rPr>
          <w:vertAlign w:val="superscript"/>
          <w:lang w:val="fr-CA"/>
        </w:rPr>
        <w:t>ère</w:t>
      </w:r>
      <w:r>
        <w:rPr>
          <w:lang w:val="fr-CA"/>
        </w:rPr>
        <w:t xml:space="preserve"> </w:t>
      </w:r>
      <w:r w:rsidRPr="00624857">
        <w:rPr>
          <w:lang w:val="fr-CA"/>
        </w:rPr>
        <w:t>évaluation ({&lt;=}</w:t>
      </w:r>
      <w:r>
        <w:rPr>
          <w:lang w:val="fr-CA"/>
        </w:rPr>
        <w:t xml:space="preserve"> </w:t>
      </w:r>
      <w:r w:rsidRPr="00624857">
        <w:rPr>
          <w:lang w:val="fr-CA"/>
        </w:rPr>
        <w:t>1 mois)</w:t>
      </w:r>
    </w:p>
    <w:p w:rsidR="00624857" w:rsidRPr="00624857" w:rsidRDefault="00624857" w:rsidP="00624857">
      <w:pPr>
        <w:pStyle w:val="Liste"/>
        <w:rPr>
          <w:lang w:val="fr-CA"/>
        </w:rPr>
      </w:pPr>
      <w:r w:rsidRPr="00624857">
        <w:rPr>
          <w:lang w:val="fr-CA"/>
        </w:rPr>
        <w:t>PRL chez tous les sujets au 6</w:t>
      </w:r>
      <w:r w:rsidRPr="00624857">
        <w:rPr>
          <w:vertAlign w:val="superscript"/>
          <w:lang w:val="fr-CA"/>
        </w:rPr>
        <w:t>e</w:t>
      </w:r>
      <w:r>
        <w:rPr>
          <w:vertAlign w:val="superscript"/>
          <w:lang w:val="fr-CA"/>
        </w:rPr>
        <w:t xml:space="preserve"> </w:t>
      </w:r>
      <w:r w:rsidRPr="00624857">
        <w:rPr>
          <w:lang w:val="fr-CA"/>
        </w:rPr>
        <w:t>mois</w:t>
      </w:r>
    </w:p>
    <w:p w:rsidR="00624857" w:rsidRPr="00624857" w:rsidRDefault="00624857" w:rsidP="00624857">
      <w:pPr>
        <w:pStyle w:val="Liste"/>
        <w:rPr>
          <w:lang w:val="fr-CA"/>
        </w:rPr>
      </w:pPr>
      <w:r w:rsidRPr="00624857">
        <w:rPr>
          <w:lang w:val="fr-CA"/>
        </w:rPr>
        <w:t>56% ont utilisé un PRL à la fin de l</w:t>
      </w:r>
      <w:r w:rsidR="00B21656">
        <w:rPr>
          <w:lang w:val="fr-CA"/>
        </w:rPr>
        <w:t>'</w:t>
      </w:r>
      <w:r w:rsidRPr="00624857">
        <w:rPr>
          <w:lang w:val="fr-CA"/>
        </w:rPr>
        <w:t>étude (36% à la mesure de base)</w:t>
      </w:r>
    </w:p>
    <w:p w:rsidR="00624857" w:rsidRPr="00624857" w:rsidRDefault="00624857" w:rsidP="00624857">
      <w:pPr>
        <w:pStyle w:val="Liste"/>
        <w:rPr>
          <w:lang w:val="fr-CA"/>
        </w:rPr>
      </w:pPr>
      <w:r w:rsidRPr="00624857">
        <w:rPr>
          <w:lang w:val="fr-CA"/>
        </w:rPr>
        <w:t>Vitesse de lecture non associée à la localisation ni au nombre de PRL</w:t>
      </w:r>
    </w:p>
    <w:p w:rsidR="00624857" w:rsidRPr="00624857" w:rsidRDefault="00624857" w:rsidP="00624857">
      <w:pPr>
        <w:pStyle w:val="Liste"/>
        <w:rPr>
          <w:lang w:val="fr-CA"/>
        </w:rPr>
      </w:pPr>
      <w:r w:rsidRPr="00624857">
        <w:rPr>
          <w:lang w:val="fr-CA"/>
        </w:rPr>
        <w:t>Aucune aire de fixation n</w:t>
      </w:r>
      <w:r w:rsidR="00B21656">
        <w:rPr>
          <w:lang w:val="fr-CA"/>
        </w:rPr>
        <w:t>'</w:t>
      </w:r>
      <w:r w:rsidRPr="00624857">
        <w:rPr>
          <w:lang w:val="fr-CA"/>
        </w:rPr>
        <w:t>a permis une lecture plus rapide</w:t>
      </w:r>
    </w:p>
    <w:p w:rsidR="00624857" w:rsidRDefault="00624857" w:rsidP="00D7147A">
      <w:r>
        <w:t>{Slide 12}</w:t>
      </w:r>
    </w:p>
    <w:p w:rsidR="00D7147A" w:rsidRDefault="00D7147A" w:rsidP="009F47DD">
      <w:pPr>
        <w:pStyle w:val="Liste"/>
      </w:pPr>
      <w:r>
        <w:t>Considered if patient use PRL when asked to look straight</w:t>
      </w:r>
    </w:p>
    <w:p w:rsidR="00D7147A" w:rsidRDefault="00D7147A" w:rsidP="009F47DD">
      <w:pPr>
        <w:pStyle w:val="Liste"/>
      </w:pPr>
      <w:r>
        <w:t xml:space="preserve">64% </w:t>
      </w:r>
      <w:r w:rsidR="00B21656">
        <w:t>'</w:t>
      </w:r>
      <w:r>
        <w:t>unaware</w:t>
      </w:r>
      <w:r w:rsidR="00B21656">
        <w:t>'</w:t>
      </w:r>
      <w:r>
        <w:t xml:space="preserve"> of using eccentric fixation</w:t>
      </w:r>
    </w:p>
    <w:p w:rsidR="00D7147A" w:rsidRDefault="00D7147A" w:rsidP="009F47DD">
      <w:pPr>
        <w:pStyle w:val="Liste"/>
      </w:pPr>
      <w:r>
        <w:t xml:space="preserve">Reading speed was better when not </w:t>
      </w:r>
      <w:r w:rsidR="00B21656">
        <w:t>'</w:t>
      </w:r>
      <w:r>
        <w:t>aware of PRL</w:t>
      </w:r>
      <w:r w:rsidR="00B21656">
        <w:t>'</w:t>
      </w:r>
    </w:p>
    <w:p w:rsidR="002A2454" w:rsidRPr="002A2454" w:rsidRDefault="002A2454" w:rsidP="002A2454">
      <w:r>
        <w:t>{Line break}</w:t>
      </w:r>
    </w:p>
    <w:p w:rsidR="009F47DD" w:rsidRDefault="009F47DD" w:rsidP="009F47DD">
      <w:pPr>
        <w:pStyle w:val="Liste"/>
        <w:rPr>
          <w:lang w:val="fr-CA"/>
        </w:rPr>
      </w:pPr>
      <w:r w:rsidRPr="009F47DD">
        <w:rPr>
          <w:lang w:val="fr-CA"/>
        </w:rPr>
        <w:t>Considéré si le patient utilise un PRL lorsqu</w:t>
      </w:r>
      <w:r w:rsidR="00B21656">
        <w:rPr>
          <w:lang w:val="fr-CA"/>
        </w:rPr>
        <w:t>'</w:t>
      </w:r>
      <w:r w:rsidRPr="009F47DD">
        <w:rPr>
          <w:lang w:val="fr-CA"/>
        </w:rPr>
        <w:t>on lui demande de regarder droit devant lui</w:t>
      </w:r>
    </w:p>
    <w:p w:rsidR="009F47DD" w:rsidRDefault="009F47DD" w:rsidP="009F47DD">
      <w:pPr>
        <w:pStyle w:val="Liste"/>
        <w:rPr>
          <w:lang w:val="fr-CA"/>
        </w:rPr>
      </w:pPr>
      <w:r w:rsidRPr="009F47DD">
        <w:rPr>
          <w:lang w:val="fr-CA"/>
        </w:rPr>
        <w:t>64% ne sont pas conscients qu</w:t>
      </w:r>
      <w:r w:rsidR="00B21656">
        <w:rPr>
          <w:lang w:val="fr-CA"/>
        </w:rPr>
        <w:t>'</w:t>
      </w:r>
      <w:r w:rsidRPr="009F47DD">
        <w:rPr>
          <w:lang w:val="fr-CA"/>
        </w:rPr>
        <w:t>ils utilisent une fixation excentrique</w:t>
      </w:r>
    </w:p>
    <w:p w:rsidR="009F47DD" w:rsidRPr="009F47DD" w:rsidRDefault="009F47DD" w:rsidP="009F47DD">
      <w:pPr>
        <w:pStyle w:val="Liste"/>
        <w:rPr>
          <w:lang w:val="fr-CA"/>
        </w:rPr>
      </w:pPr>
      <w:r w:rsidRPr="009F47DD">
        <w:rPr>
          <w:lang w:val="fr-CA"/>
        </w:rPr>
        <w:t>La vitesse de lecture était meilleure quand le patient n</w:t>
      </w:r>
      <w:r w:rsidR="00B21656">
        <w:rPr>
          <w:lang w:val="fr-CA"/>
        </w:rPr>
        <w:t>'</w:t>
      </w:r>
      <w:r w:rsidRPr="009F47DD">
        <w:rPr>
          <w:lang w:val="fr-CA"/>
        </w:rPr>
        <w:t>était pas conscient de son PRL</w:t>
      </w:r>
    </w:p>
    <w:p w:rsidR="00D7147A" w:rsidRDefault="009F47DD" w:rsidP="00D7147A">
      <w:r>
        <w:t>{Slide 13}</w:t>
      </w:r>
    </w:p>
    <w:p w:rsidR="00D7147A" w:rsidRDefault="00D7147A" w:rsidP="002A2454">
      <w:pPr>
        <w:pStyle w:val="Titre2"/>
      </w:pPr>
      <w:bookmarkStart w:id="17" w:name="_Toc512434959"/>
      <w:r>
        <w:t>Author</w:t>
      </w:r>
      <w:r w:rsidR="00B21656">
        <w:t>'</w:t>
      </w:r>
      <w:r>
        <w:t>s discussion</w:t>
      </w:r>
      <w:bookmarkEnd w:id="17"/>
    </w:p>
    <w:p w:rsidR="00D7147A" w:rsidRDefault="00D7147A" w:rsidP="00737920">
      <w:r>
        <w:t>"Our results suggest that patients who are trained to use an alternative PRL will not necessarily read any more quickly"</w:t>
      </w:r>
    </w:p>
    <w:p w:rsidR="00D7147A" w:rsidRDefault="00D7147A" w:rsidP="00737920">
      <w:r>
        <w:t xml:space="preserve">"Furthermore, the patients in the present study who were not aware that they were using a PRL read more quickly than those who were conscious of using a </w:t>
      </w:r>
      <w:proofErr w:type="spellStart"/>
      <w:r>
        <w:t>noncentral</w:t>
      </w:r>
      <w:proofErr w:type="spellEnd"/>
      <w:r>
        <w:t xml:space="preserve"> retinal area for fixation. It seems reasonable to assume that encouraging a patient to </w:t>
      </w:r>
      <w:r>
        <w:lastRenderedPageBreak/>
        <w:t>use an alternate PRL will increase awareness of eccentric viewing, possibly reducing reading speed"</w:t>
      </w:r>
    </w:p>
    <w:p w:rsidR="008E400A" w:rsidRPr="008E400A" w:rsidRDefault="008E400A" w:rsidP="008E400A">
      <w:r w:rsidRPr="00E21925">
        <w:t>{Line break}</w:t>
      </w:r>
    </w:p>
    <w:p w:rsidR="00EC3AF6" w:rsidRPr="00EC3AF6" w:rsidRDefault="00E47954" w:rsidP="00737920">
      <w:pPr>
        <w:rPr>
          <w:lang w:val="fr-CA"/>
        </w:rPr>
      </w:pPr>
      <w:r>
        <w:rPr>
          <w:lang w:val="fr-CA"/>
        </w:rPr>
        <w:t>«</w:t>
      </w:r>
      <w:r w:rsidR="00EC3AF6" w:rsidRPr="00EC3AF6">
        <w:rPr>
          <w:lang w:val="fr-CA"/>
        </w:rPr>
        <w:t>Nos résultats suggèrent que les patients entraînés à utiliser un PRL alternatif ne liront pas néc</w:t>
      </w:r>
      <w:r>
        <w:rPr>
          <w:lang w:val="fr-CA"/>
        </w:rPr>
        <w:t>essairement plus rapidement»</w:t>
      </w:r>
    </w:p>
    <w:p w:rsidR="00D917E2" w:rsidRPr="00EC3AF6" w:rsidRDefault="00E47954" w:rsidP="00737920">
      <w:pPr>
        <w:rPr>
          <w:lang w:val="fr-CA"/>
        </w:rPr>
      </w:pPr>
      <w:r>
        <w:rPr>
          <w:lang w:val="fr-CA"/>
        </w:rPr>
        <w:t>«</w:t>
      </w:r>
      <w:r w:rsidR="00EC3AF6" w:rsidRPr="00EC3AF6">
        <w:rPr>
          <w:lang w:val="fr-CA"/>
        </w:rPr>
        <w:t>De plus, les patients de la présente étude qui n</w:t>
      </w:r>
      <w:r w:rsidR="00B21656">
        <w:rPr>
          <w:lang w:val="fr-CA"/>
        </w:rPr>
        <w:t>'</w:t>
      </w:r>
      <w:r w:rsidR="00EC3AF6" w:rsidRPr="00EC3AF6">
        <w:rPr>
          <w:lang w:val="fr-CA"/>
        </w:rPr>
        <w:t>étaient pas conscients qu</w:t>
      </w:r>
      <w:r w:rsidR="00B21656">
        <w:rPr>
          <w:lang w:val="fr-CA"/>
        </w:rPr>
        <w:t>'</w:t>
      </w:r>
      <w:r w:rsidR="00EC3AF6" w:rsidRPr="00EC3AF6">
        <w:rPr>
          <w:lang w:val="fr-CA"/>
        </w:rPr>
        <w:t>ils utilisaient un PRL lisent plus rapidement que</w:t>
      </w:r>
      <w:r w:rsidR="00EC3AF6">
        <w:rPr>
          <w:lang w:val="fr-CA"/>
        </w:rPr>
        <w:t xml:space="preserve"> </w:t>
      </w:r>
      <w:r w:rsidR="00EC3AF6" w:rsidRPr="00EC3AF6">
        <w:rPr>
          <w:lang w:val="fr-CA"/>
        </w:rPr>
        <w:t>ceux qui avaient conscience d</w:t>
      </w:r>
      <w:r w:rsidR="00B21656">
        <w:rPr>
          <w:lang w:val="fr-CA"/>
        </w:rPr>
        <w:t>'</w:t>
      </w:r>
      <w:r w:rsidR="00EC3AF6" w:rsidRPr="00EC3AF6">
        <w:rPr>
          <w:lang w:val="fr-CA"/>
        </w:rPr>
        <w:t>utiliser une région rétinienne non centrale pour la fixation. Il semble raisonnable de supposer que le fait d</w:t>
      </w:r>
      <w:r w:rsidR="00B21656">
        <w:rPr>
          <w:lang w:val="fr-CA"/>
        </w:rPr>
        <w:t>'</w:t>
      </w:r>
      <w:r w:rsidR="00EC3AF6" w:rsidRPr="00EC3AF6">
        <w:rPr>
          <w:lang w:val="fr-CA"/>
        </w:rPr>
        <w:t>encourager un patient à utiliser un PRL alternatif le rendra plus conscient de sa vision excentrique et réduira possiblement sa vitesse de lecture.</w:t>
      </w:r>
      <w:r>
        <w:rPr>
          <w:lang w:val="fr-CA"/>
        </w:rPr>
        <w:t>»</w:t>
      </w:r>
    </w:p>
    <w:p w:rsidR="00D917E2" w:rsidRDefault="00D917E2" w:rsidP="00D7147A">
      <w:r>
        <w:t>{Slide 14</w:t>
      </w:r>
      <w:r w:rsidRPr="00D917E2">
        <w:t>}</w:t>
      </w:r>
    </w:p>
    <w:p w:rsidR="00D7147A" w:rsidRDefault="00D7147A" w:rsidP="00464DF6">
      <w:pPr>
        <w:pStyle w:val="Titre3"/>
      </w:pPr>
      <w:bookmarkStart w:id="18" w:name="_Toc512434960"/>
      <w:r>
        <w:t>What influenced me?</w:t>
      </w:r>
      <w:bookmarkEnd w:id="18"/>
    </w:p>
    <w:p w:rsidR="00D7147A" w:rsidRDefault="00D7147A" w:rsidP="003F09D5">
      <w:pPr>
        <w:pStyle w:val="Liste"/>
      </w:pPr>
      <w:r>
        <w:t>Spontaneous development of the PRL</w:t>
      </w:r>
    </w:p>
    <w:p w:rsidR="00D7147A" w:rsidRDefault="00D7147A" w:rsidP="003F09D5">
      <w:pPr>
        <w:pStyle w:val="Liste"/>
      </w:pPr>
      <w:r>
        <w:t>How quickly the PRL developed</w:t>
      </w:r>
    </w:p>
    <w:p w:rsidR="00D7147A" w:rsidRDefault="00D7147A" w:rsidP="003F09D5">
      <w:pPr>
        <w:pStyle w:val="Liste"/>
      </w:pPr>
      <w:r>
        <w:t>Progression from multiple to fewer/single</w:t>
      </w:r>
    </w:p>
    <w:p w:rsidR="00D7147A" w:rsidRDefault="00D7147A" w:rsidP="003F09D5">
      <w:pPr>
        <w:pStyle w:val="Liste"/>
      </w:pPr>
      <w:r>
        <w:t>Reading speed related to number of PRLs and re-referencing</w:t>
      </w:r>
    </w:p>
    <w:p w:rsidR="003F09D5" w:rsidRDefault="003F09D5" w:rsidP="00D7147A">
      <w:r>
        <w:t>{Slide 15}</w:t>
      </w:r>
    </w:p>
    <w:p w:rsidR="00D7147A" w:rsidRDefault="00D7147A" w:rsidP="00464DF6">
      <w:pPr>
        <w:pStyle w:val="Titre3"/>
      </w:pPr>
      <w:bookmarkStart w:id="19" w:name="_Toc512434961"/>
      <w:r>
        <w:t>Limitations</w:t>
      </w:r>
      <w:bookmarkEnd w:id="19"/>
    </w:p>
    <w:p w:rsidR="00D7147A" w:rsidRDefault="00D7147A" w:rsidP="003F09D5">
      <w:pPr>
        <w:pStyle w:val="Liste"/>
      </w:pPr>
      <w:r>
        <w:t>the retina was not imaged during reading</w:t>
      </w:r>
    </w:p>
    <w:p w:rsidR="00D7147A" w:rsidRDefault="00D7147A" w:rsidP="003F09D5">
      <w:pPr>
        <w:pStyle w:val="Liste"/>
      </w:pPr>
      <w:r>
        <w:t xml:space="preserve">the study was done </w:t>
      </w:r>
      <w:proofErr w:type="spellStart"/>
      <w:r>
        <w:t>monocularly</w:t>
      </w:r>
      <w:proofErr w:type="spellEnd"/>
    </w:p>
    <w:p w:rsidR="00D7147A" w:rsidRDefault="00D7147A" w:rsidP="003F09D5">
      <w:pPr>
        <w:pStyle w:val="Liste"/>
      </w:pPr>
      <w:r>
        <w:t>the patients knew what the study was about</w:t>
      </w:r>
    </w:p>
    <w:p w:rsidR="00D7147A" w:rsidRDefault="00D7147A" w:rsidP="003F09D5">
      <w:pPr>
        <w:pStyle w:val="Liste"/>
      </w:pPr>
      <w:r>
        <w:t>the sample size was small</w:t>
      </w:r>
    </w:p>
    <w:p w:rsidR="00D7147A" w:rsidRDefault="00D7147A" w:rsidP="003F09D5">
      <w:pPr>
        <w:pStyle w:val="Liste"/>
      </w:pPr>
      <w:r>
        <w:t>the patients did get low vision devices</w:t>
      </w:r>
    </w:p>
    <w:p w:rsidR="00D7147A" w:rsidRDefault="00D7147A" w:rsidP="003F09D5">
      <w:pPr>
        <w:pStyle w:val="Liste"/>
      </w:pPr>
      <w:r>
        <w:t>the sample size was perhaps not sufficiently homogeneous</w:t>
      </w:r>
    </w:p>
    <w:p w:rsidR="00D7147A" w:rsidRDefault="003F09D5" w:rsidP="00D7147A">
      <w:r>
        <w:lastRenderedPageBreak/>
        <w:t>{Slide 16}</w:t>
      </w:r>
    </w:p>
    <w:p w:rsidR="00D7147A" w:rsidRDefault="00D7147A" w:rsidP="00464DF6">
      <w:pPr>
        <w:pStyle w:val="Titre2"/>
      </w:pPr>
      <w:bookmarkStart w:id="20" w:name="_Toc512434962"/>
      <w:r>
        <w:t xml:space="preserve">Since the 2005 </w:t>
      </w:r>
      <w:proofErr w:type="spellStart"/>
      <w:r>
        <w:t>Crossland</w:t>
      </w:r>
      <w:proofErr w:type="spellEnd"/>
      <w:r>
        <w:t xml:space="preserve"> study</w:t>
      </w:r>
      <w:bookmarkEnd w:id="20"/>
    </w:p>
    <w:p w:rsidR="00D7147A" w:rsidRDefault="00D7147A" w:rsidP="003F09D5">
      <w:pPr>
        <w:pStyle w:val="Liste"/>
      </w:pPr>
      <w:r>
        <w:t>Review of Reading Rehabilitation</w:t>
      </w:r>
      <w:r w:rsidR="001115F6">
        <w:t xml:space="preserve"> – </w:t>
      </w:r>
      <w:r>
        <w:t xml:space="preserve">Judith </w:t>
      </w:r>
      <w:proofErr w:type="spellStart"/>
      <w:r>
        <w:t>Pijnacker</w:t>
      </w:r>
      <w:proofErr w:type="spellEnd"/>
      <w:r>
        <w:t xml:space="preserve"> 2011</w:t>
      </w:r>
    </w:p>
    <w:p w:rsidR="00D7147A" w:rsidRDefault="00D7147A" w:rsidP="003F09D5">
      <w:pPr>
        <w:pStyle w:val="Liste"/>
      </w:pPr>
      <w:r>
        <w:t>Meta-analysis of Eccentric Viewing</w:t>
      </w:r>
      <w:r w:rsidR="001115F6">
        <w:t xml:space="preserve"> – </w:t>
      </w:r>
      <w:r>
        <w:t>Jon Howe 2012</w:t>
      </w:r>
    </w:p>
    <w:p w:rsidR="00D7147A" w:rsidRDefault="00D7147A" w:rsidP="003F09D5">
      <w:pPr>
        <w:pStyle w:val="Liste"/>
      </w:pPr>
      <w:r>
        <w:t>Review of Eccentric Viewing</w:t>
      </w:r>
      <w:r w:rsidR="001115F6">
        <w:t xml:space="preserve"> – </w:t>
      </w:r>
      <w:proofErr w:type="spellStart"/>
      <w:r>
        <w:t>Allanah</w:t>
      </w:r>
      <w:proofErr w:type="spellEnd"/>
      <w:r>
        <w:t xml:space="preserve"> Gaffney 2014</w:t>
      </w:r>
    </w:p>
    <w:p w:rsidR="00D7147A" w:rsidRDefault="00D7147A" w:rsidP="003F09D5">
      <w:pPr>
        <w:pStyle w:val="Liste"/>
      </w:pPr>
      <w:r>
        <w:t>LVR and Reading Speed</w:t>
      </w:r>
      <w:r w:rsidR="001115F6">
        <w:t xml:space="preserve"> – </w:t>
      </w:r>
      <w:proofErr w:type="spellStart"/>
      <w:r>
        <w:t>Noura</w:t>
      </w:r>
      <w:proofErr w:type="spellEnd"/>
      <w:r>
        <w:t xml:space="preserve"> </w:t>
      </w:r>
      <w:proofErr w:type="spellStart"/>
      <w:r>
        <w:t>Hamade</w:t>
      </w:r>
      <w:proofErr w:type="spellEnd"/>
      <w:r>
        <w:t xml:space="preserve"> 2016</w:t>
      </w:r>
    </w:p>
    <w:p w:rsidR="00D7147A" w:rsidRDefault="00D7147A" w:rsidP="003F09D5">
      <w:pPr>
        <w:pStyle w:val="Liste"/>
      </w:pPr>
      <w:r>
        <w:t>Cross-over study (eccentric viewing, oculomotor)</w:t>
      </w:r>
      <w:r w:rsidR="001115F6">
        <w:t xml:space="preserve"> – </w:t>
      </w:r>
      <w:r>
        <w:t xml:space="preserve">Wm </w:t>
      </w:r>
      <w:proofErr w:type="spellStart"/>
      <w:r>
        <w:t>Seiple</w:t>
      </w:r>
      <w:proofErr w:type="spellEnd"/>
      <w:r>
        <w:t xml:space="preserve"> 2010</w:t>
      </w:r>
    </w:p>
    <w:p w:rsidR="00D7147A" w:rsidRPr="0062190F" w:rsidRDefault="00D7147A" w:rsidP="003F09D5">
      <w:pPr>
        <w:pStyle w:val="Liste"/>
        <w:rPr>
          <w:b/>
        </w:rPr>
      </w:pPr>
      <w:r w:rsidRPr="0062190F">
        <w:rPr>
          <w:b/>
        </w:rPr>
        <w:t>EFFECT trial</w:t>
      </w:r>
      <w:r w:rsidR="001115F6" w:rsidRPr="0062190F">
        <w:rPr>
          <w:b/>
        </w:rPr>
        <w:t xml:space="preserve"> – </w:t>
      </w:r>
      <w:r w:rsidRPr="0062190F">
        <w:rPr>
          <w:b/>
        </w:rPr>
        <w:t xml:space="preserve">4-arm randomized trial of eccentric viewing </w:t>
      </w:r>
      <w:r w:rsidR="00B21656" w:rsidRPr="0062190F">
        <w:rPr>
          <w:b/>
        </w:rPr>
        <w:t>-</w:t>
      </w:r>
      <w:r w:rsidRPr="0062190F">
        <w:rPr>
          <w:b/>
        </w:rPr>
        <w:t>Gary Rubin</w:t>
      </w:r>
    </w:p>
    <w:p w:rsidR="003F09D5" w:rsidRDefault="003F09D5" w:rsidP="00D7147A">
      <w:r>
        <w:t>{Box}</w:t>
      </w:r>
    </w:p>
    <w:p w:rsidR="003F09D5" w:rsidRDefault="003F09D5" w:rsidP="00D7147A">
      <w:r w:rsidRPr="003F09D5">
        <w:rPr>
          <w:b/>
        </w:rPr>
        <w:t>UCL</w:t>
      </w:r>
      <w:r>
        <w:rPr>
          <w:b/>
        </w:rPr>
        <w:br/>
      </w:r>
      <w:r>
        <w:t>First results from the EFFECT Trial, an RCT of eccentric viewing training for patients with AMD</w:t>
      </w:r>
    </w:p>
    <w:p w:rsidR="003F09D5" w:rsidRDefault="003F09D5" w:rsidP="003F09D5">
      <w:pPr>
        <w:pStyle w:val="Retrait03"/>
      </w:pPr>
      <w:r>
        <w:t>Gary Rubin, on behalf of the Effec</w:t>
      </w:r>
      <w:r w:rsidR="007206F3">
        <w:t>t</w:t>
      </w:r>
      <w:r>
        <w:t xml:space="preserve"> Study Team</w:t>
      </w:r>
      <w:r>
        <w:br/>
        <w:t>UCL Institute of Ophthalmology</w:t>
      </w:r>
      <w:r>
        <w:br/>
      </w:r>
      <w:proofErr w:type="spellStart"/>
      <w:r>
        <w:t>Moorfields</w:t>
      </w:r>
      <w:proofErr w:type="spellEnd"/>
      <w:r>
        <w:t xml:space="preserve"> Eye Hospital</w:t>
      </w:r>
    </w:p>
    <w:p w:rsidR="003F09D5" w:rsidRDefault="003F09D5" w:rsidP="00D7147A">
      <w:r>
        <w:t>{/Box}</w:t>
      </w:r>
    </w:p>
    <w:p w:rsidR="00707E2D" w:rsidRDefault="00707E2D" w:rsidP="00D7147A">
      <w:r w:rsidRPr="00E21925">
        <w:t>{Line break}</w:t>
      </w:r>
    </w:p>
    <w:p w:rsidR="003F09D5" w:rsidRPr="003F09D5" w:rsidRDefault="003F09D5" w:rsidP="003F09D5">
      <w:pPr>
        <w:pStyle w:val="Liste"/>
        <w:rPr>
          <w:lang w:val="fr-CA"/>
        </w:rPr>
      </w:pPr>
      <w:r w:rsidRPr="003F09D5">
        <w:rPr>
          <w:lang w:val="fr-CA"/>
        </w:rPr>
        <w:t>Revue sur la réadaptation à la lecture</w:t>
      </w:r>
      <w:r w:rsidR="001115F6">
        <w:rPr>
          <w:lang w:val="fr-CA"/>
        </w:rPr>
        <w:t xml:space="preserve"> – </w:t>
      </w:r>
      <w:proofErr w:type="spellStart"/>
      <w:r w:rsidRPr="003F09D5">
        <w:rPr>
          <w:lang w:val="fr-CA"/>
        </w:rPr>
        <w:t>Pijnacker</w:t>
      </w:r>
      <w:proofErr w:type="spellEnd"/>
      <w:r>
        <w:rPr>
          <w:lang w:val="fr-CA"/>
        </w:rPr>
        <w:t xml:space="preserve"> </w:t>
      </w:r>
      <w:r w:rsidRPr="003F09D5">
        <w:rPr>
          <w:lang w:val="fr-CA"/>
        </w:rPr>
        <w:t>2011</w:t>
      </w:r>
    </w:p>
    <w:p w:rsidR="003F09D5" w:rsidRPr="003F09D5" w:rsidRDefault="003F09D5" w:rsidP="003F09D5">
      <w:pPr>
        <w:pStyle w:val="Liste"/>
        <w:rPr>
          <w:lang w:val="fr-CA"/>
        </w:rPr>
      </w:pPr>
      <w:r w:rsidRPr="003F09D5">
        <w:rPr>
          <w:lang w:val="fr-CA"/>
        </w:rPr>
        <w:t>Méta-analyse sur la vision excentrique</w:t>
      </w:r>
      <w:r w:rsidR="001115F6">
        <w:rPr>
          <w:lang w:val="fr-CA"/>
        </w:rPr>
        <w:t xml:space="preserve"> – </w:t>
      </w:r>
      <w:r w:rsidRPr="003F09D5">
        <w:rPr>
          <w:lang w:val="fr-CA"/>
        </w:rPr>
        <w:t>Howe 2012</w:t>
      </w:r>
    </w:p>
    <w:p w:rsidR="003F09D5" w:rsidRPr="003F09D5" w:rsidRDefault="003F09D5" w:rsidP="003F09D5">
      <w:pPr>
        <w:pStyle w:val="Liste"/>
        <w:rPr>
          <w:lang w:val="fr-CA"/>
        </w:rPr>
      </w:pPr>
      <w:r w:rsidRPr="003F09D5">
        <w:rPr>
          <w:lang w:val="fr-CA"/>
        </w:rPr>
        <w:t>Revue sur la vision excentrique</w:t>
      </w:r>
      <w:r w:rsidR="001115F6">
        <w:rPr>
          <w:lang w:val="fr-CA"/>
        </w:rPr>
        <w:t xml:space="preserve"> – </w:t>
      </w:r>
      <w:r w:rsidRPr="003F09D5">
        <w:rPr>
          <w:lang w:val="fr-CA"/>
        </w:rPr>
        <w:t>Gaffney 2014</w:t>
      </w:r>
    </w:p>
    <w:p w:rsidR="003F09D5" w:rsidRPr="003F09D5" w:rsidRDefault="003F09D5" w:rsidP="003F09D5">
      <w:pPr>
        <w:pStyle w:val="Liste"/>
        <w:rPr>
          <w:lang w:val="fr-CA"/>
        </w:rPr>
      </w:pPr>
      <w:r w:rsidRPr="003F09D5">
        <w:rPr>
          <w:lang w:val="fr-CA"/>
        </w:rPr>
        <w:t>Réadaptation en basse vision et vitesse de lecture</w:t>
      </w:r>
      <w:r w:rsidR="001115F6">
        <w:rPr>
          <w:lang w:val="fr-CA"/>
        </w:rPr>
        <w:t xml:space="preserve"> – </w:t>
      </w:r>
      <w:r w:rsidRPr="003F09D5">
        <w:rPr>
          <w:lang w:val="fr-CA"/>
        </w:rPr>
        <w:t>Hamade2016</w:t>
      </w:r>
    </w:p>
    <w:p w:rsidR="003F09D5" w:rsidRPr="003F09D5" w:rsidRDefault="003F09D5" w:rsidP="003F09D5">
      <w:pPr>
        <w:pStyle w:val="Liste"/>
        <w:rPr>
          <w:lang w:val="fr-CA"/>
        </w:rPr>
      </w:pPr>
      <w:r w:rsidRPr="003F09D5">
        <w:rPr>
          <w:lang w:val="fr-CA"/>
        </w:rPr>
        <w:t>Étude croisée (vision excentrique, oculomotricité)</w:t>
      </w:r>
      <w:r w:rsidR="001115F6">
        <w:rPr>
          <w:lang w:val="fr-CA"/>
        </w:rPr>
        <w:t xml:space="preserve"> – </w:t>
      </w:r>
      <w:r w:rsidRPr="003F09D5">
        <w:rPr>
          <w:lang w:val="fr-CA"/>
        </w:rPr>
        <w:t>Seiple2010</w:t>
      </w:r>
    </w:p>
    <w:p w:rsidR="003F09D5" w:rsidRDefault="003F09D5" w:rsidP="003F09D5">
      <w:pPr>
        <w:pStyle w:val="Liste"/>
      </w:pPr>
      <w:r w:rsidRPr="003F09D5">
        <w:rPr>
          <w:lang w:val="fr-CA"/>
        </w:rPr>
        <w:t>Essai EFFECT</w:t>
      </w:r>
      <w:r w:rsidR="00B21656">
        <w:rPr>
          <w:lang w:val="fr-CA"/>
        </w:rPr>
        <w:t>-</w:t>
      </w:r>
      <w:r w:rsidRPr="003F09D5">
        <w:rPr>
          <w:lang w:val="fr-CA"/>
        </w:rPr>
        <w:t>essai randomisé factoriel sur la vision excentrique-Rubin</w:t>
      </w:r>
    </w:p>
    <w:p w:rsidR="003F09D5" w:rsidRDefault="003F09D5" w:rsidP="00D7147A">
      <w:r>
        <w:lastRenderedPageBreak/>
        <w:t>{Slide 17}</w:t>
      </w:r>
    </w:p>
    <w:p w:rsidR="00D7147A" w:rsidRDefault="00D7147A" w:rsidP="00737920">
      <w:r>
        <w:t>"EVT is widely practiced in some European countries, especially Sweden, and in some low vision centers in the US and elsewhere. EVT is not generally available through the NHS in the UK. One reason it is not offered is the lack of evidence that EVT is effective."</w:t>
      </w:r>
    </w:p>
    <w:p w:rsidR="00D7147A" w:rsidRDefault="00D7147A" w:rsidP="00096D8D">
      <w:pPr>
        <w:pStyle w:val="Retrait03"/>
      </w:pPr>
      <w:r>
        <w:t>(Gary Rubin 2017 ARVO Abstract)</w:t>
      </w:r>
    </w:p>
    <w:p w:rsidR="00707E2D" w:rsidRPr="00707E2D" w:rsidRDefault="00707E2D" w:rsidP="00707E2D">
      <w:pPr>
        <w:rPr>
          <w:lang w:eastAsia="fr-CA"/>
        </w:rPr>
      </w:pPr>
      <w:r w:rsidRPr="00E21925">
        <w:t>{Line break}</w:t>
      </w:r>
    </w:p>
    <w:p w:rsidR="00D7147A" w:rsidRDefault="00096D8D" w:rsidP="00737920">
      <w:r w:rsidRPr="00096D8D">
        <w:rPr>
          <w:lang w:val="fr-CA"/>
        </w:rPr>
        <w:t>«L</w:t>
      </w:r>
      <w:r w:rsidR="00B21656">
        <w:rPr>
          <w:lang w:val="fr-CA"/>
        </w:rPr>
        <w:t>'</w:t>
      </w:r>
      <w:r w:rsidRPr="00096D8D">
        <w:rPr>
          <w:lang w:val="fr-CA"/>
        </w:rPr>
        <w:t>entraînement à la vision excentrique (EVE) est largement pratiquée dans certains pays européens,</w:t>
      </w:r>
      <w:r>
        <w:rPr>
          <w:lang w:val="fr-CA"/>
        </w:rPr>
        <w:t xml:space="preserve"> </w:t>
      </w:r>
      <w:r w:rsidRPr="00096D8D">
        <w:rPr>
          <w:lang w:val="fr-CA"/>
        </w:rPr>
        <w:t>en particulier en Suède, et dans certains centres de basse vision aux États-Unis et ailleurs.</w:t>
      </w:r>
      <w:r>
        <w:rPr>
          <w:lang w:val="fr-CA"/>
        </w:rPr>
        <w:t xml:space="preserve"> </w:t>
      </w:r>
      <w:r w:rsidRPr="00096D8D">
        <w:rPr>
          <w:lang w:val="fr-CA"/>
        </w:rPr>
        <w:t>L</w:t>
      </w:r>
      <w:r w:rsidR="00B21656">
        <w:rPr>
          <w:lang w:val="fr-CA"/>
        </w:rPr>
        <w:t>'</w:t>
      </w:r>
      <w:r w:rsidRPr="00096D8D">
        <w:rPr>
          <w:lang w:val="fr-CA"/>
        </w:rPr>
        <w:t>EVE n</w:t>
      </w:r>
      <w:r w:rsidR="00B21656">
        <w:rPr>
          <w:lang w:val="fr-CA"/>
        </w:rPr>
        <w:t>'</w:t>
      </w:r>
      <w:r w:rsidRPr="00096D8D">
        <w:rPr>
          <w:lang w:val="fr-CA"/>
        </w:rPr>
        <w:t>est généralement pas offerte par le système de santé publique du Royaume-Uni,</w:t>
      </w:r>
      <w:r>
        <w:rPr>
          <w:lang w:val="fr-CA"/>
        </w:rPr>
        <w:t xml:space="preserve"> </w:t>
      </w:r>
      <w:r w:rsidRPr="00096D8D">
        <w:rPr>
          <w:lang w:val="fr-CA"/>
        </w:rPr>
        <w:t>entre autres parce qu</w:t>
      </w:r>
      <w:r w:rsidR="00B21656">
        <w:rPr>
          <w:lang w:val="fr-CA"/>
        </w:rPr>
        <w:t>'</w:t>
      </w:r>
      <w:r w:rsidRPr="00096D8D">
        <w:rPr>
          <w:lang w:val="fr-CA"/>
        </w:rPr>
        <w:t>il manque de preuves sur son efficacité.»</w:t>
      </w:r>
    </w:p>
    <w:p w:rsidR="00096D8D" w:rsidRDefault="00096D8D" w:rsidP="00D7147A">
      <w:r>
        <w:t>{Slide 18}</w:t>
      </w:r>
    </w:p>
    <w:p w:rsidR="00D7147A" w:rsidRPr="00464DF6" w:rsidRDefault="00D7147A" w:rsidP="00464DF6">
      <w:pPr>
        <w:pStyle w:val="Titre3"/>
      </w:pPr>
      <w:bookmarkStart w:id="21" w:name="_Toc512434963"/>
      <w:r w:rsidRPr="00464DF6">
        <w:t>EFFECT trial</w:t>
      </w:r>
      <w:r w:rsidR="001115F6">
        <w:t xml:space="preserve"> – </w:t>
      </w:r>
      <w:r w:rsidRPr="00464DF6">
        <w:t>4-arm RCT, n</w:t>
      </w:r>
      <w:r w:rsidR="00096D8D" w:rsidRPr="00464DF6">
        <w:t xml:space="preserve"> </w:t>
      </w:r>
      <w:r w:rsidRPr="00464DF6">
        <w:t>=</w:t>
      </w:r>
      <w:r w:rsidR="00096D8D" w:rsidRPr="00464DF6">
        <w:t xml:space="preserve"> 200</w:t>
      </w:r>
      <w:bookmarkEnd w:id="21"/>
    </w:p>
    <w:p w:rsidR="00D7147A" w:rsidRDefault="00D7147A" w:rsidP="00096D8D">
      <w:pPr>
        <w:pStyle w:val="Liste"/>
      </w:pPr>
      <w:r>
        <w:t>Groups</w:t>
      </w:r>
    </w:p>
    <w:p w:rsidR="00D7147A" w:rsidRDefault="00D7147A" w:rsidP="00096D8D">
      <w:pPr>
        <w:pStyle w:val="Liste"/>
        <w:numPr>
          <w:ilvl w:val="1"/>
          <w:numId w:val="3"/>
        </w:numPr>
      </w:pPr>
      <w:r>
        <w:t>No EVT standard low vision by optometrist</w:t>
      </w:r>
    </w:p>
    <w:p w:rsidR="00D7147A" w:rsidRDefault="00D7147A" w:rsidP="00096D8D">
      <w:pPr>
        <w:pStyle w:val="Liste"/>
        <w:numPr>
          <w:ilvl w:val="1"/>
          <w:numId w:val="3"/>
        </w:numPr>
      </w:pPr>
      <w:r>
        <w:t>Contact time control No EVT (supervised reading)</w:t>
      </w:r>
    </w:p>
    <w:p w:rsidR="00D7147A" w:rsidRDefault="00D7147A" w:rsidP="00096D8D">
      <w:pPr>
        <w:pStyle w:val="Liste"/>
        <w:numPr>
          <w:ilvl w:val="1"/>
          <w:numId w:val="3"/>
        </w:numPr>
      </w:pPr>
      <w:r>
        <w:t>EVT at PRL</w:t>
      </w:r>
    </w:p>
    <w:p w:rsidR="00D7147A" w:rsidRDefault="00D7147A" w:rsidP="00096D8D">
      <w:pPr>
        <w:pStyle w:val="Liste"/>
        <w:numPr>
          <w:ilvl w:val="1"/>
          <w:numId w:val="3"/>
        </w:numPr>
      </w:pPr>
      <w:r>
        <w:t>EVT at TRL</w:t>
      </w:r>
    </w:p>
    <w:p w:rsidR="00D7147A" w:rsidRDefault="00D7147A" w:rsidP="00096D8D">
      <w:pPr>
        <w:pStyle w:val="Liste"/>
      </w:pPr>
      <w:r>
        <w:t>Outcome</w:t>
      </w:r>
      <w:r w:rsidR="001115F6">
        <w:t xml:space="preserve"> – </w:t>
      </w:r>
      <w:r>
        <w:t>Activity Inventory (baseline, exit, 6, 12 months)</w:t>
      </w:r>
    </w:p>
    <w:p w:rsidR="00D7147A" w:rsidRDefault="00D7147A" w:rsidP="00096D8D">
      <w:pPr>
        <w:pStyle w:val="Liste"/>
      </w:pPr>
      <w:r>
        <w:t>Secondary outcomes</w:t>
      </w:r>
      <w:r w:rsidR="001115F6">
        <w:t xml:space="preserve"> – </w:t>
      </w:r>
      <w:r>
        <w:t xml:space="preserve">reading speed </w:t>
      </w:r>
      <w:proofErr w:type="spellStart"/>
      <w:r>
        <w:t>MNRead</w:t>
      </w:r>
      <w:proofErr w:type="spellEnd"/>
      <w:r>
        <w:t xml:space="preserve">, </w:t>
      </w:r>
      <w:proofErr w:type="spellStart"/>
      <w:r>
        <w:t>iResST</w:t>
      </w:r>
      <w:proofErr w:type="spellEnd"/>
      <w:r>
        <w:t>, Reading Comprehension (Morgan), Fixation stability</w:t>
      </w:r>
    </w:p>
    <w:p w:rsidR="00464DF6" w:rsidRPr="00464DF6" w:rsidRDefault="00464DF6" w:rsidP="00464DF6">
      <w:r>
        <w:t>{Line break}</w:t>
      </w:r>
    </w:p>
    <w:p w:rsidR="00096D8D" w:rsidRPr="00096D8D" w:rsidRDefault="00096D8D" w:rsidP="00464DF6">
      <w:pPr>
        <w:pStyle w:val="Liste"/>
        <w:rPr>
          <w:lang w:val="fr-CA"/>
        </w:rPr>
      </w:pPr>
      <w:r w:rsidRPr="00096D8D">
        <w:rPr>
          <w:lang w:val="fr-CA"/>
        </w:rPr>
        <w:t>Étude factorielle randomisée contrôlée</w:t>
      </w:r>
      <w:r w:rsidR="00B21656">
        <w:rPr>
          <w:lang w:val="fr-CA"/>
        </w:rPr>
        <w:t>;</w:t>
      </w:r>
      <w:r w:rsidRPr="00096D8D">
        <w:rPr>
          <w:lang w:val="fr-CA"/>
        </w:rPr>
        <w:t xml:space="preserve"> N=200; Groupes: Pas d</w:t>
      </w:r>
      <w:r w:rsidR="00B21656">
        <w:rPr>
          <w:lang w:val="fr-CA"/>
        </w:rPr>
        <w:t>'</w:t>
      </w:r>
      <w:r w:rsidRPr="00096D8D">
        <w:rPr>
          <w:lang w:val="fr-CA"/>
        </w:rPr>
        <w:t>EVE; basse vision standard en optométrie,</w:t>
      </w:r>
    </w:p>
    <w:p w:rsidR="00096D8D" w:rsidRPr="00096D8D" w:rsidRDefault="00096D8D" w:rsidP="00464DF6">
      <w:pPr>
        <w:pStyle w:val="Liste"/>
        <w:rPr>
          <w:lang w:val="fr-CA"/>
        </w:rPr>
      </w:pPr>
      <w:r w:rsidRPr="00096D8D">
        <w:rPr>
          <w:lang w:val="fr-CA"/>
        </w:rPr>
        <w:lastRenderedPageBreak/>
        <w:t>Groupe contrôle: pas d</w:t>
      </w:r>
      <w:r w:rsidR="00B21656">
        <w:rPr>
          <w:lang w:val="fr-CA"/>
        </w:rPr>
        <w:t>'</w:t>
      </w:r>
      <w:r w:rsidRPr="00096D8D">
        <w:rPr>
          <w:lang w:val="fr-CA"/>
        </w:rPr>
        <w:t>EVE; période de contact (lecture supervisée), EVE au PRL, EVE au PRL entraîné</w:t>
      </w:r>
    </w:p>
    <w:p w:rsidR="00096D8D" w:rsidRPr="00096D8D" w:rsidRDefault="00096D8D" w:rsidP="00464DF6">
      <w:pPr>
        <w:pStyle w:val="Liste"/>
        <w:rPr>
          <w:lang w:val="fr-CA"/>
        </w:rPr>
      </w:pPr>
      <w:r w:rsidRPr="00096D8D">
        <w:rPr>
          <w:lang w:val="fr-CA"/>
        </w:rPr>
        <w:t>Mesure de résultat</w:t>
      </w:r>
      <w:r w:rsidR="00B21656">
        <w:rPr>
          <w:lang w:val="fr-CA"/>
        </w:rPr>
        <w:t>-</w:t>
      </w:r>
      <w:r w:rsidRPr="00096D8D">
        <w:rPr>
          <w:lang w:val="fr-CA"/>
        </w:rPr>
        <w:t>Activity Inventory (pré, post, 6 et 12 mois)</w:t>
      </w:r>
    </w:p>
    <w:p w:rsidR="00096D8D" w:rsidRDefault="00096D8D" w:rsidP="00464DF6">
      <w:pPr>
        <w:pStyle w:val="Liste"/>
      </w:pPr>
      <w:r w:rsidRPr="00096D8D">
        <w:rPr>
          <w:lang w:val="fr-CA"/>
        </w:rPr>
        <w:t xml:space="preserve">Mesures secondaires </w:t>
      </w:r>
      <w:r w:rsidR="00B21656">
        <w:rPr>
          <w:lang w:val="fr-CA"/>
        </w:rPr>
        <w:t>-</w:t>
      </w:r>
      <w:r w:rsidRPr="00096D8D">
        <w:rPr>
          <w:lang w:val="fr-CA"/>
        </w:rPr>
        <w:t>vitesse de lecture (</w:t>
      </w:r>
      <w:proofErr w:type="spellStart"/>
      <w:r w:rsidRPr="00096D8D">
        <w:rPr>
          <w:lang w:val="fr-CA"/>
        </w:rPr>
        <w:t>MNReadet</w:t>
      </w:r>
      <w:proofErr w:type="spellEnd"/>
      <w:r w:rsidRPr="00096D8D">
        <w:rPr>
          <w:lang w:val="fr-CA"/>
        </w:rPr>
        <w:t xml:space="preserve"> </w:t>
      </w:r>
      <w:proofErr w:type="spellStart"/>
      <w:r w:rsidRPr="00096D8D">
        <w:rPr>
          <w:lang w:val="fr-CA"/>
        </w:rPr>
        <w:t>iResST</w:t>
      </w:r>
      <w:proofErr w:type="spellEnd"/>
      <w:r w:rsidRPr="00096D8D">
        <w:rPr>
          <w:lang w:val="fr-CA"/>
        </w:rPr>
        <w:t>), compréhension de la lecture (Morgan), stabilité de la fixation</w:t>
      </w:r>
    </w:p>
    <w:p w:rsidR="00096D8D" w:rsidRDefault="00096D8D" w:rsidP="00D7147A">
      <w:r>
        <w:t>{Slide 19}</w:t>
      </w:r>
    </w:p>
    <w:p w:rsidR="00D7147A" w:rsidRPr="008733E0" w:rsidRDefault="00D7147A" w:rsidP="008733E0">
      <w:pPr>
        <w:rPr>
          <w:b/>
        </w:rPr>
      </w:pPr>
      <w:r w:rsidRPr="008733E0">
        <w:rPr>
          <w:b/>
        </w:rPr>
        <w:t>EFFECT trial</w:t>
      </w:r>
    </w:p>
    <w:p w:rsidR="00D7147A" w:rsidRDefault="00D7147A" w:rsidP="006B08BF">
      <w:pPr>
        <w:pStyle w:val="Liste"/>
      </w:pPr>
      <w:r>
        <w:t>Age 82 ± 7 years</w:t>
      </w:r>
    </w:p>
    <w:p w:rsidR="00D7147A" w:rsidRDefault="00D7147A" w:rsidP="006B08BF">
      <w:pPr>
        <w:pStyle w:val="Liste"/>
      </w:pPr>
      <w:r>
        <w:t xml:space="preserve">BCVA 0.65 ± 0.24 </w:t>
      </w:r>
      <w:proofErr w:type="spellStart"/>
      <w:r>
        <w:t>logMAR</w:t>
      </w:r>
      <w:proofErr w:type="spellEnd"/>
    </w:p>
    <w:p w:rsidR="00D7147A" w:rsidRDefault="00D7147A" w:rsidP="006B08BF">
      <w:pPr>
        <w:pStyle w:val="Liste"/>
      </w:pPr>
      <w:r>
        <w:t>61% female</w:t>
      </w:r>
    </w:p>
    <w:p w:rsidR="00D7147A" w:rsidRDefault="00D7147A" w:rsidP="006B08BF">
      <w:pPr>
        <w:pStyle w:val="Liste"/>
      </w:pPr>
      <w:r>
        <w:t>33% dry AMD</w:t>
      </w:r>
    </w:p>
    <w:p w:rsidR="00D7147A" w:rsidRDefault="00D7147A" w:rsidP="006B08BF">
      <w:pPr>
        <w:pStyle w:val="Liste"/>
      </w:pPr>
      <w:r>
        <w:t>80% treated</w:t>
      </w:r>
    </w:p>
    <w:p w:rsidR="00893125" w:rsidRDefault="00893125" w:rsidP="006B08BF">
      <w:pPr>
        <w:pStyle w:val="Liste"/>
      </w:pPr>
      <w:r>
        <w:t>61% previous LVA</w:t>
      </w:r>
    </w:p>
    <w:p w:rsidR="00D7147A" w:rsidRDefault="00D7147A" w:rsidP="00893125">
      <w:pPr>
        <w:pStyle w:val="Liste"/>
        <w:numPr>
          <w:ilvl w:val="0"/>
          <w:numId w:val="0"/>
        </w:numPr>
        <w:ind w:left="432"/>
      </w:pPr>
      <w:r>
        <w:t>(Rubin 2017 Vision 2017)</w:t>
      </w:r>
    </w:p>
    <w:p w:rsidR="00464DF6" w:rsidRDefault="00464DF6" w:rsidP="006B08BF">
      <w:r>
        <w:t>{Line break}</w:t>
      </w:r>
    </w:p>
    <w:p w:rsidR="00D63996" w:rsidRDefault="006B08BF" w:rsidP="00D63996">
      <w:pPr>
        <w:pStyle w:val="Liste"/>
        <w:rPr>
          <w:lang w:val="fr-CA"/>
        </w:rPr>
      </w:pPr>
      <w:r w:rsidRPr="006B08BF">
        <w:rPr>
          <w:lang w:val="fr-CA"/>
        </w:rPr>
        <w:t>Âge 82 ±</w:t>
      </w:r>
      <w:r w:rsidR="00DC5216">
        <w:rPr>
          <w:lang w:val="fr-CA"/>
        </w:rPr>
        <w:t xml:space="preserve"> </w:t>
      </w:r>
      <w:r w:rsidR="00D63996">
        <w:rPr>
          <w:lang w:val="fr-CA"/>
        </w:rPr>
        <w:t>7 ans;</w:t>
      </w:r>
    </w:p>
    <w:p w:rsidR="00D63996" w:rsidRDefault="006B08BF" w:rsidP="00D63996">
      <w:pPr>
        <w:pStyle w:val="Liste"/>
        <w:rPr>
          <w:lang w:val="fr-CA"/>
        </w:rPr>
      </w:pPr>
      <w:r w:rsidRPr="006B08BF">
        <w:rPr>
          <w:lang w:val="fr-CA"/>
        </w:rPr>
        <w:t>Meilleure acuité visuelle corrigée 0.65 ±</w:t>
      </w:r>
      <w:r w:rsidR="00DC5216">
        <w:rPr>
          <w:lang w:val="fr-CA"/>
        </w:rPr>
        <w:t xml:space="preserve"> </w:t>
      </w:r>
      <w:r w:rsidR="00D63996">
        <w:rPr>
          <w:lang w:val="fr-CA"/>
        </w:rPr>
        <w:t>0.24 logMAR;</w:t>
      </w:r>
    </w:p>
    <w:p w:rsidR="00D63996" w:rsidRDefault="006B08BF" w:rsidP="00D63996">
      <w:pPr>
        <w:pStyle w:val="Liste"/>
        <w:rPr>
          <w:lang w:val="fr-CA"/>
        </w:rPr>
      </w:pPr>
      <w:r w:rsidRPr="006B08BF">
        <w:rPr>
          <w:lang w:val="fr-CA"/>
        </w:rPr>
        <w:t>61% femmes; 33% DMLA sèche</w:t>
      </w:r>
      <w:r w:rsidR="00D63996">
        <w:rPr>
          <w:lang w:val="fr-CA"/>
        </w:rPr>
        <w:t>;</w:t>
      </w:r>
    </w:p>
    <w:p w:rsidR="00D63996" w:rsidRDefault="00D63996" w:rsidP="00D63996">
      <w:pPr>
        <w:pStyle w:val="Liste"/>
        <w:rPr>
          <w:lang w:val="fr-CA"/>
        </w:rPr>
      </w:pPr>
      <w:r>
        <w:rPr>
          <w:lang w:val="fr-CA"/>
        </w:rPr>
        <w:t>80% traités;</w:t>
      </w:r>
    </w:p>
    <w:p w:rsidR="006B08BF" w:rsidRPr="006B08BF" w:rsidRDefault="006B08BF" w:rsidP="00D63996">
      <w:pPr>
        <w:pStyle w:val="Liste"/>
        <w:rPr>
          <w:lang w:val="fr-CA"/>
        </w:rPr>
      </w:pPr>
      <w:r w:rsidRPr="006B08BF">
        <w:rPr>
          <w:lang w:val="fr-CA"/>
        </w:rPr>
        <w:t>61% évaluation précédente en basse vision</w:t>
      </w:r>
    </w:p>
    <w:p w:rsidR="006B08BF" w:rsidRDefault="006B08BF" w:rsidP="00D7147A">
      <w:r>
        <w:t>{Slide 20}</w:t>
      </w:r>
    </w:p>
    <w:p w:rsidR="00D7147A" w:rsidRDefault="00D7147A" w:rsidP="00D63996">
      <w:pPr>
        <w:pStyle w:val="Liste"/>
      </w:pPr>
      <w:r>
        <w:t>170 completed follow-up</w:t>
      </w:r>
    </w:p>
    <w:p w:rsidR="00893125" w:rsidRDefault="00D7147A" w:rsidP="00D7147A">
      <w:pPr>
        <w:pStyle w:val="Liste"/>
      </w:pPr>
      <w:r>
        <w:t xml:space="preserve">Generally well received, did not </w:t>
      </w:r>
      <w:r w:rsidR="00893125">
        <w:t>like the supervised reading</w:t>
      </w:r>
    </w:p>
    <w:p w:rsidR="00D7147A" w:rsidRDefault="00D7147A" w:rsidP="00893125">
      <w:pPr>
        <w:pStyle w:val="Liste"/>
        <w:numPr>
          <w:ilvl w:val="0"/>
          <w:numId w:val="0"/>
        </w:numPr>
        <w:ind w:left="432"/>
      </w:pPr>
      <w:r>
        <w:lastRenderedPageBreak/>
        <w:t>(Rubin Vision 2017)</w:t>
      </w:r>
    </w:p>
    <w:p w:rsidR="00464DF6" w:rsidRDefault="00464DF6" w:rsidP="00D7147A">
      <w:r>
        <w:t>{Line break}</w:t>
      </w:r>
    </w:p>
    <w:p w:rsidR="00D63996" w:rsidRPr="00D63996" w:rsidRDefault="00D63996" w:rsidP="00D63996">
      <w:pPr>
        <w:pStyle w:val="Liste"/>
        <w:rPr>
          <w:lang w:val="fr-CA"/>
        </w:rPr>
      </w:pPr>
      <w:r w:rsidRPr="00D63996">
        <w:rPr>
          <w:lang w:val="fr-CA"/>
        </w:rPr>
        <w:t>170 ont complété le suivi</w:t>
      </w:r>
    </w:p>
    <w:p w:rsidR="00D7147A" w:rsidRPr="00D63996" w:rsidRDefault="00D63996" w:rsidP="00D63996">
      <w:pPr>
        <w:pStyle w:val="Liste"/>
        <w:rPr>
          <w:lang w:val="fr-CA"/>
        </w:rPr>
      </w:pPr>
      <w:r w:rsidRPr="00D63996">
        <w:rPr>
          <w:lang w:val="fr-CA"/>
        </w:rPr>
        <w:t>Généralement bien reçu; n</w:t>
      </w:r>
      <w:r w:rsidR="00B21656">
        <w:rPr>
          <w:lang w:val="fr-CA"/>
        </w:rPr>
        <w:t>'</w:t>
      </w:r>
      <w:r w:rsidRPr="00D63996">
        <w:rPr>
          <w:lang w:val="fr-CA"/>
        </w:rPr>
        <w:t>ont pas aimé la lecture supervisée</w:t>
      </w:r>
    </w:p>
    <w:p w:rsidR="00D7147A" w:rsidRDefault="00910EB2" w:rsidP="00D7147A">
      <w:r>
        <w:t>{Slide 21}</w:t>
      </w:r>
    </w:p>
    <w:p w:rsidR="00CA5AE0" w:rsidRDefault="0031339A" w:rsidP="00CA5AE0">
      <w:pPr>
        <w:pStyle w:val="Titre3"/>
      </w:pPr>
      <w:bookmarkStart w:id="22" w:name="_Toc512434964"/>
      <w:r>
        <w:t xml:space="preserve">EFFECT </w:t>
      </w:r>
      <w:r w:rsidR="00CA5AE0">
        <w:t xml:space="preserve">trial </w:t>
      </w:r>
      <w:r w:rsidR="00D7147A">
        <w:t>Results</w:t>
      </w:r>
      <w:bookmarkEnd w:id="22"/>
    </w:p>
    <w:p w:rsidR="00D7147A" w:rsidRDefault="00D7147A" w:rsidP="00464DF6">
      <w:pPr>
        <w:pStyle w:val="Titre4"/>
      </w:pPr>
      <w:r>
        <w:t>Activity Inventory</w:t>
      </w:r>
    </w:p>
    <w:p w:rsidR="00910EB2" w:rsidRDefault="00910EB2" w:rsidP="00910EB2">
      <w:r w:rsidRPr="00910EB2">
        <w:rPr>
          <w:b/>
        </w:rPr>
        <w:t xml:space="preserve">Change in Activity </w:t>
      </w:r>
      <w:proofErr w:type="gramStart"/>
      <w:r w:rsidRPr="00910EB2">
        <w:rPr>
          <w:b/>
        </w:rPr>
        <w:t>Inventory</w:t>
      </w:r>
      <w:proofErr w:type="gramEnd"/>
      <w:r>
        <w:rPr>
          <w:b/>
        </w:rPr>
        <w:br/>
      </w:r>
      <w:r w:rsidR="00464DF6">
        <w:t>{Chart not described}</w:t>
      </w:r>
    </w:p>
    <w:p w:rsidR="00910EB2" w:rsidRDefault="00910EB2" w:rsidP="00910EB2">
      <w:r>
        <w:t>{Slide 22}</w:t>
      </w:r>
    </w:p>
    <w:p w:rsidR="00D7147A" w:rsidRDefault="00D7147A" w:rsidP="00464DF6">
      <w:pPr>
        <w:pStyle w:val="Titre4"/>
      </w:pPr>
      <w:r>
        <w:t>Reading Speed</w:t>
      </w:r>
    </w:p>
    <w:p w:rsidR="000C5FCB" w:rsidRDefault="000C5FCB" w:rsidP="000C5FCB">
      <w:r w:rsidRPr="000C5FCB">
        <w:rPr>
          <w:b/>
        </w:rPr>
        <w:t xml:space="preserve">Change in Reading </w:t>
      </w:r>
      <w:proofErr w:type="gramStart"/>
      <w:r w:rsidRPr="000C5FCB">
        <w:rPr>
          <w:b/>
        </w:rPr>
        <w:t>Speed</w:t>
      </w:r>
      <w:proofErr w:type="gramEnd"/>
      <w:r w:rsidRPr="000C5FCB">
        <w:rPr>
          <w:b/>
        </w:rPr>
        <w:br/>
      </w:r>
      <w:r w:rsidR="00464DF6">
        <w:t>{Chart not described}</w:t>
      </w:r>
    </w:p>
    <w:p w:rsidR="00910EB2" w:rsidRDefault="00910EB2" w:rsidP="00910EB2">
      <w:r>
        <w:t>{Slide 23}</w:t>
      </w:r>
    </w:p>
    <w:p w:rsidR="00D7147A" w:rsidRDefault="00D7147A" w:rsidP="00464DF6">
      <w:pPr>
        <w:pStyle w:val="Titre3"/>
      </w:pPr>
      <w:bookmarkStart w:id="23" w:name="_Toc512434965"/>
      <w:r>
        <w:t>EFFECT trial</w:t>
      </w:r>
      <w:bookmarkEnd w:id="23"/>
    </w:p>
    <w:p w:rsidR="00D7147A" w:rsidRDefault="00D7147A" w:rsidP="00B00C43">
      <w:pPr>
        <w:pStyle w:val="Liste"/>
      </w:pPr>
      <w:r>
        <w:t>Adjusted for age, gender, type of eye disease</w:t>
      </w:r>
      <w:r w:rsidR="0062190F">
        <w:t>,</w:t>
      </w:r>
    </w:p>
    <w:p w:rsidR="00D7147A" w:rsidRDefault="00D7147A" w:rsidP="00B00C43">
      <w:pPr>
        <w:pStyle w:val="Liste"/>
      </w:pPr>
      <w:r>
        <w:t>Subgroups by baseline acuity,</w:t>
      </w:r>
    </w:p>
    <w:p w:rsidR="00D7147A" w:rsidRDefault="00D7147A" w:rsidP="00B00C43">
      <w:pPr>
        <w:pStyle w:val="Liste"/>
      </w:pPr>
      <w:r>
        <w:t>Subgroups by fixation stability</w:t>
      </w:r>
      <w:r w:rsidR="0062190F">
        <w:t>,</w:t>
      </w:r>
    </w:p>
    <w:p w:rsidR="00893125" w:rsidRDefault="00D7147A" w:rsidP="00D7147A">
      <w:pPr>
        <w:pStyle w:val="Liste"/>
      </w:pPr>
      <w:r>
        <w:t>NO SIGNIFICANT DIFFERENCES</w:t>
      </w:r>
      <w:r w:rsidR="0062190F">
        <w:t>.</w:t>
      </w:r>
    </w:p>
    <w:p w:rsidR="00D7147A" w:rsidRDefault="00D7147A" w:rsidP="00893125">
      <w:pPr>
        <w:pStyle w:val="Liste"/>
        <w:numPr>
          <w:ilvl w:val="0"/>
          <w:numId w:val="0"/>
        </w:numPr>
        <w:ind w:left="432"/>
      </w:pPr>
      <w:r>
        <w:t>(Rubin Vision 2017)</w:t>
      </w:r>
    </w:p>
    <w:p w:rsidR="00893125" w:rsidRDefault="00893125" w:rsidP="00893125">
      <w:r w:rsidRPr="00E21925">
        <w:t>{Line break}</w:t>
      </w:r>
    </w:p>
    <w:p w:rsidR="00B00C43" w:rsidRPr="00B00C43" w:rsidRDefault="00B00C43" w:rsidP="00B00C43">
      <w:pPr>
        <w:pStyle w:val="Liste"/>
        <w:rPr>
          <w:lang w:val="fr-CA"/>
        </w:rPr>
      </w:pPr>
      <w:r w:rsidRPr="00B00C43">
        <w:rPr>
          <w:lang w:val="fr-CA"/>
        </w:rPr>
        <w:lastRenderedPageBreak/>
        <w:t>Ajusté pour l</w:t>
      </w:r>
      <w:r w:rsidR="00B21656">
        <w:rPr>
          <w:lang w:val="fr-CA"/>
        </w:rPr>
        <w:t>'</w:t>
      </w:r>
      <w:r w:rsidRPr="00B00C43">
        <w:rPr>
          <w:lang w:val="fr-CA"/>
        </w:rPr>
        <w:t>âge, le sexe, le type de maladie oculaire</w:t>
      </w:r>
    </w:p>
    <w:p w:rsidR="00B00C43" w:rsidRPr="00B00C43" w:rsidRDefault="00B00C43" w:rsidP="00B00C43">
      <w:pPr>
        <w:pStyle w:val="Liste"/>
        <w:rPr>
          <w:lang w:val="fr-CA"/>
        </w:rPr>
      </w:pPr>
      <w:r w:rsidRPr="00B00C43">
        <w:rPr>
          <w:lang w:val="fr-CA"/>
        </w:rPr>
        <w:t>Sous-groupes par acuité mesurée à la base</w:t>
      </w:r>
    </w:p>
    <w:p w:rsidR="00B00C43" w:rsidRPr="00B00C43" w:rsidRDefault="00B00C43" w:rsidP="00B00C43">
      <w:pPr>
        <w:pStyle w:val="Liste"/>
        <w:rPr>
          <w:lang w:val="fr-CA"/>
        </w:rPr>
      </w:pPr>
      <w:r w:rsidRPr="00B00C43">
        <w:rPr>
          <w:lang w:val="fr-CA"/>
        </w:rPr>
        <w:t>Sous-groupes par stabilité de fixation</w:t>
      </w:r>
    </w:p>
    <w:p w:rsidR="00D7147A" w:rsidRPr="00B00C43" w:rsidRDefault="00B00C43" w:rsidP="00B00C43">
      <w:pPr>
        <w:pStyle w:val="Liste"/>
        <w:rPr>
          <w:lang w:val="fr-CA"/>
        </w:rPr>
      </w:pPr>
      <w:r w:rsidRPr="00B00C43">
        <w:rPr>
          <w:lang w:val="fr-CA"/>
        </w:rPr>
        <w:t>AUCUNE DIFFÉRENCE SIGNIFICATIVE</w:t>
      </w:r>
    </w:p>
    <w:p w:rsidR="00B00C43" w:rsidRDefault="00B00C43" w:rsidP="00B00C43">
      <w:r>
        <w:t>{Slide 24}</w:t>
      </w:r>
    </w:p>
    <w:p w:rsidR="00D7147A" w:rsidRDefault="00D7147A" w:rsidP="00464DF6">
      <w:pPr>
        <w:pStyle w:val="Titre3"/>
      </w:pPr>
      <w:bookmarkStart w:id="24" w:name="_Toc512434966"/>
      <w:r>
        <w:t>Inves</w:t>
      </w:r>
      <w:r w:rsidR="00B00C43">
        <w:t>tigators</w:t>
      </w:r>
      <w:r w:rsidR="00B21656">
        <w:t>'</w:t>
      </w:r>
      <w:r w:rsidR="004544DD">
        <w:t xml:space="preserve"> </w:t>
      </w:r>
      <w:r w:rsidR="00B00C43">
        <w:t>conclusions</w:t>
      </w:r>
      <w:r w:rsidR="001115F6">
        <w:t xml:space="preserve"> – </w:t>
      </w:r>
      <w:r w:rsidR="00B00C43">
        <w:t>we don</w:t>
      </w:r>
      <w:r w:rsidR="00B21656">
        <w:t>'</w:t>
      </w:r>
      <w:r w:rsidR="00B00C43">
        <w:t>t</w:t>
      </w:r>
      <w:r w:rsidR="00B00C43">
        <w:br/>
      </w:r>
      <w:r>
        <w:t>"know that it works"</w:t>
      </w:r>
      <w:bookmarkEnd w:id="24"/>
    </w:p>
    <w:p w:rsidR="00D7147A" w:rsidRDefault="00D7147A" w:rsidP="0050020E">
      <w:pPr>
        <w:pStyle w:val="Liste"/>
      </w:pPr>
      <w:r>
        <w:t>Could not demonstrate benefit of EVT</w:t>
      </w:r>
    </w:p>
    <w:p w:rsidR="00D7147A" w:rsidRDefault="00D7147A" w:rsidP="0050020E">
      <w:pPr>
        <w:pStyle w:val="Liste"/>
      </w:pPr>
      <w:r>
        <w:t>Evidence does not support widespread practice, despite that trainers and patients are positive</w:t>
      </w:r>
    </w:p>
    <w:p w:rsidR="00D7147A" w:rsidRDefault="00D7147A" w:rsidP="0050020E">
      <w:pPr>
        <w:pStyle w:val="Liste"/>
      </w:pPr>
      <w:r>
        <w:t>Future research for subgroups of patients</w:t>
      </w:r>
    </w:p>
    <w:p w:rsidR="0062190F" w:rsidRDefault="0062190F" w:rsidP="0062190F">
      <w:r w:rsidRPr="00E21925">
        <w:t>{Line break}</w:t>
      </w:r>
    </w:p>
    <w:p w:rsidR="0050020E" w:rsidRPr="0050020E" w:rsidRDefault="0050020E" w:rsidP="0050020E">
      <w:pPr>
        <w:pStyle w:val="Liste"/>
        <w:rPr>
          <w:lang w:val="fr-CA"/>
        </w:rPr>
      </w:pPr>
      <w:r w:rsidRPr="0050020E">
        <w:rPr>
          <w:lang w:val="fr-CA"/>
        </w:rPr>
        <w:t>N</w:t>
      </w:r>
      <w:r w:rsidR="00B21656">
        <w:rPr>
          <w:lang w:val="fr-CA"/>
        </w:rPr>
        <w:t>'</w:t>
      </w:r>
      <w:r w:rsidRPr="0050020E">
        <w:rPr>
          <w:lang w:val="fr-CA"/>
        </w:rPr>
        <w:t>a pas pu démontrer l</w:t>
      </w:r>
      <w:r w:rsidR="00B21656">
        <w:rPr>
          <w:lang w:val="fr-CA"/>
        </w:rPr>
        <w:t>'</w:t>
      </w:r>
      <w:r w:rsidRPr="0050020E">
        <w:rPr>
          <w:lang w:val="fr-CA"/>
        </w:rPr>
        <w:t>avantage de l</w:t>
      </w:r>
      <w:r w:rsidR="00B21656">
        <w:rPr>
          <w:lang w:val="fr-CA"/>
        </w:rPr>
        <w:t>'</w:t>
      </w:r>
      <w:r w:rsidRPr="0050020E">
        <w:rPr>
          <w:lang w:val="fr-CA"/>
        </w:rPr>
        <w:t>EVE</w:t>
      </w:r>
    </w:p>
    <w:p w:rsidR="0050020E" w:rsidRPr="0050020E" w:rsidRDefault="0050020E" w:rsidP="00893125">
      <w:pPr>
        <w:pStyle w:val="Liste"/>
        <w:rPr>
          <w:lang w:val="fr-CA"/>
        </w:rPr>
      </w:pPr>
      <w:r w:rsidRPr="0050020E">
        <w:rPr>
          <w:lang w:val="fr-CA"/>
        </w:rPr>
        <w:t>Les preuves ne supportent pas la pratique répandue, malgré le fait que les entraîneurs et les patients sont positifs</w:t>
      </w:r>
    </w:p>
    <w:p w:rsidR="0050020E" w:rsidRPr="0050020E" w:rsidRDefault="0050020E" w:rsidP="00893125">
      <w:pPr>
        <w:pStyle w:val="Liste"/>
        <w:rPr>
          <w:lang w:val="fr-CA"/>
        </w:rPr>
      </w:pPr>
      <w:r w:rsidRPr="0050020E">
        <w:rPr>
          <w:lang w:val="fr-CA"/>
        </w:rPr>
        <w:t>Recherche future pour des sous-groupes de patients</w:t>
      </w:r>
    </w:p>
    <w:p w:rsidR="0050020E" w:rsidRPr="0050020E" w:rsidRDefault="0050020E" w:rsidP="00893125">
      <w:pPr>
        <w:pStyle w:val="Liste"/>
        <w:rPr>
          <w:lang w:val="fr-CA"/>
        </w:rPr>
      </w:pPr>
      <w:r w:rsidRPr="0050020E">
        <w:rPr>
          <w:lang w:val="fr-CA"/>
        </w:rPr>
        <w:t>L</w:t>
      </w:r>
      <w:r w:rsidR="00B21656">
        <w:rPr>
          <w:lang w:val="fr-CA"/>
        </w:rPr>
        <w:t>'</w:t>
      </w:r>
      <w:r w:rsidRPr="0050020E">
        <w:rPr>
          <w:lang w:val="fr-CA"/>
        </w:rPr>
        <w:t>EVE demeure au programme des recherches en réadaptation visuelle</w:t>
      </w:r>
    </w:p>
    <w:p w:rsidR="0050020E" w:rsidRDefault="0050020E" w:rsidP="00D7147A">
      <w:r>
        <w:t>{Slide 25}</w:t>
      </w:r>
    </w:p>
    <w:p w:rsidR="00D7147A" w:rsidRDefault="00D7147A" w:rsidP="00464DF6">
      <w:pPr>
        <w:pStyle w:val="Titre3"/>
      </w:pPr>
      <w:bookmarkStart w:id="25" w:name="_Toc512434967"/>
      <w:r>
        <w:t>Why?</w:t>
      </w:r>
      <w:bookmarkEnd w:id="25"/>
    </w:p>
    <w:p w:rsidR="00D7147A" w:rsidRDefault="00D7147A" w:rsidP="00082908">
      <w:pPr>
        <w:pStyle w:val="Liste"/>
      </w:pPr>
      <w:r>
        <w:t>Too little training (3 hours)</w:t>
      </w:r>
    </w:p>
    <w:p w:rsidR="00D7147A" w:rsidRDefault="00D7147A" w:rsidP="00082908">
      <w:pPr>
        <w:pStyle w:val="Liste"/>
      </w:pPr>
      <w:r>
        <w:t>Wrong training (certified by expert)</w:t>
      </w:r>
    </w:p>
    <w:p w:rsidR="00D7147A" w:rsidRDefault="00D7147A" w:rsidP="00082908">
      <w:pPr>
        <w:pStyle w:val="Liste"/>
      </w:pPr>
      <w:r>
        <w:t>Wrong trainer (optometrist)</w:t>
      </w:r>
    </w:p>
    <w:p w:rsidR="00D7147A" w:rsidRDefault="00D7147A" w:rsidP="00082908">
      <w:pPr>
        <w:pStyle w:val="Liste"/>
      </w:pPr>
      <w:r>
        <w:lastRenderedPageBreak/>
        <w:t>Wrong outcomes</w:t>
      </w:r>
    </w:p>
    <w:p w:rsidR="00D7147A" w:rsidRDefault="00D7147A" w:rsidP="00082908">
      <w:pPr>
        <w:pStyle w:val="Liste"/>
      </w:pPr>
      <w:r>
        <w:t>Other activities; not reading</w:t>
      </w:r>
    </w:p>
    <w:p w:rsidR="00893125" w:rsidRDefault="00D7147A" w:rsidP="00D7147A">
      <w:pPr>
        <w:pStyle w:val="Liste"/>
      </w:pPr>
      <w:r>
        <w:t>Training only useful for some LV patients</w:t>
      </w:r>
    </w:p>
    <w:p w:rsidR="00D7147A" w:rsidRDefault="00D7147A" w:rsidP="00893125">
      <w:pPr>
        <w:pStyle w:val="Liste"/>
        <w:numPr>
          <w:ilvl w:val="0"/>
          <w:numId w:val="0"/>
        </w:numPr>
        <w:ind w:left="432"/>
      </w:pPr>
      <w:r>
        <w:t>(Rubin Vision 2017)</w:t>
      </w:r>
    </w:p>
    <w:p w:rsidR="00893125" w:rsidRDefault="00893125" w:rsidP="00D7147A">
      <w:r w:rsidRPr="00E21925">
        <w:t>{Line break}</w:t>
      </w:r>
    </w:p>
    <w:p w:rsidR="00082908" w:rsidRDefault="00082908" w:rsidP="00082908">
      <w:pPr>
        <w:pStyle w:val="Liste"/>
        <w:rPr>
          <w:lang w:val="fr-CA"/>
        </w:rPr>
      </w:pPr>
      <w:r w:rsidRPr="00082908">
        <w:rPr>
          <w:lang w:val="fr-CA"/>
        </w:rPr>
        <w:t>Trop</w:t>
      </w:r>
      <w:r>
        <w:rPr>
          <w:lang w:val="fr-CA"/>
        </w:rPr>
        <w:t xml:space="preserve"> peu d</w:t>
      </w:r>
      <w:r w:rsidR="00B21656">
        <w:rPr>
          <w:lang w:val="fr-CA"/>
        </w:rPr>
        <w:t>'</w:t>
      </w:r>
      <w:r>
        <w:rPr>
          <w:lang w:val="fr-CA"/>
        </w:rPr>
        <w:t>entraînement (3 heures);</w:t>
      </w:r>
    </w:p>
    <w:p w:rsidR="00082908" w:rsidRPr="00082908" w:rsidRDefault="00082908" w:rsidP="00082908">
      <w:pPr>
        <w:pStyle w:val="Liste"/>
        <w:rPr>
          <w:lang w:val="fr-CA"/>
        </w:rPr>
      </w:pPr>
      <w:r w:rsidRPr="00082908">
        <w:rPr>
          <w:lang w:val="fr-CA"/>
        </w:rPr>
        <w:t>Mauvais entraînement (certifié par un expert)</w:t>
      </w:r>
      <w:r>
        <w:rPr>
          <w:lang w:val="fr-CA"/>
        </w:rPr>
        <w:t>;</w:t>
      </w:r>
    </w:p>
    <w:p w:rsidR="00082908" w:rsidRDefault="00082908" w:rsidP="00082908">
      <w:pPr>
        <w:pStyle w:val="Liste"/>
        <w:rPr>
          <w:lang w:val="fr-CA"/>
        </w:rPr>
      </w:pPr>
      <w:r w:rsidRPr="00082908">
        <w:rPr>
          <w:lang w:val="fr-CA"/>
        </w:rPr>
        <w:t>Ma</w:t>
      </w:r>
      <w:r>
        <w:rPr>
          <w:lang w:val="fr-CA"/>
        </w:rPr>
        <w:t>uvais entraîneur (optométriste)</w:t>
      </w:r>
    </w:p>
    <w:p w:rsidR="00082908" w:rsidRPr="00082908" w:rsidRDefault="00082908" w:rsidP="00082908">
      <w:pPr>
        <w:pStyle w:val="Liste"/>
        <w:rPr>
          <w:lang w:val="fr-CA"/>
        </w:rPr>
      </w:pPr>
      <w:r w:rsidRPr="00082908">
        <w:rPr>
          <w:lang w:val="fr-CA"/>
        </w:rPr>
        <w:t>Mauvaises mesures de résultats</w:t>
      </w:r>
    </w:p>
    <w:p w:rsidR="00082908" w:rsidRDefault="00082908" w:rsidP="00082908">
      <w:pPr>
        <w:pStyle w:val="Liste"/>
        <w:rPr>
          <w:lang w:val="fr-CA"/>
        </w:rPr>
      </w:pPr>
      <w:r w:rsidRPr="00082908">
        <w:rPr>
          <w:lang w:val="fr-CA"/>
        </w:rPr>
        <w:t>Au</w:t>
      </w:r>
      <w:r>
        <w:rPr>
          <w:lang w:val="fr-CA"/>
        </w:rPr>
        <w:t>tres activités: pas de lecture;</w:t>
      </w:r>
    </w:p>
    <w:p w:rsidR="00D7147A" w:rsidRPr="00082908" w:rsidRDefault="00082908" w:rsidP="00082908">
      <w:pPr>
        <w:pStyle w:val="Liste"/>
        <w:rPr>
          <w:lang w:val="fr-CA"/>
        </w:rPr>
      </w:pPr>
      <w:r w:rsidRPr="00082908">
        <w:rPr>
          <w:lang w:val="fr-CA"/>
        </w:rPr>
        <w:t>Entraînement utile seulement pour quelques patients avec basse vision</w:t>
      </w:r>
      <w:r w:rsidR="0092076A">
        <w:rPr>
          <w:lang w:val="fr-CA"/>
        </w:rPr>
        <w:t>.</w:t>
      </w:r>
    </w:p>
    <w:p w:rsidR="00D7147A" w:rsidRDefault="00082908" w:rsidP="00D7147A">
      <w:r>
        <w:t>{Slide 26}</w:t>
      </w:r>
    </w:p>
    <w:p w:rsidR="00D7147A" w:rsidRDefault="00D7147A" w:rsidP="00B56E30">
      <w:pPr>
        <w:pStyle w:val="Titre1"/>
      </w:pPr>
      <w:bookmarkStart w:id="26" w:name="_Toc512434968"/>
      <w:r>
        <w:t>EVT remains on the VR research agenda</w:t>
      </w:r>
      <w:bookmarkEnd w:id="26"/>
    </w:p>
    <w:p w:rsidR="00500751" w:rsidRDefault="00500751" w:rsidP="00500751">
      <w:r>
        <w:t>{Slide 27}</w:t>
      </w:r>
    </w:p>
    <w:p w:rsidR="00D7147A" w:rsidRDefault="00D7147A" w:rsidP="00500751">
      <w:pPr>
        <w:pStyle w:val="Titre1"/>
      </w:pPr>
      <w:bookmarkStart w:id="27" w:name="_Toc512434969"/>
      <w:r>
        <w:t xml:space="preserve">Alison </w:t>
      </w:r>
      <w:proofErr w:type="spellStart"/>
      <w:r>
        <w:t>Binns</w:t>
      </w:r>
      <w:proofErr w:type="spellEnd"/>
      <w:r>
        <w:t>, 2012</w:t>
      </w:r>
      <w:bookmarkEnd w:id="27"/>
    </w:p>
    <w:p w:rsidR="00500751" w:rsidRDefault="00F67B4B" w:rsidP="00F67B4B">
      <w:r>
        <w:t>{Box}</w:t>
      </w:r>
    </w:p>
    <w:p w:rsidR="00F67B4B" w:rsidRDefault="00F67B4B" w:rsidP="00F67B4B">
      <w:r>
        <w:t>SURVEY Of OPHTHALMOLOGY VOLUM</w:t>
      </w:r>
      <w:r w:rsidR="0062190F">
        <w:t>E</w:t>
      </w:r>
      <w:r>
        <w:t xml:space="preserve"> 57</w:t>
      </w:r>
      <w:r w:rsidR="001115F6">
        <w:t xml:space="preserve"> – </w:t>
      </w:r>
      <w:r>
        <w:t>NUMBER</w:t>
      </w:r>
      <w:r w:rsidR="001115F6">
        <w:t xml:space="preserve"> – </w:t>
      </w:r>
      <w:r>
        <w:t>JANUARY-FEBRUARY 2012</w:t>
      </w:r>
    </w:p>
    <w:p w:rsidR="00F67B4B" w:rsidRDefault="00F67B4B" w:rsidP="00F67B4B">
      <w:r w:rsidRPr="00F67B4B">
        <w:rPr>
          <w:b/>
        </w:rPr>
        <w:t>PUBLIC HEALTH AND THE EYE</w:t>
      </w:r>
      <w:r>
        <w:rPr>
          <w:b/>
        </w:rPr>
        <w:br/>
      </w:r>
      <w:r>
        <w:t>JOHANNA SEDDON AND DONALD FONG, EDITORS</w:t>
      </w:r>
    </w:p>
    <w:p w:rsidR="00F67B4B" w:rsidRPr="00F67B4B" w:rsidRDefault="00F67B4B" w:rsidP="00F67B4B">
      <w:pPr>
        <w:rPr>
          <w:b/>
        </w:rPr>
      </w:pPr>
      <w:r w:rsidRPr="00F67B4B">
        <w:rPr>
          <w:b/>
        </w:rPr>
        <w:t xml:space="preserve">How </w:t>
      </w:r>
      <w:proofErr w:type="gramStart"/>
      <w:r w:rsidRPr="00F67B4B">
        <w:rPr>
          <w:b/>
        </w:rPr>
        <w:t>Effective</w:t>
      </w:r>
      <w:proofErr w:type="gramEnd"/>
      <w:r w:rsidRPr="00F67B4B">
        <w:rPr>
          <w:b/>
        </w:rPr>
        <w:t xml:space="preserve"> is Low Vision Service Provision?</w:t>
      </w:r>
      <w:r w:rsidRPr="00F67B4B">
        <w:rPr>
          <w:b/>
        </w:rPr>
        <w:br/>
      </w:r>
      <w:r w:rsidR="0062190F">
        <w:rPr>
          <w:b/>
        </w:rPr>
        <w:t xml:space="preserve">A </w:t>
      </w:r>
      <w:r w:rsidRPr="00F67B4B">
        <w:rPr>
          <w:b/>
        </w:rPr>
        <w:t>Systematic Review</w:t>
      </w:r>
    </w:p>
    <w:p w:rsidR="00F67B4B" w:rsidRDefault="00F67B4B" w:rsidP="00F67B4B">
      <w:r>
        <w:lastRenderedPageBreak/>
        <w:t xml:space="preserve">Alison M. </w:t>
      </w:r>
      <w:proofErr w:type="spellStart"/>
      <w:r>
        <w:t>Binas</w:t>
      </w:r>
      <w:proofErr w:type="spellEnd"/>
      <w:r>
        <w:t>, PhD,</w:t>
      </w:r>
      <w:r w:rsidRPr="00F67B4B">
        <w:rPr>
          <w:vertAlign w:val="superscript"/>
        </w:rPr>
        <w:t>1</w:t>
      </w:r>
      <w:r>
        <w:t xml:space="preserve"> </w:t>
      </w:r>
      <w:proofErr w:type="spellStart"/>
      <w:r>
        <w:t>Catey</w:t>
      </w:r>
      <w:proofErr w:type="spellEnd"/>
      <w:r>
        <w:t xml:space="preserve"> Bunce, DSc,</w:t>
      </w:r>
      <w:r w:rsidRPr="00F67B4B">
        <w:rPr>
          <w:vertAlign w:val="superscript"/>
        </w:rPr>
        <w:t>2</w:t>
      </w:r>
      <w:r>
        <w:t xml:space="preserve"> Chris Dickinson, PhD,</w:t>
      </w:r>
      <w:r w:rsidRPr="00F67B4B">
        <w:rPr>
          <w:vertAlign w:val="superscript"/>
        </w:rPr>
        <w:t>3</w:t>
      </w:r>
      <w:r>
        <w:t xml:space="preserve"> Robert Harper, DPhil,</w:t>
      </w:r>
      <w:r w:rsidRPr="00F67B4B">
        <w:rPr>
          <w:vertAlign w:val="superscript"/>
        </w:rPr>
        <w:t>4</w:t>
      </w:r>
      <w:r>
        <w:rPr>
          <w:vertAlign w:val="superscript"/>
        </w:rPr>
        <w:t xml:space="preserve"> </w:t>
      </w:r>
      <w:r>
        <w:t>Rhiannon Tudor-Edwards, DPhil,</w:t>
      </w:r>
      <w:r w:rsidRPr="00F67B4B">
        <w:rPr>
          <w:vertAlign w:val="superscript"/>
        </w:rPr>
        <w:t>5</w:t>
      </w:r>
      <w:r>
        <w:t xml:space="preserve"> Margaret Woodhouse, PhD,</w:t>
      </w:r>
      <w:r w:rsidRPr="00F67B4B">
        <w:rPr>
          <w:vertAlign w:val="superscript"/>
        </w:rPr>
        <w:t>1</w:t>
      </w:r>
      <w:r>
        <w:t xml:space="preserve"> Pat </w:t>
      </w:r>
      <w:proofErr w:type="spellStart"/>
      <w:r>
        <w:t>Linck</w:t>
      </w:r>
      <w:proofErr w:type="spellEnd"/>
      <w:r>
        <w:t>, MSc,</w:t>
      </w:r>
      <w:r w:rsidRPr="00F67B4B">
        <w:rPr>
          <w:vertAlign w:val="superscript"/>
        </w:rPr>
        <w:t>5</w:t>
      </w:r>
      <w:r>
        <w:t xml:space="preserve"> Alan </w:t>
      </w:r>
      <w:proofErr w:type="spellStart"/>
      <w:r>
        <w:t>Suttie</w:t>
      </w:r>
      <w:proofErr w:type="spellEnd"/>
      <w:r>
        <w:t>, CertEd,</w:t>
      </w:r>
      <w:r w:rsidRPr="00F67B4B">
        <w:rPr>
          <w:vertAlign w:val="superscript"/>
        </w:rPr>
        <w:t>6</w:t>
      </w:r>
      <w:r>
        <w:t xml:space="preserve"> Jonathan Jackson, PhD.</w:t>
      </w:r>
      <w:r w:rsidRPr="00F67B4B">
        <w:rPr>
          <w:vertAlign w:val="superscript"/>
        </w:rPr>
        <w:t>7</w:t>
      </w:r>
      <w:r>
        <w:t xml:space="preserve"> Jennifer Lindsay. BSc.</w:t>
      </w:r>
      <w:r w:rsidRPr="00F67B4B">
        <w:rPr>
          <w:vertAlign w:val="superscript"/>
        </w:rPr>
        <w:t>7</w:t>
      </w:r>
    </w:p>
    <w:p w:rsidR="00F67B4B" w:rsidRDefault="00F67B4B" w:rsidP="00F67B4B">
      <w:r>
        <w:t>{/Box}</w:t>
      </w:r>
    </w:p>
    <w:p w:rsidR="00500751" w:rsidRDefault="00500751" w:rsidP="00D7147A">
      <w:r>
        <w:t>{Slide 28</w:t>
      </w:r>
      <w:r w:rsidRPr="00500751">
        <w:t>}</w:t>
      </w:r>
    </w:p>
    <w:p w:rsidR="00D7147A" w:rsidRDefault="00D7147A" w:rsidP="00464DF6">
      <w:pPr>
        <w:pStyle w:val="Titre2"/>
      </w:pPr>
      <w:bookmarkStart w:id="28" w:name="_Toc512434970"/>
      <w:r>
        <w:t>"To provide a critical evaluation of the current literature regarding the effectiveness of different models of low vision service provision"</w:t>
      </w:r>
      <w:bookmarkEnd w:id="28"/>
    </w:p>
    <w:p w:rsidR="00D7147A" w:rsidRDefault="00D7147A" w:rsidP="00B63776">
      <w:pPr>
        <w:pStyle w:val="Liste"/>
      </w:pPr>
      <w:r>
        <w:t>Included studies with comparison group</w:t>
      </w:r>
    </w:p>
    <w:p w:rsidR="00D7147A" w:rsidRDefault="00D7147A" w:rsidP="00B63776">
      <w:pPr>
        <w:pStyle w:val="Liste"/>
      </w:pPr>
      <w:r>
        <w:t>58 publications</w:t>
      </w:r>
      <w:r w:rsidR="001115F6">
        <w:t xml:space="preserve"> – </w:t>
      </w:r>
      <w:r>
        <w:t>7 RCTs</w:t>
      </w:r>
    </w:p>
    <w:p w:rsidR="00D7147A" w:rsidRDefault="00D7147A" w:rsidP="00B63776">
      <w:pPr>
        <w:pStyle w:val="Liste"/>
      </w:pPr>
      <w:r>
        <w:t>Many different models of care</w:t>
      </w:r>
    </w:p>
    <w:p w:rsidR="00D7147A" w:rsidRDefault="00D7147A" w:rsidP="00B63776">
      <w:pPr>
        <w:pStyle w:val="Liste"/>
      </w:pPr>
      <w:r>
        <w:t>Many different outcomes (47)</w:t>
      </w:r>
    </w:p>
    <w:p w:rsidR="00B56E30" w:rsidRDefault="00B56E30" w:rsidP="00B56E30">
      <w:r w:rsidRPr="00E21925">
        <w:t>{Line break}</w:t>
      </w:r>
    </w:p>
    <w:p w:rsidR="00B63776" w:rsidRPr="00B56E30" w:rsidRDefault="00B63776" w:rsidP="00B56E30">
      <w:pPr>
        <w:rPr>
          <w:b/>
          <w:lang w:val="fr-CA"/>
        </w:rPr>
      </w:pPr>
      <w:r w:rsidRPr="00B56E30">
        <w:rPr>
          <w:b/>
          <w:lang w:val="fr-CA"/>
        </w:rPr>
        <w:t>«Fournir une évaluation critique de la littérature actuelle concernant l</w:t>
      </w:r>
      <w:r w:rsidR="00B21656" w:rsidRPr="00B56E30">
        <w:rPr>
          <w:b/>
          <w:lang w:val="fr-CA"/>
        </w:rPr>
        <w:t>'</w:t>
      </w:r>
      <w:r w:rsidRPr="00B56E30">
        <w:rPr>
          <w:b/>
          <w:lang w:val="fr-CA"/>
        </w:rPr>
        <w:t>efficacité des différents modèles de prestation de services en basse vision»</w:t>
      </w:r>
    </w:p>
    <w:p w:rsidR="00B63776" w:rsidRPr="00B63776" w:rsidRDefault="00B63776" w:rsidP="00B63776">
      <w:pPr>
        <w:pStyle w:val="Liste"/>
        <w:rPr>
          <w:lang w:val="fr-CA"/>
        </w:rPr>
      </w:pPr>
      <w:r w:rsidRPr="00B63776">
        <w:rPr>
          <w:lang w:val="fr-CA"/>
        </w:rPr>
        <w:t>Incluait des études avec groupe de contrôle</w:t>
      </w:r>
    </w:p>
    <w:p w:rsidR="00B63776" w:rsidRPr="00B63776" w:rsidRDefault="005461BA" w:rsidP="00B63776">
      <w:pPr>
        <w:pStyle w:val="Liste"/>
        <w:rPr>
          <w:lang w:val="fr-CA"/>
        </w:rPr>
      </w:pPr>
      <w:r>
        <w:rPr>
          <w:lang w:val="fr-CA"/>
        </w:rPr>
        <w:t xml:space="preserve">58 publications </w:t>
      </w:r>
      <w:r w:rsidR="00845622">
        <w:rPr>
          <w:lang w:val="fr-CA"/>
        </w:rPr>
        <w:t>–</w:t>
      </w:r>
      <w:r>
        <w:rPr>
          <w:lang w:val="fr-CA"/>
        </w:rPr>
        <w:t xml:space="preserve"> </w:t>
      </w:r>
      <w:r w:rsidR="00B63776" w:rsidRPr="00B63776">
        <w:rPr>
          <w:lang w:val="fr-CA"/>
        </w:rPr>
        <w:t>7 études randomisées contrôlées (ERC)</w:t>
      </w:r>
    </w:p>
    <w:p w:rsidR="00B63776" w:rsidRPr="00B63776" w:rsidRDefault="00B63776" w:rsidP="00B63776">
      <w:pPr>
        <w:pStyle w:val="Liste"/>
        <w:rPr>
          <w:lang w:val="fr-CA"/>
        </w:rPr>
      </w:pPr>
      <w:r w:rsidRPr="00B63776">
        <w:rPr>
          <w:lang w:val="fr-CA"/>
        </w:rPr>
        <w:t>Plusieurs différents modèles de soins</w:t>
      </w:r>
    </w:p>
    <w:p w:rsidR="00B63776" w:rsidRPr="00B63776" w:rsidRDefault="00B63776" w:rsidP="00B63776">
      <w:pPr>
        <w:pStyle w:val="Liste"/>
        <w:rPr>
          <w:lang w:val="fr-CA"/>
        </w:rPr>
      </w:pPr>
      <w:r w:rsidRPr="00B63776">
        <w:rPr>
          <w:lang w:val="fr-CA"/>
        </w:rPr>
        <w:t>Plusieurs différentes mesures de résultats (47)</w:t>
      </w:r>
    </w:p>
    <w:p w:rsidR="00B63776" w:rsidRDefault="00B63776" w:rsidP="00D7147A">
      <w:r>
        <w:t>{Slide 29</w:t>
      </w:r>
      <w:r w:rsidRPr="00B63776">
        <w:t>}</w:t>
      </w:r>
    </w:p>
    <w:p w:rsidR="00D7147A" w:rsidRDefault="00D7147A" w:rsidP="00464DF6">
      <w:pPr>
        <w:pStyle w:val="Titre2"/>
      </w:pPr>
      <w:bookmarkStart w:id="29" w:name="_Toc512434971"/>
      <w:r>
        <w:t>Lack consensus about outcomes</w:t>
      </w:r>
      <w:bookmarkEnd w:id="29"/>
    </w:p>
    <w:p w:rsidR="00D7147A" w:rsidRDefault="00D7147A" w:rsidP="00536847">
      <w:pPr>
        <w:pStyle w:val="Liste"/>
      </w:pPr>
      <w:r>
        <w:t>Objective measures</w:t>
      </w:r>
      <w:r w:rsidR="001115F6">
        <w:t xml:space="preserve"> – </w:t>
      </w:r>
      <w:r>
        <w:t>acuity, reading speed,</w:t>
      </w:r>
    </w:p>
    <w:p w:rsidR="00D7147A" w:rsidRDefault="00D7147A" w:rsidP="00536847">
      <w:pPr>
        <w:pStyle w:val="Liste"/>
      </w:pPr>
      <w:r>
        <w:lastRenderedPageBreak/>
        <w:t>Activities / Function</w:t>
      </w:r>
      <w:r w:rsidR="001115F6">
        <w:t xml:space="preserve"> – </w:t>
      </w:r>
      <w:r>
        <w:t>Card Sort,</w:t>
      </w:r>
    </w:p>
    <w:p w:rsidR="00D7147A" w:rsidRDefault="00D7147A" w:rsidP="00536847">
      <w:pPr>
        <w:pStyle w:val="Liste"/>
      </w:pPr>
      <w:r>
        <w:t xml:space="preserve">Vision-related </w:t>
      </w:r>
      <w:proofErr w:type="spellStart"/>
      <w:r>
        <w:t>QoL</w:t>
      </w:r>
      <w:proofErr w:type="spellEnd"/>
      <w:r w:rsidR="001115F6">
        <w:t xml:space="preserve"> – </w:t>
      </w:r>
      <w:r>
        <w:t>NEI VFQ 25</w:t>
      </w:r>
      <w:r w:rsidR="001115F6">
        <w:t xml:space="preserve"> – </w:t>
      </w:r>
      <w:r>
        <w:t>IVI</w:t>
      </w:r>
    </w:p>
    <w:p w:rsidR="00D7147A" w:rsidRDefault="00D7147A" w:rsidP="00536847">
      <w:pPr>
        <w:pStyle w:val="Liste"/>
      </w:pPr>
      <w:r>
        <w:t xml:space="preserve">Health-related </w:t>
      </w:r>
      <w:proofErr w:type="spellStart"/>
      <w:r>
        <w:t>Qol</w:t>
      </w:r>
      <w:proofErr w:type="spellEnd"/>
      <w:r w:rsidR="001115F6">
        <w:t xml:space="preserve"> – </w:t>
      </w:r>
      <w:r>
        <w:t>SF 36</w:t>
      </w:r>
    </w:p>
    <w:p w:rsidR="00D7147A" w:rsidRDefault="00D7147A" w:rsidP="00536847">
      <w:pPr>
        <w:pStyle w:val="Liste"/>
      </w:pPr>
      <w:r>
        <w:t>Psychological status</w:t>
      </w:r>
      <w:r w:rsidR="001115F6">
        <w:t xml:space="preserve"> – </w:t>
      </w:r>
      <w:r>
        <w:t>GDS</w:t>
      </w:r>
    </w:p>
    <w:p w:rsidR="00D7147A" w:rsidRDefault="00D7147A" w:rsidP="00536847">
      <w:pPr>
        <w:pStyle w:val="Liste"/>
      </w:pPr>
      <w:r>
        <w:t>Newer outcomes</w:t>
      </w:r>
      <w:r w:rsidR="001115F6">
        <w:t xml:space="preserve"> – </w:t>
      </w:r>
      <w:r>
        <w:t>Activity Inventory, SRAVF (Mary Warren)</w:t>
      </w:r>
    </w:p>
    <w:p w:rsidR="00B56E30" w:rsidRPr="00B56E30" w:rsidRDefault="00B56E30" w:rsidP="00B56E30">
      <w:r w:rsidRPr="00B56E30">
        <w:t>{Line break}</w:t>
      </w:r>
    </w:p>
    <w:p w:rsidR="00536847" w:rsidRPr="00536847" w:rsidRDefault="00536847" w:rsidP="00B56E30">
      <w:pPr>
        <w:pStyle w:val="Liste"/>
        <w:rPr>
          <w:lang w:val="fr-CA"/>
        </w:rPr>
      </w:pPr>
      <w:r w:rsidRPr="00536847">
        <w:rPr>
          <w:lang w:val="fr-CA"/>
        </w:rPr>
        <w:t>Mesures objectives -acuité, vitesse de lecture</w:t>
      </w:r>
    </w:p>
    <w:p w:rsidR="00536847" w:rsidRPr="00536847" w:rsidRDefault="00536847" w:rsidP="00B56E30">
      <w:pPr>
        <w:pStyle w:val="Liste"/>
        <w:rPr>
          <w:lang w:val="fr-CA"/>
        </w:rPr>
      </w:pPr>
      <w:r w:rsidRPr="00536847">
        <w:rPr>
          <w:lang w:val="fr-CA"/>
        </w:rPr>
        <w:t>Activités / Fonction -Tri des cartes</w:t>
      </w:r>
    </w:p>
    <w:p w:rsidR="00536847" w:rsidRPr="00536847" w:rsidRDefault="00536847" w:rsidP="00B56E30">
      <w:pPr>
        <w:pStyle w:val="Liste"/>
        <w:rPr>
          <w:lang w:val="fr-CA"/>
        </w:rPr>
      </w:pPr>
      <w:r w:rsidRPr="00536847">
        <w:rPr>
          <w:lang w:val="fr-CA"/>
        </w:rPr>
        <w:t>Qualité de vie (</w:t>
      </w:r>
      <w:proofErr w:type="spellStart"/>
      <w:r w:rsidRPr="00536847">
        <w:rPr>
          <w:lang w:val="fr-CA"/>
        </w:rPr>
        <w:t>QdV</w:t>
      </w:r>
      <w:proofErr w:type="spellEnd"/>
      <w:r w:rsidRPr="00536847">
        <w:rPr>
          <w:lang w:val="fr-CA"/>
        </w:rPr>
        <w:t xml:space="preserve">) liée à la vision -NEI VFQ 25 </w:t>
      </w:r>
      <w:r w:rsidR="00BF519B">
        <w:rPr>
          <w:lang w:val="fr-CA"/>
        </w:rPr>
        <w:t xml:space="preserve">– </w:t>
      </w:r>
      <w:r w:rsidRPr="00536847">
        <w:rPr>
          <w:lang w:val="fr-CA"/>
        </w:rPr>
        <w:t>IVI</w:t>
      </w:r>
    </w:p>
    <w:p w:rsidR="00536847" w:rsidRPr="00536847" w:rsidRDefault="00536847" w:rsidP="00B56E30">
      <w:pPr>
        <w:pStyle w:val="Liste"/>
        <w:rPr>
          <w:lang w:val="fr-CA"/>
        </w:rPr>
      </w:pPr>
      <w:proofErr w:type="spellStart"/>
      <w:r w:rsidRPr="00536847">
        <w:rPr>
          <w:lang w:val="fr-CA"/>
        </w:rPr>
        <w:t>QdV</w:t>
      </w:r>
      <w:proofErr w:type="spellEnd"/>
      <w:r w:rsidR="00B56E30">
        <w:rPr>
          <w:lang w:val="fr-CA"/>
        </w:rPr>
        <w:t xml:space="preserve"> </w:t>
      </w:r>
      <w:r w:rsidRPr="00536847">
        <w:rPr>
          <w:lang w:val="fr-CA"/>
        </w:rPr>
        <w:t>lié à la santé -SF 36</w:t>
      </w:r>
    </w:p>
    <w:p w:rsidR="00536847" w:rsidRPr="00536847" w:rsidRDefault="00536847" w:rsidP="00B56E30">
      <w:pPr>
        <w:pStyle w:val="Liste"/>
        <w:rPr>
          <w:lang w:val="fr-CA"/>
        </w:rPr>
      </w:pPr>
      <w:r w:rsidRPr="00536847">
        <w:rPr>
          <w:lang w:val="fr-CA"/>
        </w:rPr>
        <w:t xml:space="preserve">Statut psychologique </w:t>
      </w:r>
      <w:r w:rsidR="00B21656">
        <w:rPr>
          <w:lang w:val="fr-CA"/>
        </w:rPr>
        <w:t>-</w:t>
      </w:r>
      <w:r w:rsidRPr="00536847">
        <w:rPr>
          <w:lang w:val="fr-CA"/>
        </w:rPr>
        <w:t>GDS</w:t>
      </w:r>
    </w:p>
    <w:p w:rsidR="00536847" w:rsidRPr="00536847" w:rsidRDefault="00536847" w:rsidP="00B56E30">
      <w:pPr>
        <w:pStyle w:val="Liste"/>
        <w:rPr>
          <w:lang w:val="fr-CA"/>
        </w:rPr>
      </w:pPr>
      <w:r w:rsidRPr="00536847">
        <w:rPr>
          <w:lang w:val="fr-CA"/>
        </w:rPr>
        <w:t>Nouvelles mesures de résultats -Inventaire des activités, SRAVF (Mary Warren)</w:t>
      </w:r>
    </w:p>
    <w:p w:rsidR="00536847" w:rsidRDefault="00536847" w:rsidP="00536847">
      <w:r>
        <w:t>{Slide 30</w:t>
      </w:r>
      <w:r w:rsidRPr="00B63776">
        <w:t>}</w:t>
      </w:r>
    </w:p>
    <w:p w:rsidR="00D7147A" w:rsidRDefault="00D7147A" w:rsidP="00464DF6">
      <w:pPr>
        <w:pStyle w:val="Titre2"/>
      </w:pPr>
      <w:bookmarkStart w:id="30" w:name="_Toc512434972"/>
      <w:r>
        <w:t>Few studies with strong design/low bias</w:t>
      </w:r>
      <w:bookmarkEnd w:id="30"/>
    </w:p>
    <w:p w:rsidR="00D7147A" w:rsidRDefault="00D7147A" w:rsidP="00476912">
      <w:pPr>
        <w:pStyle w:val="Liste"/>
      </w:pPr>
      <w:r>
        <w:t>Designs often lack controls</w:t>
      </w:r>
    </w:p>
    <w:p w:rsidR="00D7147A" w:rsidRDefault="00D7147A" w:rsidP="00476912">
      <w:pPr>
        <w:pStyle w:val="Liste"/>
      </w:pPr>
      <w:r>
        <w:t>Sample size</w:t>
      </w:r>
    </w:p>
    <w:p w:rsidR="00D7147A" w:rsidRDefault="00D7147A" w:rsidP="00476912">
      <w:pPr>
        <w:pStyle w:val="Liste"/>
      </w:pPr>
      <w:r>
        <w:t>Bias</w:t>
      </w:r>
    </w:p>
    <w:p w:rsidR="00D7147A" w:rsidRDefault="00D7147A" w:rsidP="00476912">
      <w:pPr>
        <w:pStyle w:val="Liste"/>
        <w:numPr>
          <w:ilvl w:val="1"/>
          <w:numId w:val="3"/>
        </w:numPr>
      </w:pPr>
      <w:r>
        <w:t>Outcome assessment not masked</w:t>
      </w:r>
    </w:p>
    <w:p w:rsidR="00D7147A" w:rsidRDefault="00D7147A" w:rsidP="00476912">
      <w:pPr>
        <w:pStyle w:val="Liste"/>
        <w:numPr>
          <w:ilvl w:val="1"/>
          <w:numId w:val="3"/>
        </w:numPr>
      </w:pPr>
      <w:r>
        <w:t>Loss to follow up</w:t>
      </w:r>
    </w:p>
    <w:p w:rsidR="00D7147A" w:rsidRDefault="00D7147A" w:rsidP="00476912">
      <w:pPr>
        <w:pStyle w:val="Liste"/>
        <w:numPr>
          <w:ilvl w:val="1"/>
          <w:numId w:val="3"/>
        </w:numPr>
      </w:pPr>
      <w:r>
        <w:t>Risk of type 1 error when many comparisons</w:t>
      </w:r>
    </w:p>
    <w:p w:rsidR="00D7147A" w:rsidRDefault="00D7147A" w:rsidP="00476912">
      <w:pPr>
        <w:pStyle w:val="Liste"/>
        <w:numPr>
          <w:ilvl w:val="1"/>
          <w:numId w:val="3"/>
        </w:numPr>
      </w:pPr>
      <w:r>
        <w:t>Relying on memory</w:t>
      </w:r>
    </w:p>
    <w:p w:rsidR="002257A3" w:rsidRPr="002257A3" w:rsidRDefault="002257A3" w:rsidP="002257A3">
      <w:r w:rsidRPr="00E21925">
        <w:lastRenderedPageBreak/>
        <w:t>{Line break}</w:t>
      </w:r>
    </w:p>
    <w:p w:rsidR="001A2588" w:rsidRDefault="00476912" w:rsidP="002257A3">
      <w:pPr>
        <w:pStyle w:val="Liste"/>
        <w:rPr>
          <w:lang w:val="fr-CA"/>
        </w:rPr>
      </w:pPr>
      <w:r w:rsidRPr="00476912">
        <w:rPr>
          <w:lang w:val="fr-CA"/>
        </w:rPr>
        <w:t>Peu d</w:t>
      </w:r>
      <w:r w:rsidR="00B21656">
        <w:rPr>
          <w:lang w:val="fr-CA"/>
        </w:rPr>
        <w:t>'</w:t>
      </w:r>
      <w:r w:rsidRPr="00476912">
        <w:rPr>
          <w:lang w:val="fr-CA"/>
        </w:rPr>
        <w:t>études avec une co</w:t>
      </w:r>
      <w:r w:rsidR="001A2588">
        <w:rPr>
          <w:lang w:val="fr-CA"/>
        </w:rPr>
        <w:t>nception solide / faible biais;</w:t>
      </w:r>
    </w:p>
    <w:p w:rsidR="00476912" w:rsidRPr="00476912" w:rsidRDefault="00476912" w:rsidP="001A2588">
      <w:pPr>
        <w:pStyle w:val="Liste"/>
        <w:numPr>
          <w:ilvl w:val="1"/>
          <w:numId w:val="3"/>
        </w:numPr>
        <w:rPr>
          <w:lang w:val="fr-CA"/>
        </w:rPr>
      </w:pPr>
      <w:r w:rsidRPr="00476912">
        <w:rPr>
          <w:lang w:val="fr-CA"/>
        </w:rPr>
        <w:t>Conception (sans groupe contrôle)</w:t>
      </w:r>
    </w:p>
    <w:p w:rsidR="001A2588" w:rsidRDefault="00476912" w:rsidP="002257A3">
      <w:pPr>
        <w:pStyle w:val="Liste"/>
        <w:rPr>
          <w:lang w:val="fr-CA"/>
        </w:rPr>
      </w:pPr>
      <w:r w:rsidRPr="00476912">
        <w:rPr>
          <w:lang w:val="fr-CA"/>
        </w:rPr>
        <w:t>Taille de l</w:t>
      </w:r>
      <w:r w:rsidR="00B21656">
        <w:rPr>
          <w:lang w:val="fr-CA"/>
        </w:rPr>
        <w:t>'</w:t>
      </w:r>
      <w:r w:rsidR="001A2588">
        <w:rPr>
          <w:lang w:val="fr-CA"/>
        </w:rPr>
        <w:t>échantillon;</w:t>
      </w:r>
    </w:p>
    <w:p w:rsidR="001A2588" w:rsidRDefault="00476912" w:rsidP="001A2588">
      <w:pPr>
        <w:pStyle w:val="Liste"/>
        <w:numPr>
          <w:ilvl w:val="1"/>
          <w:numId w:val="3"/>
        </w:numPr>
        <w:rPr>
          <w:lang w:val="fr-CA"/>
        </w:rPr>
      </w:pPr>
      <w:r w:rsidRPr="00476912">
        <w:rPr>
          <w:lang w:val="fr-CA"/>
        </w:rPr>
        <w:t>Préférence;</w:t>
      </w:r>
    </w:p>
    <w:p w:rsidR="00476912" w:rsidRPr="00476912" w:rsidRDefault="00476912" w:rsidP="001A2588">
      <w:pPr>
        <w:pStyle w:val="Liste"/>
        <w:numPr>
          <w:ilvl w:val="1"/>
          <w:numId w:val="3"/>
        </w:numPr>
        <w:rPr>
          <w:lang w:val="fr-CA"/>
        </w:rPr>
      </w:pPr>
      <w:r w:rsidRPr="00476912">
        <w:rPr>
          <w:lang w:val="fr-CA"/>
        </w:rPr>
        <w:t>L</w:t>
      </w:r>
      <w:r w:rsidR="00B21656">
        <w:rPr>
          <w:lang w:val="fr-CA"/>
        </w:rPr>
        <w:t>'</w:t>
      </w:r>
      <w:r w:rsidRPr="00476912">
        <w:rPr>
          <w:lang w:val="fr-CA"/>
        </w:rPr>
        <w:t>évaluation des résultats n</w:t>
      </w:r>
      <w:r w:rsidR="00B21656">
        <w:rPr>
          <w:lang w:val="fr-CA"/>
        </w:rPr>
        <w:t>'</w:t>
      </w:r>
      <w:r w:rsidRPr="00476912">
        <w:rPr>
          <w:lang w:val="fr-CA"/>
        </w:rPr>
        <w:t>est pas masquée</w:t>
      </w:r>
    </w:p>
    <w:p w:rsidR="001A2588" w:rsidRDefault="001A2588" w:rsidP="002257A3">
      <w:pPr>
        <w:pStyle w:val="Liste"/>
        <w:rPr>
          <w:lang w:val="fr-CA"/>
        </w:rPr>
      </w:pPr>
      <w:r>
        <w:rPr>
          <w:lang w:val="fr-CA"/>
        </w:rPr>
        <w:t>Perte de suivi;</w:t>
      </w:r>
    </w:p>
    <w:p w:rsidR="00476912" w:rsidRPr="00476912" w:rsidRDefault="00476912" w:rsidP="001A2588">
      <w:pPr>
        <w:pStyle w:val="Liste"/>
        <w:numPr>
          <w:ilvl w:val="1"/>
          <w:numId w:val="3"/>
        </w:numPr>
        <w:rPr>
          <w:lang w:val="fr-CA"/>
        </w:rPr>
      </w:pPr>
      <w:r w:rsidRPr="00476912">
        <w:rPr>
          <w:lang w:val="fr-CA"/>
        </w:rPr>
        <w:t>S</w:t>
      </w:r>
      <w:r w:rsidR="00B21656">
        <w:rPr>
          <w:lang w:val="fr-CA"/>
        </w:rPr>
        <w:t>'</w:t>
      </w:r>
      <w:r w:rsidRPr="00476912">
        <w:rPr>
          <w:lang w:val="fr-CA"/>
        </w:rPr>
        <w:t>appuient sur la mémoire</w:t>
      </w:r>
    </w:p>
    <w:p w:rsidR="00476912" w:rsidRPr="00476912" w:rsidRDefault="00476912" w:rsidP="002257A3">
      <w:pPr>
        <w:pStyle w:val="Liste"/>
        <w:rPr>
          <w:lang w:val="fr-CA"/>
        </w:rPr>
      </w:pPr>
      <w:r w:rsidRPr="00476912">
        <w:rPr>
          <w:lang w:val="fr-CA"/>
        </w:rPr>
        <w:t>Risque d</w:t>
      </w:r>
      <w:r w:rsidR="00B21656">
        <w:rPr>
          <w:lang w:val="fr-CA"/>
        </w:rPr>
        <w:t>'</w:t>
      </w:r>
      <w:r w:rsidRPr="00476912">
        <w:rPr>
          <w:lang w:val="fr-CA"/>
        </w:rPr>
        <w:t>erreur de type 1 lors de comparaisons multiples</w:t>
      </w:r>
    </w:p>
    <w:p w:rsidR="00476912" w:rsidRDefault="00476912" w:rsidP="00D7147A">
      <w:r>
        <w:t>{Slide 31}</w:t>
      </w:r>
    </w:p>
    <w:p w:rsidR="00D7147A" w:rsidRDefault="00D7147A" w:rsidP="00464DF6">
      <w:pPr>
        <w:pStyle w:val="Titre2"/>
      </w:pPr>
      <w:bookmarkStart w:id="31" w:name="_Toc512434973"/>
      <w:r>
        <w:t>Relying on memory is a problem</w:t>
      </w:r>
      <w:bookmarkEnd w:id="31"/>
    </w:p>
    <w:p w:rsidR="00D7147A" w:rsidRDefault="00D7147A" w:rsidP="00EA0E68">
      <w:pPr>
        <w:pStyle w:val="Retrait03"/>
      </w:pPr>
      <w:r>
        <w:t xml:space="preserve">"Walter et al… conducted a telephone interview approximately 1 year after the conclusion of rehabilitation to ask about change in rated difficulty of activities of daily living from pre-intervention to post-intervention. Of 417 respondents, 105 were </w:t>
      </w:r>
      <w:r w:rsidRPr="007012FA">
        <w:rPr>
          <w:b/>
          <w:i/>
        </w:rPr>
        <w:t>unaware of even having participated in visual rehabilitation</w:t>
      </w:r>
      <w:r>
        <w:t>."</w:t>
      </w:r>
    </w:p>
    <w:p w:rsidR="00464DF6" w:rsidRPr="00464DF6" w:rsidRDefault="00464DF6" w:rsidP="00464DF6">
      <w:r>
        <w:t>{Line break}</w:t>
      </w:r>
    </w:p>
    <w:p w:rsidR="00554245" w:rsidRPr="00464DF6" w:rsidRDefault="00554245" w:rsidP="00464DF6">
      <w:pPr>
        <w:rPr>
          <w:b/>
          <w:lang w:val="fr-CA"/>
        </w:rPr>
      </w:pPr>
      <w:r w:rsidRPr="00464DF6">
        <w:rPr>
          <w:b/>
          <w:lang w:val="fr-CA"/>
        </w:rPr>
        <w:t>S</w:t>
      </w:r>
      <w:r w:rsidR="00B21656" w:rsidRPr="00464DF6">
        <w:rPr>
          <w:b/>
          <w:lang w:val="fr-CA"/>
        </w:rPr>
        <w:t>'</w:t>
      </w:r>
      <w:r w:rsidRPr="00464DF6">
        <w:rPr>
          <w:b/>
          <w:lang w:val="fr-CA"/>
        </w:rPr>
        <w:t>appuyer sur la mémoire est un problème</w:t>
      </w:r>
    </w:p>
    <w:p w:rsidR="00D7147A" w:rsidRPr="00554245" w:rsidRDefault="00554245" w:rsidP="00EA0E68">
      <w:pPr>
        <w:pStyle w:val="Retrait03"/>
        <w:rPr>
          <w:lang w:val="fr-CA"/>
        </w:rPr>
      </w:pPr>
      <w:r w:rsidRPr="00554245">
        <w:rPr>
          <w:lang w:val="fr-CA"/>
        </w:rPr>
        <w:t>«Walter et al</w:t>
      </w:r>
      <w:r w:rsidR="00B21656">
        <w:rPr>
          <w:lang w:val="fr-CA"/>
        </w:rPr>
        <w:t>.</w:t>
      </w:r>
      <w:r w:rsidRPr="00554245">
        <w:rPr>
          <w:lang w:val="fr-CA"/>
        </w:rPr>
        <w:t>.. ont mené une entrevue téléphonique environ un an après la fin de la réadaptation, pour vérifier l</w:t>
      </w:r>
      <w:r w:rsidR="00B21656">
        <w:rPr>
          <w:lang w:val="fr-CA"/>
        </w:rPr>
        <w:t>'</w:t>
      </w:r>
      <w:r w:rsidRPr="00554245">
        <w:rPr>
          <w:lang w:val="fr-CA"/>
        </w:rPr>
        <w:t>évolution de la difficulté cotée en lien avec les activités de la vie quotidienne, à partir de la pré-intervention jusqu</w:t>
      </w:r>
      <w:r w:rsidR="00B21656">
        <w:rPr>
          <w:lang w:val="fr-CA"/>
        </w:rPr>
        <w:t>'</w:t>
      </w:r>
      <w:r w:rsidRPr="00554245">
        <w:rPr>
          <w:lang w:val="fr-CA"/>
        </w:rPr>
        <w:t>en post-intervention. Sur 417 répondants, 105 ne savaient même pas qu</w:t>
      </w:r>
      <w:r w:rsidR="00B21656">
        <w:rPr>
          <w:lang w:val="fr-CA"/>
        </w:rPr>
        <w:t>'</w:t>
      </w:r>
      <w:r w:rsidRPr="00554245">
        <w:rPr>
          <w:lang w:val="fr-CA"/>
        </w:rPr>
        <w:t>ils avaient partici</w:t>
      </w:r>
      <w:r w:rsidR="00464DF6">
        <w:rPr>
          <w:lang w:val="fr-CA"/>
        </w:rPr>
        <w:t>pé à une réadaptation visuelle.»</w:t>
      </w:r>
    </w:p>
    <w:p w:rsidR="00554245" w:rsidRDefault="00554245" w:rsidP="00554245">
      <w:r>
        <w:t>{Slide 32}</w:t>
      </w:r>
    </w:p>
    <w:p w:rsidR="00D7147A" w:rsidRDefault="00D7147A" w:rsidP="00464DF6">
      <w:pPr>
        <w:pStyle w:val="Titre2"/>
      </w:pPr>
      <w:bookmarkStart w:id="32" w:name="_Toc512434974"/>
      <w:r>
        <w:t>Evidence synthesis</w:t>
      </w:r>
      <w:bookmarkEnd w:id="32"/>
    </w:p>
    <w:p w:rsidR="00D7147A" w:rsidRDefault="00D7147A" w:rsidP="00554245">
      <w:pPr>
        <w:pStyle w:val="Liste"/>
      </w:pPr>
      <w:r>
        <w:lastRenderedPageBreak/>
        <w:t>Devices improve reading</w:t>
      </w:r>
    </w:p>
    <w:p w:rsidR="00D7147A" w:rsidRDefault="00D7147A" w:rsidP="00554245">
      <w:pPr>
        <w:pStyle w:val="Liste"/>
      </w:pPr>
      <w:r>
        <w:t>Patients value and use devices</w:t>
      </w:r>
    </w:p>
    <w:p w:rsidR="00D7147A" w:rsidRDefault="00D7147A" w:rsidP="00554245">
      <w:pPr>
        <w:pStyle w:val="Liste"/>
      </w:pPr>
      <w:r>
        <w:t>Rehabilitation improves ability to do daily tasks</w:t>
      </w:r>
    </w:p>
    <w:p w:rsidR="00D7147A" w:rsidRDefault="00D7147A" w:rsidP="00554245">
      <w:pPr>
        <w:pStyle w:val="Liste"/>
      </w:pPr>
      <w:r>
        <w:t>Some benefit of groups</w:t>
      </w:r>
    </w:p>
    <w:p w:rsidR="00D7147A" w:rsidRDefault="00D7147A" w:rsidP="00554245">
      <w:pPr>
        <w:pStyle w:val="Liste"/>
      </w:pPr>
      <w:r>
        <w:t>Less effect on mood</w:t>
      </w:r>
    </w:p>
    <w:p w:rsidR="00D7147A" w:rsidRDefault="00D7147A" w:rsidP="00554245">
      <w:pPr>
        <w:pStyle w:val="Liste"/>
      </w:pPr>
      <w:r>
        <w:t>Little evidence for enhanced models of care</w:t>
      </w:r>
    </w:p>
    <w:p w:rsidR="00FD312B" w:rsidRPr="00FD312B" w:rsidRDefault="00FD312B" w:rsidP="00FD312B">
      <w:r w:rsidRPr="00FD312B">
        <w:t>{Line break}</w:t>
      </w:r>
    </w:p>
    <w:p w:rsidR="00554245" w:rsidRPr="00554245" w:rsidRDefault="00554245" w:rsidP="00FD312B">
      <w:pPr>
        <w:pStyle w:val="Liste"/>
        <w:rPr>
          <w:lang w:val="fr-CA"/>
        </w:rPr>
      </w:pPr>
      <w:r w:rsidRPr="00554245">
        <w:rPr>
          <w:lang w:val="fr-CA"/>
        </w:rPr>
        <w:t>Les aides techniques améliorent la lecture</w:t>
      </w:r>
    </w:p>
    <w:p w:rsidR="00554245" w:rsidRPr="00554245" w:rsidRDefault="00554245" w:rsidP="00FD312B">
      <w:pPr>
        <w:pStyle w:val="Liste"/>
        <w:rPr>
          <w:lang w:val="fr-CA"/>
        </w:rPr>
      </w:pPr>
      <w:r w:rsidRPr="00554245">
        <w:rPr>
          <w:lang w:val="fr-CA"/>
        </w:rPr>
        <w:t>Les patients valorisent et utilisent les aides techniques</w:t>
      </w:r>
    </w:p>
    <w:p w:rsidR="00554245" w:rsidRPr="00554245" w:rsidRDefault="00554245" w:rsidP="00FD312B">
      <w:pPr>
        <w:pStyle w:val="Liste"/>
        <w:rPr>
          <w:lang w:val="fr-CA"/>
        </w:rPr>
      </w:pPr>
      <w:r w:rsidRPr="00554245">
        <w:rPr>
          <w:lang w:val="fr-CA"/>
        </w:rPr>
        <w:t>La réadaptation améliore la capacité à accomplir les tâches quotidiennes</w:t>
      </w:r>
    </w:p>
    <w:p w:rsidR="00554245" w:rsidRPr="00554245" w:rsidRDefault="00554245" w:rsidP="00FD312B">
      <w:pPr>
        <w:pStyle w:val="Liste"/>
        <w:rPr>
          <w:lang w:val="fr-CA"/>
        </w:rPr>
      </w:pPr>
      <w:r w:rsidRPr="00554245">
        <w:rPr>
          <w:lang w:val="fr-CA"/>
        </w:rPr>
        <w:t>Moins d</w:t>
      </w:r>
      <w:r w:rsidR="00B21656">
        <w:rPr>
          <w:lang w:val="fr-CA"/>
        </w:rPr>
        <w:t>'</w:t>
      </w:r>
      <w:r w:rsidRPr="00554245">
        <w:rPr>
          <w:lang w:val="fr-CA"/>
        </w:rPr>
        <w:t>effet sur l</w:t>
      </w:r>
      <w:r w:rsidR="00B21656">
        <w:rPr>
          <w:lang w:val="fr-CA"/>
        </w:rPr>
        <w:t>'</w:t>
      </w:r>
      <w:r w:rsidRPr="00554245">
        <w:rPr>
          <w:lang w:val="fr-CA"/>
        </w:rPr>
        <w:t>humeur</w:t>
      </w:r>
    </w:p>
    <w:p w:rsidR="00554245" w:rsidRPr="00554245" w:rsidRDefault="00554245" w:rsidP="00FD312B">
      <w:pPr>
        <w:pStyle w:val="Liste"/>
        <w:rPr>
          <w:lang w:val="fr-CA"/>
        </w:rPr>
      </w:pPr>
      <w:r w:rsidRPr="00554245">
        <w:rPr>
          <w:lang w:val="fr-CA"/>
        </w:rPr>
        <w:t>Peu de preuves pour des modèles améliorés de soins</w:t>
      </w:r>
    </w:p>
    <w:p w:rsidR="00554245" w:rsidRPr="00554245" w:rsidRDefault="00554245" w:rsidP="00FD312B">
      <w:pPr>
        <w:pStyle w:val="Liste"/>
        <w:rPr>
          <w:lang w:val="fr-CA"/>
        </w:rPr>
      </w:pPr>
      <w:r w:rsidRPr="00554245">
        <w:rPr>
          <w:lang w:val="fr-CA"/>
        </w:rPr>
        <w:t>Certains avantages associés au</w:t>
      </w:r>
      <w:r w:rsidR="00FD312B">
        <w:rPr>
          <w:lang w:val="fr-CA"/>
        </w:rPr>
        <w:t>x</w:t>
      </w:r>
      <w:r w:rsidRPr="00554245">
        <w:rPr>
          <w:lang w:val="fr-CA"/>
        </w:rPr>
        <w:t xml:space="preserve"> groupes</w:t>
      </w:r>
    </w:p>
    <w:p w:rsidR="00554245" w:rsidRDefault="00554245" w:rsidP="00D7147A">
      <w:r>
        <w:t>{Slide 33}</w:t>
      </w:r>
    </w:p>
    <w:p w:rsidR="00D7147A" w:rsidRDefault="00D7147A" w:rsidP="00464DF6">
      <w:pPr>
        <w:pStyle w:val="Titre2"/>
      </w:pPr>
      <w:bookmarkStart w:id="33" w:name="_Toc512434975"/>
      <w:r>
        <w:t xml:space="preserve">There </w:t>
      </w:r>
      <w:r w:rsidR="00385B9B">
        <w:t>was no significant relationship</w:t>
      </w:r>
      <w:r w:rsidR="00385B9B">
        <w:br/>
      </w:r>
      <w:r>
        <w:t>between follow-up time and effect size (Spearman</w:t>
      </w:r>
      <w:r w:rsidR="00B21656">
        <w:t>'</w:t>
      </w:r>
      <w:r>
        <w:t>s correlation p 0.05)</w:t>
      </w:r>
      <w:bookmarkEnd w:id="33"/>
    </w:p>
    <w:p w:rsidR="006F4E69" w:rsidRDefault="006F4E69" w:rsidP="006F4E69">
      <w:r w:rsidRPr="006F4E69">
        <w:rPr>
          <w:b/>
        </w:rPr>
        <w:t>BINNS et AL</w:t>
      </w:r>
      <w:proofErr w:type="gramStart"/>
      <w:r>
        <w:t>.</w:t>
      </w:r>
      <w:proofErr w:type="gramEnd"/>
      <w:r w:rsidRPr="006F4E69">
        <w:br/>
      </w:r>
      <w:r w:rsidR="00E00DE5">
        <w:t>{Chart not described}</w:t>
      </w:r>
    </w:p>
    <w:p w:rsidR="006F4E69" w:rsidRPr="006F4E69" w:rsidRDefault="006F4E69" w:rsidP="00D7147A">
      <w:pPr>
        <w:rPr>
          <w:lang w:val="fr-CA"/>
        </w:rPr>
      </w:pPr>
      <w:r w:rsidRPr="006F4E69">
        <w:rPr>
          <w:lang w:val="fr-CA"/>
        </w:rPr>
        <w:t xml:space="preserve">Aucune relation significative entre le temps de suivi et la taille de </w:t>
      </w:r>
      <w:proofErr w:type="gramStart"/>
      <w:r w:rsidRPr="006F4E69">
        <w:rPr>
          <w:lang w:val="fr-CA"/>
        </w:rPr>
        <w:t>l</w:t>
      </w:r>
      <w:r w:rsidR="00B21656">
        <w:rPr>
          <w:lang w:val="fr-CA"/>
        </w:rPr>
        <w:t>'</w:t>
      </w:r>
      <w:r w:rsidRPr="006F4E69">
        <w:rPr>
          <w:lang w:val="fr-CA"/>
        </w:rPr>
        <w:t>effet</w:t>
      </w:r>
      <w:proofErr w:type="gramEnd"/>
      <w:r w:rsidR="00A97AED">
        <w:rPr>
          <w:lang w:val="fr-CA"/>
        </w:rPr>
        <w:br/>
      </w:r>
      <w:r w:rsidRPr="006F4E69">
        <w:rPr>
          <w:lang w:val="fr-CA"/>
        </w:rPr>
        <w:t>(corrélation de Spearman p 0,05)</w:t>
      </w:r>
    </w:p>
    <w:p w:rsidR="006F4E69" w:rsidRDefault="006F4E69" w:rsidP="006F4E69">
      <w:r>
        <w:t>{Slide 34}</w:t>
      </w:r>
    </w:p>
    <w:p w:rsidR="00D7147A" w:rsidRDefault="00D7147A" w:rsidP="00464DF6">
      <w:pPr>
        <w:pStyle w:val="Titre2"/>
      </w:pPr>
      <w:bookmarkStart w:id="34" w:name="_Toc512434976"/>
      <w:r>
        <w:lastRenderedPageBreak/>
        <w:t>There was a signi</w:t>
      </w:r>
      <w:r w:rsidR="00AB3DE3">
        <w:t>ficant correlation</w:t>
      </w:r>
      <w:r w:rsidR="00AB3DE3">
        <w:br/>
      </w:r>
      <w:r w:rsidR="00B922B4">
        <w:t>between dose </w:t>
      </w:r>
      <w:r>
        <w:t>an</w:t>
      </w:r>
      <w:r w:rsidR="003F6680">
        <w:t>d effect size</w:t>
      </w:r>
      <w:r w:rsidR="00464DF6">
        <w:t xml:space="preserve"> </w:t>
      </w:r>
      <w:r>
        <w:t>(Spearman</w:t>
      </w:r>
      <w:r w:rsidR="00B21656">
        <w:t>'</w:t>
      </w:r>
      <w:r w:rsidR="00464DF6">
        <w:t xml:space="preserve">s correlation </w:t>
      </w:r>
      <w:proofErr w:type="spellStart"/>
      <w:r w:rsidR="00464DF6">
        <w:t>coef</w:t>
      </w:r>
      <w:proofErr w:type="spellEnd"/>
      <w:r w:rsidR="00464DF6">
        <w:t>, </w:t>
      </w:r>
      <w:r>
        <w:t>0.48; p= 0.04)</w:t>
      </w:r>
      <w:bookmarkEnd w:id="34"/>
    </w:p>
    <w:p w:rsidR="00A97AED" w:rsidRPr="00A97AED" w:rsidRDefault="00A97AED" w:rsidP="00A97AED">
      <w:r w:rsidRPr="00A97AED">
        <w:rPr>
          <w:b/>
        </w:rPr>
        <w:t xml:space="preserve">How effective is low vision service </w:t>
      </w:r>
      <w:proofErr w:type="gramStart"/>
      <w:r w:rsidRPr="00A97AED">
        <w:rPr>
          <w:b/>
        </w:rPr>
        <w:t>provision</w:t>
      </w:r>
      <w:proofErr w:type="gramEnd"/>
      <w:r w:rsidRPr="00A97AED">
        <w:rPr>
          <w:b/>
        </w:rPr>
        <w:br/>
      </w:r>
      <w:r w:rsidR="00B922B4">
        <w:t>{Chart not described}</w:t>
      </w:r>
    </w:p>
    <w:p w:rsidR="003F6680" w:rsidRPr="00A97AED" w:rsidRDefault="00A97AED" w:rsidP="00D7147A">
      <w:pPr>
        <w:rPr>
          <w:lang w:val="fr-CA"/>
        </w:rPr>
      </w:pPr>
      <w:r w:rsidRPr="00A97AED">
        <w:rPr>
          <w:lang w:val="fr-CA"/>
        </w:rPr>
        <w:t xml:space="preserve">Aucune relation significative entre </w:t>
      </w:r>
      <w:r>
        <w:rPr>
          <w:lang w:val="fr-CA"/>
        </w:rPr>
        <w:t xml:space="preserve">la dose et la taille de </w:t>
      </w:r>
      <w:proofErr w:type="gramStart"/>
      <w:r>
        <w:rPr>
          <w:lang w:val="fr-CA"/>
        </w:rPr>
        <w:t>l</w:t>
      </w:r>
      <w:r w:rsidR="00B21656">
        <w:rPr>
          <w:lang w:val="fr-CA"/>
        </w:rPr>
        <w:t>'</w:t>
      </w:r>
      <w:r>
        <w:rPr>
          <w:lang w:val="fr-CA"/>
        </w:rPr>
        <w:t>effet</w:t>
      </w:r>
      <w:proofErr w:type="gramEnd"/>
      <w:r>
        <w:rPr>
          <w:lang w:val="fr-CA"/>
        </w:rPr>
        <w:br/>
      </w:r>
      <w:r w:rsidRPr="00A97AED">
        <w:rPr>
          <w:lang w:val="fr-CA"/>
        </w:rPr>
        <w:t>(corrélation de Spearman 0.48; p= 0.04)</w:t>
      </w:r>
    </w:p>
    <w:p w:rsidR="003F6680" w:rsidRDefault="003F6680" w:rsidP="00D7147A">
      <w:r>
        <w:t>{Slide 35</w:t>
      </w:r>
      <w:r w:rsidRPr="003F6680">
        <w:t>}</w:t>
      </w:r>
    </w:p>
    <w:p w:rsidR="00B922B4" w:rsidRDefault="00B922B4" w:rsidP="00E665C2">
      <w:r>
        <w:t>{Box}</w:t>
      </w:r>
    </w:p>
    <w:p w:rsidR="00E665C2" w:rsidRDefault="00464DF6" w:rsidP="00B922B4">
      <w:pPr>
        <w:pStyle w:val="Retrait03"/>
      </w:pPr>
      <w:r>
        <w:t>"</w:t>
      </w:r>
      <w:r w:rsidR="00E665C2">
        <w:t xml:space="preserve">Overall the number of well-designed and adequately reported studies </w:t>
      </w:r>
      <w:proofErr w:type="gramStart"/>
      <w:r w:rsidR="00E665C2">
        <w:t>Is</w:t>
      </w:r>
      <w:proofErr w:type="gramEnd"/>
      <w:r w:rsidR="00E665C2">
        <w:t xml:space="preserve"> pitifully small</w:t>
      </w:r>
      <w:r>
        <w:t>"</w:t>
      </w:r>
    </w:p>
    <w:p w:rsidR="00B922B4" w:rsidRDefault="00B922B4" w:rsidP="00E665C2">
      <w:r>
        <w:t>{/Box}</w:t>
      </w:r>
    </w:p>
    <w:p w:rsidR="00B922B4" w:rsidRPr="00B922B4" w:rsidRDefault="00B922B4" w:rsidP="00B922B4">
      <w:r w:rsidRPr="00B922B4">
        <w:t>{Line break}</w:t>
      </w:r>
    </w:p>
    <w:p w:rsidR="00E665C2" w:rsidRPr="00E665C2" w:rsidRDefault="00E665C2" w:rsidP="00B922B4">
      <w:pPr>
        <w:pStyle w:val="Retrait03"/>
        <w:rPr>
          <w:lang w:val="fr-CA"/>
        </w:rPr>
      </w:pPr>
      <w:r w:rsidRPr="00E665C2">
        <w:rPr>
          <w:lang w:val="fr-CA"/>
        </w:rPr>
        <w:t>"Globalement, le nombre d</w:t>
      </w:r>
      <w:r w:rsidR="00B21656">
        <w:rPr>
          <w:lang w:val="fr-CA"/>
        </w:rPr>
        <w:t>'</w:t>
      </w:r>
      <w:r w:rsidRPr="00E665C2">
        <w:rPr>
          <w:lang w:val="fr-CA"/>
        </w:rPr>
        <w:t>études bien conçues et correctement rapportées est pitoyablement faible"</w:t>
      </w:r>
    </w:p>
    <w:p w:rsidR="00E665C2" w:rsidRDefault="00E665C2" w:rsidP="00D7147A">
      <w:r>
        <w:t>{Slide 36</w:t>
      </w:r>
      <w:r w:rsidRPr="00E665C2">
        <w:t>}</w:t>
      </w:r>
    </w:p>
    <w:p w:rsidR="00D7147A" w:rsidRDefault="00D7147A" w:rsidP="00464DF6">
      <w:pPr>
        <w:pStyle w:val="Titre2"/>
      </w:pPr>
      <w:bookmarkStart w:id="35" w:name="_Toc512434977"/>
      <w:r>
        <w:t>Cited a few well-designed studies</w:t>
      </w:r>
      <w:bookmarkEnd w:id="35"/>
    </w:p>
    <w:p w:rsidR="00D7147A" w:rsidRDefault="00D7147A" w:rsidP="0024773A">
      <w:pPr>
        <w:pStyle w:val="Liste"/>
      </w:pPr>
      <w:r>
        <w:t>Girdler et al, 2010</w:t>
      </w:r>
    </w:p>
    <w:p w:rsidR="00D7147A" w:rsidRDefault="00D7147A" w:rsidP="0024773A">
      <w:pPr>
        <w:pStyle w:val="Liste"/>
        <w:numPr>
          <w:ilvl w:val="1"/>
          <w:numId w:val="3"/>
        </w:numPr>
      </w:pPr>
      <w:r>
        <w:t>Two armed study of self-management program</w:t>
      </w:r>
    </w:p>
    <w:p w:rsidR="00984374" w:rsidRDefault="00D7147A" w:rsidP="00D7147A">
      <w:pPr>
        <w:pStyle w:val="Liste"/>
        <w:numPr>
          <w:ilvl w:val="1"/>
          <w:numId w:val="3"/>
        </w:numPr>
      </w:pPr>
      <w:r>
        <w:t>Outcome</w:t>
      </w:r>
      <w:r w:rsidR="001115F6">
        <w:t xml:space="preserve"> – </w:t>
      </w:r>
      <w:r w:rsidR="00984374">
        <w:t>Activity Card Sort</w:t>
      </w:r>
    </w:p>
    <w:p w:rsidR="00D7147A" w:rsidRDefault="00D7147A" w:rsidP="00984374">
      <w:pPr>
        <w:pStyle w:val="Liste"/>
        <w:numPr>
          <w:ilvl w:val="0"/>
          <w:numId w:val="0"/>
        </w:numPr>
        <w:ind w:left="864"/>
      </w:pPr>
      <w:r>
        <w:t>(Vision self management for older adults: a randomized controlled trial.</w:t>
      </w:r>
      <w:r w:rsidR="009E642E">
        <w:br/>
      </w:r>
      <w:r w:rsidR="0024773A">
        <w:t>Br J</w:t>
      </w:r>
      <w:r w:rsidR="008054B5">
        <w:t>.</w:t>
      </w:r>
      <w:r w:rsidR="0024773A">
        <w:t xml:space="preserve"> </w:t>
      </w:r>
      <w:proofErr w:type="spellStart"/>
      <w:r w:rsidR="0024773A">
        <w:t>Ophthalmol</w:t>
      </w:r>
      <w:proofErr w:type="spellEnd"/>
      <w:r w:rsidR="0024773A">
        <w:t>. 2010; 94: 223-</w:t>
      </w:r>
      <w:r>
        <w:t>8)</w:t>
      </w:r>
    </w:p>
    <w:p w:rsidR="00984374" w:rsidRDefault="00984374" w:rsidP="00984374">
      <w:r>
        <w:t>{Line break}</w:t>
      </w:r>
    </w:p>
    <w:p w:rsidR="0024773A" w:rsidRDefault="0024773A" w:rsidP="0024773A">
      <w:pPr>
        <w:pStyle w:val="Liste"/>
        <w:rPr>
          <w:lang w:val="fr-CA"/>
        </w:rPr>
      </w:pPr>
      <w:proofErr w:type="spellStart"/>
      <w:r w:rsidRPr="0024773A">
        <w:rPr>
          <w:lang w:val="fr-CA"/>
        </w:rPr>
        <w:lastRenderedPageBreak/>
        <w:t>Girdler</w:t>
      </w:r>
      <w:proofErr w:type="spellEnd"/>
      <w:r w:rsidRPr="0024773A">
        <w:rPr>
          <w:lang w:val="fr-CA"/>
        </w:rPr>
        <w:t xml:space="preserve"> et al, 2010</w:t>
      </w:r>
    </w:p>
    <w:p w:rsidR="0024773A" w:rsidRDefault="0024773A" w:rsidP="0024773A">
      <w:pPr>
        <w:pStyle w:val="Liste"/>
        <w:numPr>
          <w:ilvl w:val="1"/>
          <w:numId w:val="3"/>
        </w:numPr>
        <w:rPr>
          <w:lang w:val="fr-CA"/>
        </w:rPr>
      </w:pPr>
      <w:r w:rsidRPr="0024773A">
        <w:rPr>
          <w:lang w:val="fr-CA"/>
        </w:rPr>
        <w:t>Étude avec groupe parallèle d</w:t>
      </w:r>
      <w:r w:rsidR="00B21656">
        <w:rPr>
          <w:lang w:val="fr-CA"/>
        </w:rPr>
        <w:t>'</w:t>
      </w:r>
      <w:r w:rsidRPr="0024773A">
        <w:rPr>
          <w:lang w:val="fr-CA"/>
        </w:rPr>
        <w:t>un programme d</w:t>
      </w:r>
      <w:r w:rsidR="00B21656">
        <w:rPr>
          <w:lang w:val="fr-CA"/>
        </w:rPr>
        <w:t>'</w:t>
      </w:r>
      <w:proofErr w:type="spellStart"/>
      <w:r w:rsidRPr="0024773A">
        <w:rPr>
          <w:lang w:val="fr-CA"/>
        </w:rPr>
        <w:t>auto-gestion</w:t>
      </w:r>
      <w:proofErr w:type="spellEnd"/>
    </w:p>
    <w:p w:rsidR="0024773A" w:rsidRPr="0024773A" w:rsidRDefault="0024773A" w:rsidP="0024773A">
      <w:pPr>
        <w:pStyle w:val="Liste"/>
        <w:numPr>
          <w:ilvl w:val="1"/>
          <w:numId w:val="3"/>
        </w:numPr>
        <w:rPr>
          <w:lang w:val="fr-CA"/>
        </w:rPr>
      </w:pPr>
      <w:r w:rsidRPr="0024773A">
        <w:rPr>
          <w:lang w:val="fr-CA"/>
        </w:rPr>
        <w:t>Mesure de résultat</w:t>
      </w:r>
      <w:r w:rsidR="001115F6">
        <w:rPr>
          <w:lang w:val="fr-CA"/>
        </w:rPr>
        <w:t xml:space="preserve"> – </w:t>
      </w:r>
      <w:r w:rsidRPr="0024773A">
        <w:rPr>
          <w:lang w:val="fr-CA"/>
        </w:rPr>
        <w:t>Tri de cartes</w:t>
      </w:r>
    </w:p>
    <w:p w:rsidR="0024773A" w:rsidRDefault="0024773A" w:rsidP="00D7147A">
      <w:r>
        <w:t>{Slide 37</w:t>
      </w:r>
    </w:p>
    <w:p w:rsidR="00D7147A" w:rsidRDefault="00D7147A" w:rsidP="00E4361E">
      <w:pPr>
        <w:pStyle w:val="Liste"/>
      </w:pPr>
      <w:r>
        <w:t>Reeves et al 2004</w:t>
      </w:r>
    </w:p>
    <w:p w:rsidR="00D7147A" w:rsidRDefault="00D7147A" w:rsidP="00E4361E">
      <w:pPr>
        <w:pStyle w:val="Liste"/>
        <w:numPr>
          <w:ilvl w:val="1"/>
          <w:numId w:val="3"/>
        </w:numPr>
      </w:pPr>
      <w:r>
        <w:t>Randomized parallel groups:</w:t>
      </w:r>
    </w:p>
    <w:p w:rsidR="00D7147A" w:rsidRDefault="00D7147A" w:rsidP="00E4361E">
      <w:pPr>
        <w:pStyle w:val="Liste"/>
        <w:numPr>
          <w:ilvl w:val="1"/>
          <w:numId w:val="3"/>
        </w:numPr>
      </w:pPr>
      <w:r>
        <w:t xml:space="preserve">Outcomes VCM-1 (vision </w:t>
      </w:r>
      <w:proofErr w:type="spellStart"/>
      <w:r>
        <w:t>QoL</w:t>
      </w:r>
      <w:proofErr w:type="spellEnd"/>
      <w:r>
        <w:t>), SF-36; psych, task, use, ADL restriction</w:t>
      </w:r>
    </w:p>
    <w:p w:rsidR="00D7147A" w:rsidRDefault="00D7147A" w:rsidP="00E4361E">
      <w:pPr>
        <w:pStyle w:val="Liste"/>
        <w:numPr>
          <w:ilvl w:val="1"/>
          <w:numId w:val="3"/>
        </w:numPr>
      </w:pPr>
      <w:r>
        <w:t>No benefit of enhanced</w:t>
      </w:r>
    </w:p>
    <w:p w:rsidR="00C8032F" w:rsidRDefault="00D7147A" w:rsidP="00D7147A">
      <w:pPr>
        <w:pStyle w:val="Liste"/>
        <w:numPr>
          <w:ilvl w:val="2"/>
          <w:numId w:val="3"/>
        </w:numPr>
      </w:pPr>
      <w:r>
        <w:t>Clinic, Clinic + home, Clinic + sham</w:t>
      </w:r>
    </w:p>
    <w:p w:rsidR="00D7147A" w:rsidRDefault="00D7147A" w:rsidP="00C8032F">
      <w:pPr>
        <w:pStyle w:val="Liste"/>
        <w:numPr>
          <w:ilvl w:val="0"/>
          <w:numId w:val="0"/>
        </w:numPr>
        <w:ind w:left="1296"/>
      </w:pPr>
      <w:r>
        <w:t>(Enhanced low vision rehabilitation for pe</w:t>
      </w:r>
      <w:r w:rsidR="00E4361E">
        <w:t xml:space="preserve">ople with age related macular </w:t>
      </w:r>
      <w:r>
        <w:t>degeneration: a randomized controlled tr</w:t>
      </w:r>
      <w:r w:rsidR="00E4361E">
        <w:t xml:space="preserve">ial. </w:t>
      </w:r>
      <w:proofErr w:type="spellStart"/>
      <w:r w:rsidR="00E4361E">
        <w:t>BrJOphthalmol</w:t>
      </w:r>
      <w:proofErr w:type="spellEnd"/>
      <w:r w:rsidR="00E4361E">
        <w:t>.</w:t>
      </w:r>
      <w:r w:rsidR="00C8032F">
        <w:t xml:space="preserve"> </w:t>
      </w:r>
      <w:r w:rsidR="00E4361E">
        <w:t>2004; 88: 1443-</w:t>
      </w:r>
      <w:r>
        <w:t>9)</w:t>
      </w:r>
    </w:p>
    <w:p w:rsidR="00C8032F" w:rsidRDefault="00C8032F" w:rsidP="00C8032F">
      <w:r>
        <w:t>{Line break}</w:t>
      </w:r>
    </w:p>
    <w:p w:rsidR="00E4361E" w:rsidRPr="00E4361E" w:rsidRDefault="00E4361E" w:rsidP="00E4361E">
      <w:pPr>
        <w:pStyle w:val="Liste"/>
        <w:rPr>
          <w:lang w:val="fr-CA"/>
        </w:rPr>
      </w:pPr>
      <w:r w:rsidRPr="00E4361E">
        <w:rPr>
          <w:lang w:val="fr-CA"/>
        </w:rPr>
        <w:t>Groupes parallèles randomisés</w:t>
      </w:r>
    </w:p>
    <w:p w:rsidR="00E4361E" w:rsidRPr="00E4361E" w:rsidRDefault="00E4361E" w:rsidP="00E4361E">
      <w:pPr>
        <w:pStyle w:val="Liste"/>
        <w:rPr>
          <w:lang w:val="fr-CA"/>
        </w:rPr>
      </w:pPr>
      <w:r w:rsidRPr="00E4361E">
        <w:rPr>
          <w:lang w:val="fr-CA"/>
        </w:rPr>
        <w:t>Résultats VCM-1 (</w:t>
      </w:r>
      <w:proofErr w:type="spellStart"/>
      <w:r w:rsidRPr="00E4361E">
        <w:rPr>
          <w:lang w:val="fr-CA"/>
        </w:rPr>
        <w:t>QdV</w:t>
      </w:r>
      <w:proofErr w:type="spellEnd"/>
      <w:r>
        <w:rPr>
          <w:lang w:val="fr-CA"/>
        </w:rPr>
        <w:t xml:space="preserve"> </w:t>
      </w:r>
      <w:r w:rsidRPr="00E4361E">
        <w:rPr>
          <w:lang w:val="fr-CA"/>
        </w:rPr>
        <w:t xml:space="preserve">liée à la vision), SF-36; </w:t>
      </w:r>
      <w:proofErr w:type="spellStart"/>
      <w:r w:rsidRPr="00E4361E">
        <w:rPr>
          <w:lang w:val="fr-CA"/>
        </w:rPr>
        <w:t>psych</w:t>
      </w:r>
      <w:proofErr w:type="spellEnd"/>
      <w:r w:rsidRPr="00E4361E">
        <w:rPr>
          <w:lang w:val="fr-CA"/>
        </w:rPr>
        <w:t>, tâche, utilisation, restriction dans les AVQ</w:t>
      </w:r>
    </w:p>
    <w:p w:rsidR="00E4361E" w:rsidRPr="00E4361E" w:rsidRDefault="00E4361E" w:rsidP="00E4361E">
      <w:pPr>
        <w:pStyle w:val="Liste"/>
        <w:rPr>
          <w:lang w:val="fr-CA"/>
        </w:rPr>
      </w:pPr>
      <w:r w:rsidRPr="00E4361E">
        <w:rPr>
          <w:lang w:val="fr-CA"/>
        </w:rPr>
        <w:t>Aucun avantage associé au modèle amélioré</w:t>
      </w:r>
    </w:p>
    <w:p w:rsidR="00D7147A" w:rsidRPr="00E4361E" w:rsidRDefault="00E4361E" w:rsidP="00E4361E">
      <w:pPr>
        <w:pStyle w:val="Liste"/>
        <w:numPr>
          <w:ilvl w:val="1"/>
          <w:numId w:val="3"/>
        </w:numPr>
        <w:rPr>
          <w:lang w:val="fr-CA"/>
        </w:rPr>
      </w:pPr>
      <w:r w:rsidRPr="00E4361E">
        <w:rPr>
          <w:lang w:val="fr-CA"/>
        </w:rPr>
        <w:t>Clinique, Clinique + domicile, Clinique + simulacre</w:t>
      </w:r>
    </w:p>
    <w:p w:rsidR="00E4361E" w:rsidRDefault="00E4361E" w:rsidP="00E4361E">
      <w:r>
        <w:t>{Slide 38}</w:t>
      </w:r>
    </w:p>
    <w:p w:rsidR="00382CC5" w:rsidRDefault="00382CC5" w:rsidP="00382CC5">
      <w:r>
        <w:t>{Chart}</w:t>
      </w:r>
    </w:p>
    <w:p w:rsidR="00382CC5" w:rsidRDefault="00382CC5" w:rsidP="00382CC5">
      <w:pPr>
        <w:pStyle w:val="Liste"/>
      </w:pPr>
      <w:r>
        <w:t>Scott et al., 1999</w:t>
      </w:r>
    </w:p>
    <w:p w:rsidR="00382CC5" w:rsidRDefault="00382CC5" w:rsidP="00382CC5">
      <w:pPr>
        <w:pStyle w:val="Liste"/>
      </w:pPr>
      <w:proofErr w:type="spellStart"/>
      <w:r>
        <w:t>Wolffsohn</w:t>
      </w:r>
      <w:proofErr w:type="spellEnd"/>
      <w:r>
        <w:t xml:space="preserve"> &amp; Cochrane, 2000</w:t>
      </w:r>
    </w:p>
    <w:p w:rsidR="00382CC5" w:rsidRDefault="00382CC5" w:rsidP="00382CC5">
      <w:pPr>
        <w:pStyle w:val="Liste"/>
      </w:pPr>
      <w:r>
        <w:t>McCabe et al., 2000</w:t>
      </w:r>
    </w:p>
    <w:p w:rsidR="00382CC5" w:rsidRDefault="00382CC5" w:rsidP="00382CC5">
      <w:pPr>
        <w:pStyle w:val="Liste"/>
      </w:pPr>
      <w:r>
        <w:lastRenderedPageBreak/>
        <w:t>Reeves et al., 2004 (1)</w:t>
      </w:r>
    </w:p>
    <w:p w:rsidR="00382CC5" w:rsidRDefault="00382CC5" w:rsidP="00382CC5">
      <w:pPr>
        <w:pStyle w:val="Liste"/>
      </w:pPr>
      <w:r>
        <w:t>La Grow, 2004</w:t>
      </w:r>
    </w:p>
    <w:p w:rsidR="00382CC5" w:rsidRDefault="00382CC5" w:rsidP="00382CC5">
      <w:pPr>
        <w:pStyle w:val="Liste"/>
      </w:pPr>
      <w:r>
        <w:t>Smith et al., 2005 (prism 1)</w:t>
      </w:r>
    </w:p>
    <w:p w:rsidR="00382CC5" w:rsidRDefault="00382CC5" w:rsidP="00382CC5">
      <w:pPr>
        <w:pStyle w:val="Liste"/>
      </w:pPr>
      <w:r>
        <w:t>Smith et al., 2005 (prism 2)</w:t>
      </w:r>
    </w:p>
    <w:p w:rsidR="00382CC5" w:rsidRDefault="00382CC5" w:rsidP="00382CC5">
      <w:pPr>
        <w:pStyle w:val="Liste"/>
      </w:pPr>
      <w:r>
        <w:t>Smith et al., 2005 (no prism)</w:t>
      </w:r>
    </w:p>
    <w:p w:rsidR="00382CC5" w:rsidRDefault="00382CC5" w:rsidP="00382CC5">
      <w:pPr>
        <w:pStyle w:val="Liste"/>
      </w:pPr>
      <w:proofErr w:type="spellStart"/>
      <w:r>
        <w:t>Stelmack</w:t>
      </w:r>
      <w:proofErr w:type="spellEnd"/>
      <w:r>
        <w:t xml:space="preserve"> et al., 2006 (OPC 1)</w:t>
      </w:r>
    </w:p>
    <w:p w:rsidR="00382CC5" w:rsidRDefault="00382CC5" w:rsidP="00382CC5">
      <w:pPr>
        <w:pStyle w:val="Liste"/>
      </w:pPr>
      <w:proofErr w:type="spellStart"/>
      <w:r>
        <w:t>Stelmack</w:t>
      </w:r>
      <w:proofErr w:type="spellEnd"/>
      <w:r>
        <w:t xml:space="preserve"> et al., 2006 (OPC 2)</w:t>
      </w:r>
    </w:p>
    <w:p w:rsidR="00382CC5" w:rsidRDefault="00382CC5" w:rsidP="00382CC5">
      <w:pPr>
        <w:pStyle w:val="Liste"/>
      </w:pPr>
      <w:r>
        <w:t>de Boer et al., 2006</w:t>
      </w:r>
    </w:p>
    <w:p w:rsidR="00382CC5" w:rsidRDefault="00382CC5" w:rsidP="00382CC5">
      <w:pPr>
        <w:pStyle w:val="Liste"/>
      </w:pPr>
      <w:r>
        <w:t>Hinds et al., 2007</w:t>
      </w:r>
    </w:p>
    <w:p w:rsidR="00382CC5" w:rsidRDefault="00382CC5" w:rsidP="00382CC5">
      <w:pPr>
        <w:pStyle w:val="Liste"/>
      </w:pPr>
      <w:proofErr w:type="spellStart"/>
      <w:r>
        <w:t>Lamoureux</w:t>
      </w:r>
      <w:proofErr w:type="spellEnd"/>
      <w:r>
        <w:t xml:space="preserve"> et al., 2007</w:t>
      </w:r>
    </w:p>
    <w:p w:rsidR="00382CC5" w:rsidRDefault="00382CC5" w:rsidP="00382CC5">
      <w:pPr>
        <w:pStyle w:val="Liste"/>
      </w:pPr>
      <w:r>
        <w:t>Walter et al., 2007</w:t>
      </w:r>
    </w:p>
    <w:p w:rsidR="00382CC5" w:rsidRDefault="00382CC5" w:rsidP="00382CC5">
      <w:pPr>
        <w:pStyle w:val="Liste"/>
      </w:pPr>
      <w:r>
        <w:t>Pearce et al., 2011 (optometrist)</w:t>
      </w:r>
    </w:p>
    <w:p w:rsidR="00382CC5" w:rsidRDefault="00382CC5" w:rsidP="00382CC5">
      <w:pPr>
        <w:pStyle w:val="Liste"/>
      </w:pPr>
      <w:r>
        <w:t>Pearce et al., 2011 (hospital)</w:t>
      </w:r>
    </w:p>
    <w:p w:rsidR="00382CC5" w:rsidRDefault="00382CC5" w:rsidP="00382CC5">
      <w:pPr>
        <w:pStyle w:val="Liste"/>
      </w:pPr>
      <w:r>
        <w:t>Court et al., 2011 (primary)</w:t>
      </w:r>
    </w:p>
    <w:p w:rsidR="00382CC5" w:rsidRDefault="00382CC5" w:rsidP="00382CC5">
      <w:pPr>
        <w:pStyle w:val="Liste"/>
      </w:pPr>
      <w:r>
        <w:t>Court et al., 2011 ...</w:t>
      </w:r>
    </w:p>
    <w:p w:rsidR="00382CC5" w:rsidRDefault="00382CC5" w:rsidP="00382CC5">
      <w:pPr>
        <w:pStyle w:val="Liste"/>
      </w:pPr>
      <w:r>
        <w:t>Wang et al., 2012</w:t>
      </w:r>
    </w:p>
    <w:p w:rsidR="00382CC5" w:rsidRDefault="00382CC5" w:rsidP="00382CC5">
      <w:pPr>
        <w:pStyle w:val="Liste"/>
      </w:pPr>
      <w:proofErr w:type="spellStart"/>
      <w:r>
        <w:t>Stelmack</w:t>
      </w:r>
      <w:proofErr w:type="spellEnd"/>
      <w:r>
        <w:t xml:space="preserve"> et al., 2006 (BRC)</w:t>
      </w:r>
    </w:p>
    <w:p w:rsidR="00382CC5" w:rsidRDefault="00382CC5" w:rsidP="00382CC5">
      <w:pPr>
        <w:pStyle w:val="Liste"/>
      </w:pPr>
      <w:r>
        <w:t>LOVIT</w:t>
      </w:r>
    </w:p>
    <w:p w:rsidR="00382CC5" w:rsidRDefault="00382CC5" w:rsidP="00382CC5">
      <w:r>
        <w:t>{/Chart}</w:t>
      </w:r>
    </w:p>
    <w:p w:rsidR="00F61767" w:rsidRDefault="00F61767" w:rsidP="00E4361E">
      <w:r>
        <w:t>{Line break}</w:t>
      </w:r>
    </w:p>
    <w:p w:rsidR="00E4361E" w:rsidRPr="003F29BC" w:rsidRDefault="00E4361E" w:rsidP="00E4361E">
      <w:pPr>
        <w:rPr>
          <w:lang w:val="fr-CA"/>
        </w:rPr>
      </w:pPr>
      <w:r w:rsidRPr="003F29BC">
        <w:rPr>
          <w:lang w:val="fr-CA"/>
        </w:rPr>
        <w:t>Citation de quelques études bien conçues</w:t>
      </w:r>
    </w:p>
    <w:p w:rsidR="003F29BC" w:rsidRDefault="003F29BC" w:rsidP="00D7147A">
      <w:r>
        <w:t>{Slide 39}</w:t>
      </w:r>
    </w:p>
    <w:p w:rsidR="00D7147A" w:rsidRDefault="00D7147A" w:rsidP="00E86C27">
      <w:pPr>
        <w:pStyle w:val="Liste"/>
      </w:pPr>
      <w:r>
        <w:lastRenderedPageBreak/>
        <w:t>Useful summary</w:t>
      </w:r>
    </w:p>
    <w:p w:rsidR="00D7147A" w:rsidRDefault="00D7147A" w:rsidP="00E86C27">
      <w:pPr>
        <w:pStyle w:val="Liste"/>
      </w:pPr>
      <w:r>
        <w:t>Stressed the importance of consensus about outcomes</w:t>
      </w:r>
    </w:p>
    <w:p w:rsidR="00D7147A" w:rsidRDefault="00D7147A" w:rsidP="00E86C27">
      <w:pPr>
        <w:pStyle w:val="Liste"/>
      </w:pPr>
      <w:r>
        <w:t>Importance of controls, masking and sample size</w:t>
      </w:r>
    </w:p>
    <w:p w:rsidR="00D7147A" w:rsidRDefault="00D7147A" w:rsidP="00E86C27">
      <w:pPr>
        <w:pStyle w:val="Liste"/>
      </w:pPr>
      <w:r>
        <w:t xml:space="preserve">Was the </w:t>
      </w:r>
      <w:proofErr w:type="spellStart"/>
      <w:r>
        <w:t>Binn</w:t>
      </w:r>
      <w:r w:rsidR="00B21656">
        <w:t>'</w:t>
      </w:r>
      <w:r>
        <w:t>s</w:t>
      </w:r>
      <w:proofErr w:type="spellEnd"/>
      <w:r>
        <w:t xml:space="preserve"> paper a good review?</w:t>
      </w:r>
      <w:r w:rsidR="00615964">
        <w:br/>
      </w:r>
      <w:r>
        <w:t>(scored 4/10 on AMSTAR quality assessment checklist)</w:t>
      </w:r>
    </w:p>
    <w:p w:rsidR="005552B3" w:rsidRDefault="005552B3" w:rsidP="005552B3">
      <w:r>
        <w:t>{Line break}</w:t>
      </w:r>
    </w:p>
    <w:p w:rsidR="00E86C27" w:rsidRDefault="00E86C27" w:rsidP="00E86C27">
      <w:pPr>
        <w:pStyle w:val="Liste"/>
        <w:rPr>
          <w:lang w:val="fr-CA"/>
        </w:rPr>
      </w:pPr>
      <w:r>
        <w:rPr>
          <w:lang w:val="fr-CA"/>
        </w:rPr>
        <w:t>Résumé utile</w:t>
      </w:r>
    </w:p>
    <w:p w:rsidR="00E86C27" w:rsidRDefault="00E86C27" w:rsidP="00E86C27">
      <w:pPr>
        <w:pStyle w:val="Liste"/>
        <w:rPr>
          <w:lang w:val="fr-CA"/>
        </w:rPr>
      </w:pPr>
      <w:r w:rsidRPr="00E86C27">
        <w:rPr>
          <w:lang w:val="fr-CA"/>
        </w:rPr>
        <w:t>Soulignement de l</w:t>
      </w:r>
      <w:r w:rsidR="00B21656">
        <w:rPr>
          <w:lang w:val="fr-CA"/>
        </w:rPr>
        <w:t>'</w:t>
      </w:r>
      <w:r w:rsidRPr="00E86C27">
        <w:rPr>
          <w:lang w:val="fr-CA"/>
        </w:rPr>
        <w:t>importance du consensus sur les</w:t>
      </w:r>
      <w:r>
        <w:rPr>
          <w:lang w:val="fr-CA"/>
        </w:rPr>
        <w:t xml:space="preserve"> résultats</w:t>
      </w:r>
    </w:p>
    <w:p w:rsidR="00E86C27" w:rsidRDefault="00E86C27" w:rsidP="00E86C27">
      <w:pPr>
        <w:pStyle w:val="Liste"/>
        <w:rPr>
          <w:lang w:val="fr-CA"/>
        </w:rPr>
      </w:pPr>
      <w:r w:rsidRPr="00E86C27">
        <w:rPr>
          <w:lang w:val="fr-CA"/>
        </w:rPr>
        <w:t>Importance des contrôles, du masquage et</w:t>
      </w:r>
      <w:r>
        <w:rPr>
          <w:lang w:val="fr-CA"/>
        </w:rPr>
        <w:t xml:space="preserve"> de la taille de l</w:t>
      </w:r>
      <w:r w:rsidR="00B21656">
        <w:rPr>
          <w:lang w:val="fr-CA"/>
        </w:rPr>
        <w:t>'</w:t>
      </w:r>
      <w:r>
        <w:rPr>
          <w:lang w:val="fr-CA"/>
        </w:rPr>
        <w:t>échantillon</w:t>
      </w:r>
    </w:p>
    <w:p w:rsidR="00E86C27" w:rsidRPr="00615964" w:rsidRDefault="00E86C27" w:rsidP="00E86C27">
      <w:pPr>
        <w:pStyle w:val="Liste"/>
        <w:numPr>
          <w:ilvl w:val="0"/>
          <w:numId w:val="0"/>
        </w:numPr>
        <w:ind w:left="432"/>
        <w:rPr>
          <w:lang w:val="fr-CA"/>
        </w:rPr>
      </w:pPr>
      <w:r w:rsidRPr="00615964">
        <w:rPr>
          <w:lang w:val="fr-CA"/>
        </w:rPr>
        <w:t>L</w:t>
      </w:r>
      <w:r w:rsidR="00B21656" w:rsidRPr="00615964">
        <w:rPr>
          <w:lang w:val="fr-CA"/>
        </w:rPr>
        <w:t>'</w:t>
      </w:r>
      <w:r w:rsidRPr="00615964">
        <w:rPr>
          <w:lang w:val="fr-CA"/>
        </w:rPr>
        <w:t xml:space="preserve">article de </w:t>
      </w:r>
      <w:proofErr w:type="spellStart"/>
      <w:r w:rsidRPr="00615964">
        <w:rPr>
          <w:lang w:val="fr-CA"/>
        </w:rPr>
        <w:t>Binn</w:t>
      </w:r>
      <w:proofErr w:type="spellEnd"/>
      <w:r w:rsidR="006B5F40" w:rsidRPr="00615964">
        <w:rPr>
          <w:lang w:val="fr-CA"/>
        </w:rPr>
        <w:t xml:space="preserve"> </w:t>
      </w:r>
      <w:r w:rsidRPr="00615964">
        <w:rPr>
          <w:lang w:val="fr-CA"/>
        </w:rPr>
        <w:t>était-il une bonne critique</w:t>
      </w:r>
      <w:proofErr w:type="gramStart"/>
      <w:r w:rsidRPr="00615964">
        <w:rPr>
          <w:lang w:val="fr-CA"/>
        </w:rPr>
        <w:t>?</w:t>
      </w:r>
      <w:proofErr w:type="gramEnd"/>
      <w:r w:rsidR="00615964">
        <w:rPr>
          <w:lang w:val="fr-CA"/>
        </w:rPr>
        <w:br/>
      </w:r>
      <w:r w:rsidRPr="00615964">
        <w:rPr>
          <w:lang w:val="fr-CA"/>
        </w:rPr>
        <w:t>(score 4/10 sur la liste d</w:t>
      </w:r>
      <w:r w:rsidR="00B21656" w:rsidRPr="00615964">
        <w:rPr>
          <w:lang w:val="fr-CA"/>
        </w:rPr>
        <w:t>'</w:t>
      </w:r>
      <w:r w:rsidRPr="00615964">
        <w:rPr>
          <w:lang w:val="fr-CA"/>
        </w:rPr>
        <w:t>évaluation de la qualité d</w:t>
      </w:r>
      <w:r w:rsidR="00B21656" w:rsidRPr="00615964">
        <w:rPr>
          <w:lang w:val="fr-CA"/>
        </w:rPr>
        <w:t>'</w:t>
      </w:r>
      <w:r w:rsidRPr="00615964">
        <w:rPr>
          <w:lang w:val="fr-CA"/>
        </w:rPr>
        <w:t>AMSTAR)</w:t>
      </w:r>
    </w:p>
    <w:p w:rsidR="00E86C27" w:rsidRDefault="00E86C27" w:rsidP="00E86C27">
      <w:r>
        <w:t>{Slide 40}</w:t>
      </w:r>
    </w:p>
    <w:p w:rsidR="00D7147A" w:rsidRDefault="00D7147A" w:rsidP="00654E5F">
      <w:pPr>
        <w:pStyle w:val="Titre1"/>
      </w:pPr>
      <w:bookmarkStart w:id="36" w:name="_Toc512434978"/>
      <w:r>
        <w:t xml:space="preserve">Hilda van der </w:t>
      </w:r>
      <w:proofErr w:type="gramStart"/>
      <w:r>
        <w:t>Aa</w:t>
      </w:r>
      <w:proofErr w:type="gramEnd"/>
      <w:r>
        <w:t>, 2016</w:t>
      </w:r>
      <w:bookmarkEnd w:id="36"/>
    </w:p>
    <w:p w:rsidR="00760006" w:rsidRDefault="00760006" w:rsidP="00760006">
      <w:r>
        <w:t>{Box}</w:t>
      </w:r>
    </w:p>
    <w:p w:rsidR="00760006" w:rsidRDefault="00760006" w:rsidP="00760006">
      <w:r>
        <w:t>REVIEW PAPER</w:t>
      </w:r>
    </w:p>
    <w:p w:rsidR="00760006" w:rsidRPr="00760006" w:rsidRDefault="00760006" w:rsidP="00760006">
      <w:pPr>
        <w:rPr>
          <w:b/>
        </w:rPr>
      </w:pPr>
      <w:r w:rsidRPr="00760006">
        <w:rPr>
          <w:b/>
        </w:rPr>
        <w:t>Psychosocial interventions to improve mental health in adults with vision impairment: systematic review and meta-analysis</w:t>
      </w:r>
    </w:p>
    <w:p w:rsidR="00760006" w:rsidRDefault="00760006" w:rsidP="00760006">
      <w:r>
        <w:t xml:space="preserve">Hilde P.A. van der </w:t>
      </w:r>
      <w:proofErr w:type="gramStart"/>
      <w:r>
        <w:t>Aa</w:t>
      </w:r>
      <w:r w:rsidR="00D06A7A">
        <w:rPr>
          <w:vertAlign w:val="superscript"/>
        </w:rPr>
        <w:t>{</w:t>
      </w:r>
      <w:proofErr w:type="gramEnd"/>
      <w:r w:rsidR="00D06A7A">
        <w:rPr>
          <w:vertAlign w:val="superscript"/>
        </w:rPr>
        <w:t>n1}</w:t>
      </w:r>
      <w:r>
        <w:t xml:space="preserve">, Tom H. </w:t>
      </w:r>
      <w:proofErr w:type="spellStart"/>
      <w:r>
        <w:t>Margrain</w:t>
      </w:r>
      <w:proofErr w:type="spellEnd"/>
      <w:r w:rsidR="00D06A7A">
        <w:rPr>
          <w:vertAlign w:val="superscript"/>
        </w:rPr>
        <w:t>{n2}</w:t>
      </w:r>
      <w:r>
        <w:t xml:space="preserve">, </w:t>
      </w:r>
      <w:proofErr w:type="spellStart"/>
      <w:r>
        <w:t>Ger</w:t>
      </w:r>
      <w:proofErr w:type="spellEnd"/>
      <w:r>
        <w:t xml:space="preserve"> H. M. B. van </w:t>
      </w:r>
      <w:proofErr w:type="spellStart"/>
      <w:r>
        <w:t>Rens</w:t>
      </w:r>
      <w:proofErr w:type="spellEnd"/>
      <w:r w:rsidR="00D06A7A">
        <w:rPr>
          <w:vertAlign w:val="superscript"/>
        </w:rPr>
        <w:t>{n1,3}</w:t>
      </w:r>
      <w:r>
        <w:t xml:space="preserve">, </w:t>
      </w:r>
      <w:proofErr w:type="spellStart"/>
      <w:r>
        <w:t>Martijn</w:t>
      </w:r>
      <w:proofErr w:type="spellEnd"/>
      <w:r>
        <w:t xml:space="preserve"> W. Heymans</w:t>
      </w:r>
      <w:r w:rsidR="00D06A7A">
        <w:rPr>
          <w:vertAlign w:val="superscript"/>
        </w:rPr>
        <w:t>{n4}</w:t>
      </w:r>
      <w:r>
        <w:t xml:space="preserve"> and Ruth M. A. van </w:t>
      </w:r>
      <w:proofErr w:type="spellStart"/>
      <w:r>
        <w:t>Nispen</w:t>
      </w:r>
      <w:proofErr w:type="spellEnd"/>
      <w:r w:rsidR="00D06A7A">
        <w:rPr>
          <w:vertAlign w:val="superscript"/>
        </w:rPr>
        <w:t>{n1}</w:t>
      </w:r>
    </w:p>
    <w:p w:rsidR="00760006" w:rsidRDefault="00760006" w:rsidP="00760006">
      <w:r>
        <w:t xml:space="preserve">{n1}Department of Ophthalmology and the EMGO + institute for Health and Care Research, VU University Medical Centre, Amsterdam, the Netherlands, {n2}School of Optometry and Vision Sciences, Cardiff University, Cardiff, UK, {n3}Department of Ophthalmology, </w:t>
      </w:r>
      <w:proofErr w:type="spellStart"/>
      <w:r>
        <w:t>Elkerliek</w:t>
      </w:r>
      <w:proofErr w:type="spellEnd"/>
      <w:r>
        <w:t xml:space="preserve"> Hospital, Helmond, and {n4}Department of Epidemiology and Biostatistics, VU University Medical Centre, Amsterdam, the Netherlands</w:t>
      </w:r>
    </w:p>
    <w:p w:rsidR="00760006" w:rsidRDefault="00760006" w:rsidP="00760006">
      <w:r w:rsidRPr="00760006">
        <w:rPr>
          <w:b/>
        </w:rPr>
        <w:lastRenderedPageBreak/>
        <w:t>Citation information:</w:t>
      </w:r>
      <w:r>
        <w:t xml:space="preserve"> van der </w:t>
      </w:r>
      <w:proofErr w:type="gramStart"/>
      <w:r>
        <w:t>Aa</w:t>
      </w:r>
      <w:proofErr w:type="gramEnd"/>
      <w:r>
        <w:t xml:space="preserve"> HPA, </w:t>
      </w:r>
      <w:proofErr w:type="spellStart"/>
      <w:r>
        <w:t>Margrain</w:t>
      </w:r>
      <w:proofErr w:type="spellEnd"/>
      <w:r>
        <w:t xml:space="preserve"> TH, van </w:t>
      </w:r>
      <w:proofErr w:type="spellStart"/>
      <w:r>
        <w:t>Rens</w:t>
      </w:r>
      <w:proofErr w:type="spellEnd"/>
      <w:r>
        <w:t xml:space="preserve"> GHMB, Heymans MW &amp; van </w:t>
      </w:r>
      <w:proofErr w:type="spellStart"/>
      <w:r>
        <w:t>Nispen</w:t>
      </w:r>
      <w:proofErr w:type="spellEnd"/>
      <w:r>
        <w:t xml:space="preserve"> RMA. Psychosocial interventions to improve mental health in adults with vision impairment: systematic review and meta-analysis. </w:t>
      </w:r>
      <w:r w:rsidRPr="00760006">
        <w:rPr>
          <w:i/>
        </w:rPr>
        <w:t xml:space="preserve">Ophthalmic </w:t>
      </w:r>
      <w:proofErr w:type="spellStart"/>
      <w:r w:rsidRPr="00760006">
        <w:rPr>
          <w:i/>
        </w:rPr>
        <w:t>Physiol</w:t>
      </w:r>
      <w:proofErr w:type="spellEnd"/>
      <w:r w:rsidRPr="00760006">
        <w:rPr>
          <w:i/>
        </w:rPr>
        <w:t xml:space="preserve"> Opt</w:t>
      </w:r>
      <w:r>
        <w:t xml:space="preserve"> 2016; 36: 584-606. </w:t>
      </w:r>
      <w:proofErr w:type="spellStart"/>
      <w:proofErr w:type="gramStart"/>
      <w:r>
        <w:t>doi</w:t>
      </w:r>
      <w:proofErr w:type="spellEnd"/>
      <w:proofErr w:type="gramEnd"/>
      <w:r>
        <w:t>: 10.1111/ opo.12313</w:t>
      </w:r>
    </w:p>
    <w:p w:rsidR="00760006" w:rsidRDefault="00760006" w:rsidP="00760006">
      <w:r w:rsidRPr="00760006">
        <w:rPr>
          <w:b/>
        </w:rPr>
        <w:t xml:space="preserve">Keywords: </w:t>
      </w:r>
      <w:r>
        <w:t>anxiety, depression, mental health, meta-analysis, systematic review, vision impairment</w:t>
      </w:r>
      <w:r w:rsidR="00CC281D">
        <w:t>.</w:t>
      </w:r>
    </w:p>
    <w:p w:rsidR="00760006" w:rsidRDefault="00760006" w:rsidP="00D7147A">
      <w:r>
        <w:t>{/Box}</w:t>
      </w:r>
    </w:p>
    <w:p w:rsidR="00654E5F" w:rsidRDefault="00654E5F" w:rsidP="00D7147A">
      <w:r>
        <w:t>{Slide 41</w:t>
      </w:r>
      <w:r w:rsidRPr="00654E5F">
        <w:t>}</w:t>
      </w:r>
    </w:p>
    <w:p w:rsidR="00D7147A" w:rsidRDefault="00D7147A" w:rsidP="00DF6FA7">
      <w:pPr>
        <w:pStyle w:val="Titre2"/>
      </w:pPr>
      <w:bookmarkStart w:id="37" w:name="_Toc512434979"/>
      <w:r>
        <w:t>Results</w:t>
      </w:r>
      <w:bookmarkEnd w:id="37"/>
    </w:p>
    <w:p w:rsidR="00D7147A" w:rsidRDefault="00D7147A" w:rsidP="00AA5066">
      <w:pPr>
        <w:pStyle w:val="Liste"/>
      </w:pPr>
      <w:r>
        <w:t>27 papers (8 individual/12 group interventions)</w:t>
      </w:r>
    </w:p>
    <w:p w:rsidR="00D7147A" w:rsidRDefault="00D7147A" w:rsidP="00AA5066">
      <w:pPr>
        <w:pStyle w:val="Liste"/>
      </w:pPr>
      <w:r>
        <w:t>Brody</w:t>
      </w:r>
      <w:r w:rsidR="001115F6">
        <w:t xml:space="preserve"> – </w:t>
      </w:r>
      <w:r>
        <w:t>reduced distress; reduced depression if depressed at baseline</w:t>
      </w:r>
    </w:p>
    <w:p w:rsidR="00D7147A" w:rsidRDefault="00D7147A" w:rsidP="00AA5066">
      <w:pPr>
        <w:pStyle w:val="Liste"/>
      </w:pPr>
      <w:proofErr w:type="spellStart"/>
      <w:r>
        <w:t>Birk</w:t>
      </w:r>
      <w:proofErr w:type="spellEnd"/>
      <w:r>
        <w:t xml:space="preserve"> et al, Wahl et al</w:t>
      </w:r>
      <w:r w:rsidR="001115F6">
        <w:t xml:space="preserve"> – </w:t>
      </w:r>
      <w:r>
        <w:t>benefits deteriorated over time</w:t>
      </w:r>
    </w:p>
    <w:p w:rsidR="00D7147A" w:rsidRDefault="00D7147A" w:rsidP="00AA5066">
      <w:pPr>
        <w:pStyle w:val="Liste"/>
      </w:pPr>
      <w:r>
        <w:t>Girdler et al</w:t>
      </w:r>
      <w:r w:rsidR="001115F6">
        <w:t xml:space="preserve"> – </w:t>
      </w:r>
      <w:r>
        <w:t>benefit</w:t>
      </w:r>
    </w:p>
    <w:p w:rsidR="00D7147A" w:rsidRDefault="00D7147A" w:rsidP="00AA5066">
      <w:pPr>
        <w:pStyle w:val="Liste"/>
      </w:pPr>
      <w:r>
        <w:t>Rees et al</w:t>
      </w:r>
      <w:r w:rsidR="001115F6">
        <w:t xml:space="preserve"> – </w:t>
      </w:r>
      <w:r>
        <w:t>no effect</w:t>
      </w:r>
    </w:p>
    <w:p w:rsidR="00AA5066" w:rsidRDefault="00AA5066" w:rsidP="00AA5066">
      <w:pPr>
        <w:rPr>
          <w:lang w:val="fr-CA"/>
        </w:rPr>
      </w:pPr>
      <w:r>
        <w:rPr>
          <w:lang w:val="fr-CA"/>
        </w:rPr>
        <w:t>{Line break}</w:t>
      </w:r>
    </w:p>
    <w:p w:rsidR="00703A7C" w:rsidRDefault="00703A7C" w:rsidP="00AA5066">
      <w:pPr>
        <w:pStyle w:val="Liste"/>
        <w:rPr>
          <w:lang w:val="fr-CA"/>
        </w:rPr>
      </w:pPr>
      <w:r>
        <w:rPr>
          <w:lang w:val="fr-CA"/>
        </w:rPr>
        <w:t>27 articles;</w:t>
      </w:r>
    </w:p>
    <w:p w:rsidR="00703A7C" w:rsidRDefault="00703A7C" w:rsidP="00703A7C">
      <w:pPr>
        <w:pStyle w:val="Liste"/>
        <w:numPr>
          <w:ilvl w:val="1"/>
          <w:numId w:val="3"/>
        </w:numPr>
        <w:rPr>
          <w:lang w:val="fr-CA"/>
        </w:rPr>
      </w:pPr>
      <w:r>
        <w:rPr>
          <w:lang w:val="fr-CA"/>
        </w:rPr>
        <w:t>8 interventions individuelles;</w:t>
      </w:r>
    </w:p>
    <w:p w:rsidR="00AA5066" w:rsidRPr="00AA5066" w:rsidRDefault="00703A7C" w:rsidP="00703A7C">
      <w:pPr>
        <w:pStyle w:val="Liste"/>
        <w:numPr>
          <w:ilvl w:val="1"/>
          <w:numId w:val="3"/>
        </w:numPr>
        <w:rPr>
          <w:lang w:val="fr-CA"/>
        </w:rPr>
      </w:pPr>
      <w:r>
        <w:rPr>
          <w:lang w:val="fr-CA"/>
        </w:rPr>
        <w:t xml:space="preserve">12 </w:t>
      </w:r>
      <w:r w:rsidR="00AA5066" w:rsidRPr="00AA5066">
        <w:rPr>
          <w:lang w:val="fr-CA"/>
        </w:rPr>
        <w:t>interventions de groupe</w:t>
      </w:r>
    </w:p>
    <w:p w:rsidR="00AA5066" w:rsidRPr="00AA5066" w:rsidRDefault="00AA5066" w:rsidP="00AA5066">
      <w:pPr>
        <w:pStyle w:val="Liste"/>
        <w:rPr>
          <w:lang w:val="fr-CA"/>
        </w:rPr>
      </w:pPr>
      <w:proofErr w:type="spellStart"/>
      <w:r w:rsidRPr="00AA5066">
        <w:rPr>
          <w:lang w:val="fr-CA"/>
        </w:rPr>
        <w:t>Brody</w:t>
      </w:r>
      <w:proofErr w:type="spellEnd"/>
      <w:r w:rsidR="00615964">
        <w:rPr>
          <w:lang w:val="fr-CA"/>
        </w:rPr>
        <w:t xml:space="preserve"> – </w:t>
      </w:r>
      <w:r w:rsidRPr="00AA5066">
        <w:rPr>
          <w:lang w:val="fr-CA"/>
        </w:rPr>
        <w:t>réduction de la détresse; réduction de la dépression si la personne est déprimée à la base</w:t>
      </w:r>
    </w:p>
    <w:p w:rsidR="00AA5066" w:rsidRPr="00AA5066" w:rsidRDefault="00AA5066" w:rsidP="00AA5066">
      <w:pPr>
        <w:pStyle w:val="Liste"/>
        <w:rPr>
          <w:lang w:val="fr-CA"/>
        </w:rPr>
      </w:pPr>
      <w:proofErr w:type="spellStart"/>
      <w:r w:rsidRPr="00AA5066">
        <w:rPr>
          <w:lang w:val="fr-CA"/>
        </w:rPr>
        <w:t>Birk</w:t>
      </w:r>
      <w:proofErr w:type="spellEnd"/>
      <w:r w:rsidR="00B70664">
        <w:rPr>
          <w:lang w:val="fr-CA"/>
        </w:rPr>
        <w:t xml:space="preserve"> </w:t>
      </w:r>
      <w:r w:rsidRPr="00AA5066">
        <w:rPr>
          <w:lang w:val="fr-CA"/>
        </w:rPr>
        <w:t>et al, Wahl et al. -les bénéfices se sont détériorés avec le temps</w:t>
      </w:r>
    </w:p>
    <w:p w:rsidR="00AA5066" w:rsidRPr="00AA5066" w:rsidRDefault="00AA5066" w:rsidP="00AA5066">
      <w:pPr>
        <w:pStyle w:val="Liste"/>
        <w:rPr>
          <w:lang w:val="fr-CA"/>
        </w:rPr>
      </w:pPr>
      <w:proofErr w:type="spellStart"/>
      <w:r w:rsidRPr="00AA5066">
        <w:rPr>
          <w:lang w:val="fr-CA"/>
        </w:rPr>
        <w:t>Girdler</w:t>
      </w:r>
      <w:proofErr w:type="spellEnd"/>
      <w:r w:rsidR="00B70664">
        <w:rPr>
          <w:lang w:val="fr-CA"/>
        </w:rPr>
        <w:t xml:space="preserve"> </w:t>
      </w:r>
      <w:r w:rsidRPr="00AA5066">
        <w:rPr>
          <w:lang w:val="fr-CA"/>
        </w:rPr>
        <w:t xml:space="preserve">et al </w:t>
      </w:r>
      <w:r w:rsidR="00615964">
        <w:rPr>
          <w:lang w:val="fr-CA"/>
        </w:rPr>
        <w:t xml:space="preserve">– </w:t>
      </w:r>
      <w:r w:rsidRPr="00AA5066">
        <w:rPr>
          <w:lang w:val="fr-CA"/>
        </w:rPr>
        <w:t>bénéfices</w:t>
      </w:r>
    </w:p>
    <w:p w:rsidR="00AA5066" w:rsidRPr="00AA5066" w:rsidRDefault="00AA5066" w:rsidP="00AA5066">
      <w:pPr>
        <w:pStyle w:val="Liste"/>
        <w:rPr>
          <w:lang w:val="fr-CA"/>
        </w:rPr>
      </w:pPr>
      <w:r w:rsidRPr="00AA5066">
        <w:rPr>
          <w:lang w:val="fr-CA"/>
        </w:rPr>
        <w:t>Rees et al</w:t>
      </w:r>
      <w:r w:rsidR="00615964" w:rsidRPr="00AA5066">
        <w:rPr>
          <w:lang w:val="fr-CA"/>
        </w:rPr>
        <w:t xml:space="preserve"> </w:t>
      </w:r>
      <w:r w:rsidR="00615964">
        <w:rPr>
          <w:lang w:val="fr-CA"/>
        </w:rPr>
        <w:t xml:space="preserve">– </w:t>
      </w:r>
      <w:r w:rsidRPr="00AA5066">
        <w:rPr>
          <w:lang w:val="fr-CA"/>
        </w:rPr>
        <w:t>aucun effet</w:t>
      </w:r>
    </w:p>
    <w:p w:rsidR="00AA5066" w:rsidRDefault="00AA5066" w:rsidP="00AA5066">
      <w:r>
        <w:t>{Slide 42</w:t>
      </w:r>
      <w:r w:rsidRPr="00654E5F">
        <w:t>}</w:t>
      </w:r>
    </w:p>
    <w:p w:rsidR="00D7147A" w:rsidRDefault="00D7147A" w:rsidP="003B6A33">
      <w:pPr>
        <w:pStyle w:val="Liste"/>
      </w:pPr>
      <w:r>
        <w:lastRenderedPageBreak/>
        <w:t>Few good-quality studies</w:t>
      </w:r>
    </w:p>
    <w:p w:rsidR="00D7147A" w:rsidRDefault="00D7147A" w:rsidP="003B6A33">
      <w:pPr>
        <w:pStyle w:val="Liste"/>
      </w:pPr>
      <w:r>
        <w:t>Interventions had small significant effect on depressive symptoms</w:t>
      </w:r>
    </w:p>
    <w:p w:rsidR="00D7147A" w:rsidRDefault="00D7147A" w:rsidP="003B6A33">
      <w:pPr>
        <w:pStyle w:val="Liste"/>
      </w:pPr>
      <w:r>
        <w:t>Less effective in older patients</w:t>
      </w:r>
    </w:p>
    <w:p w:rsidR="00D7147A" w:rsidRDefault="003B6A33" w:rsidP="00D7147A">
      <w:r w:rsidRPr="003B6A33">
        <w:t>{Line break}</w:t>
      </w:r>
    </w:p>
    <w:p w:rsidR="00394464" w:rsidRDefault="003B6A33" w:rsidP="003B6A33">
      <w:pPr>
        <w:pStyle w:val="Liste"/>
        <w:rPr>
          <w:lang w:val="fr-CA"/>
        </w:rPr>
      </w:pPr>
      <w:r w:rsidRPr="003B6A33">
        <w:rPr>
          <w:lang w:val="fr-CA"/>
        </w:rPr>
        <w:t>Peu d</w:t>
      </w:r>
      <w:r w:rsidR="00B21656">
        <w:rPr>
          <w:lang w:val="fr-CA"/>
        </w:rPr>
        <w:t>'</w:t>
      </w:r>
      <w:r w:rsidR="00394464">
        <w:rPr>
          <w:lang w:val="fr-CA"/>
        </w:rPr>
        <w:t>études de bonne qualité</w:t>
      </w:r>
    </w:p>
    <w:p w:rsidR="00394464" w:rsidRDefault="003B6A33" w:rsidP="003B6A33">
      <w:pPr>
        <w:pStyle w:val="Liste"/>
        <w:rPr>
          <w:lang w:val="fr-CA"/>
        </w:rPr>
      </w:pPr>
      <w:r w:rsidRPr="003B6A33">
        <w:rPr>
          <w:lang w:val="fr-CA"/>
        </w:rPr>
        <w:t>Les interventions ont eu un faible effet significati</w:t>
      </w:r>
      <w:r w:rsidR="00394464">
        <w:rPr>
          <w:lang w:val="fr-CA"/>
        </w:rPr>
        <w:t>f sur les symptômes dépressifs</w:t>
      </w:r>
    </w:p>
    <w:p w:rsidR="00394464" w:rsidRDefault="003B6A33" w:rsidP="003B6A33">
      <w:pPr>
        <w:pStyle w:val="Liste"/>
        <w:rPr>
          <w:lang w:val="fr-CA"/>
        </w:rPr>
      </w:pPr>
      <w:r w:rsidRPr="003B6A33">
        <w:rPr>
          <w:lang w:val="fr-CA"/>
        </w:rPr>
        <w:t>Moins e</w:t>
      </w:r>
      <w:r w:rsidR="00394464">
        <w:rPr>
          <w:lang w:val="fr-CA"/>
        </w:rPr>
        <w:t>fficace chez les patients âgés</w:t>
      </w:r>
    </w:p>
    <w:p w:rsidR="00394464" w:rsidRDefault="003B6A33" w:rsidP="003B6A33">
      <w:pPr>
        <w:pStyle w:val="Liste"/>
        <w:rPr>
          <w:lang w:val="fr-CA"/>
        </w:rPr>
      </w:pPr>
      <w:r w:rsidRPr="003B6A33">
        <w:rPr>
          <w:lang w:val="fr-CA"/>
        </w:rPr>
        <w:t>Une donnée aberrante identifiée (</w:t>
      </w:r>
      <w:proofErr w:type="spellStart"/>
      <w:r w:rsidRPr="003B6A33">
        <w:rPr>
          <w:lang w:val="fr-CA"/>
        </w:rPr>
        <w:t>Jalali</w:t>
      </w:r>
      <w:proofErr w:type="spellEnd"/>
      <w:r>
        <w:rPr>
          <w:lang w:val="fr-CA"/>
        </w:rPr>
        <w:t xml:space="preserve"> </w:t>
      </w:r>
      <w:r w:rsidR="00394464">
        <w:rPr>
          <w:lang w:val="fr-CA"/>
        </w:rPr>
        <w:t>et al 2014)</w:t>
      </w:r>
    </w:p>
    <w:p w:rsidR="003B6A33" w:rsidRPr="003B6A33" w:rsidRDefault="003B6A33" w:rsidP="003B6A33">
      <w:pPr>
        <w:pStyle w:val="Liste"/>
        <w:rPr>
          <w:lang w:val="fr-CA"/>
        </w:rPr>
      </w:pPr>
      <w:r w:rsidRPr="003B6A33">
        <w:rPr>
          <w:lang w:val="fr-CA"/>
        </w:rPr>
        <w:t>Effet non significatif lorsque la donnée aberrante est supprimée</w:t>
      </w:r>
    </w:p>
    <w:p w:rsidR="003B6A33" w:rsidRDefault="003B6A33" w:rsidP="003B6A33">
      <w:r>
        <w:t>{Slide 43</w:t>
      </w:r>
      <w:r w:rsidRPr="00654E5F">
        <w:t>}</w:t>
      </w:r>
    </w:p>
    <w:tbl>
      <w:tblPr>
        <w:tblStyle w:val="Grilledutableau"/>
        <w:tblW w:w="0" w:type="auto"/>
        <w:tblLook w:val="04A0" w:firstRow="1" w:lastRow="0" w:firstColumn="1" w:lastColumn="0" w:noHBand="0" w:noVBand="1"/>
      </w:tblPr>
      <w:tblGrid>
        <w:gridCol w:w="2664"/>
        <w:gridCol w:w="3150"/>
        <w:gridCol w:w="3686"/>
      </w:tblGrid>
      <w:tr w:rsidR="003B6A33" w:rsidRPr="003B6A33" w:rsidTr="00C31548">
        <w:tc>
          <w:tcPr>
            <w:tcW w:w="2664" w:type="dxa"/>
          </w:tcPr>
          <w:p w:rsidR="003B6A33" w:rsidRPr="003B6A33" w:rsidRDefault="00EF3804" w:rsidP="003B6A33">
            <w:r>
              <w:t>Rees et al.</w:t>
            </w:r>
            <w:r w:rsidR="003B6A33" w:rsidRPr="003B6A33">
              <w:t xml:space="preserve"> 2015</w:t>
            </w:r>
          </w:p>
        </w:tc>
        <w:tc>
          <w:tcPr>
            <w:tcW w:w="3150" w:type="dxa"/>
          </w:tcPr>
          <w:p w:rsidR="003B6A33" w:rsidRPr="003B6A33" w:rsidRDefault="00FD66DA" w:rsidP="003B6A33">
            <w:r w:rsidRPr="00FD66DA">
              <w:t>{Illustration not described}</w:t>
            </w:r>
          </w:p>
        </w:tc>
        <w:tc>
          <w:tcPr>
            <w:tcW w:w="3686" w:type="dxa"/>
          </w:tcPr>
          <w:p w:rsidR="003B6A33" w:rsidRPr="003B6A33" w:rsidRDefault="003B6A33" w:rsidP="0040734E">
            <w:r w:rsidRPr="003B6A33">
              <w:t>0.</w:t>
            </w:r>
            <w:r w:rsidR="0040734E">
              <w:t>0</w:t>
            </w:r>
            <w:r w:rsidRPr="003B6A33">
              <w:t>0 [{</w:t>
            </w:r>
            <w:proofErr w:type="spellStart"/>
            <w:r w:rsidRPr="003B6A33">
              <w:t>ms</w:t>
            </w:r>
            <w:proofErr w:type="spellEnd"/>
            <w:r w:rsidRPr="003B6A33">
              <w:t>}0.32, 0.32]</w:t>
            </w:r>
          </w:p>
        </w:tc>
      </w:tr>
      <w:tr w:rsidR="003B6A33" w:rsidRPr="003B6A33" w:rsidTr="00C31548">
        <w:tc>
          <w:tcPr>
            <w:tcW w:w="2664" w:type="dxa"/>
          </w:tcPr>
          <w:p w:rsidR="003B6A33" w:rsidRPr="003B6A33" w:rsidRDefault="00EF3804" w:rsidP="003B6A33">
            <w:r>
              <w:t>Bryan et al</w:t>
            </w:r>
            <w:r w:rsidR="003B6A33" w:rsidRPr="003B6A33">
              <w:t>.2014</w:t>
            </w:r>
          </w:p>
        </w:tc>
        <w:tc>
          <w:tcPr>
            <w:tcW w:w="3150" w:type="dxa"/>
          </w:tcPr>
          <w:p w:rsidR="003B6A33" w:rsidRPr="003B6A33" w:rsidRDefault="00FD66DA" w:rsidP="003B6A33">
            <w:r w:rsidRPr="00FD66DA">
              <w:t>{Illustration not described}</w:t>
            </w:r>
          </w:p>
        </w:tc>
        <w:tc>
          <w:tcPr>
            <w:tcW w:w="3686" w:type="dxa"/>
          </w:tcPr>
          <w:p w:rsidR="003B6A33" w:rsidRPr="003B6A33" w:rsidRDefault="003B6A33" w:rsidP="003B6A33">
            <w:r w:rsidRPr="003B6A33">
              <w:t>0.22 [{</w:t>
            </w:r>
            <w:proofErr w:type="spellStart"/>
            <w:r w:rsidRPr="003B6A33">
              <w:t>ms</w:t>
            </w:r>
            <w:proofErr w:type="spellEnd"/>
            <w:r w:rsidRPr="003B6A33">
              <w:t>}057, 1.01]</w:t>
            </w:r>
          </w:p>
        </w:tc>
      </w:tr>
      <w:tr w:rsidR="003B6A33" w:rsidRPr="003B6A33" w:rsidTr="00C31548">
        <w:tc>
          <w:tcPr>
            <w:tcW w:w="2664" w:type="dxa"/>
          </w:tcPr>
          <w:p w:rsidR="003B6A33" w:rsidRPr="003B6A33" w:rsidRDefault="003B6A33" w:rsidP="003B6A33">
            <w:proofErr w:type="spellStart"/>
            <w:r w:rsidRPr="003B6A33">
              <w:t>Jalali</w:t>
            </w:r>
            <w:proofErr w:type="spellEnd"/>
            <w:r w:rsidRPr="003B6A33">
              <w:t xml:space="preserve"> et al. 2014</w:t>
            </w:r>
          </w:p>
        </w:tc>
        <w:tc>
          <w:tcPr>
            <w:tcW w:w="3150" w:type="dxa"/>
          </w:tcPr>
          <w:p w:rsidR="003B6A33" w:rsidRPr="003B6A33" w:rsidRDefault="00FD66DA" w:rsidP="003B6A33">
            <w:r w:rsidRPr="00FD66DA">
              <w:t>{Illustration not described}</w:t>
            </w:r>
          </w:p>
        </w:tc>
        <w:tc>
          <w:tcPr>
            <w:tcW w:w="3686" w:type="dxa"/>
          </w:tcPr>
          <w:p w:rsidR="003B6A33" w:rsidRPr="003B6A33" w:rsidRDefault="003B6A33" w:rsidP="0040734E">
            <w:r w:rsidRPr="003B6A33">
              <w:t>{</w:t>
            </w:r>
            <w:proofErr w:type="spellStart"/>
            <w:r w:rsidRPr="003B6A33">
              <w:t>ms</w:t>
            </w:r>
            <w:proofErr w:type="spellEnd"/>
            <w:r w:rsidRPr="003B6A33">
              <w:t>}4.53 [{</w:t>
            </w:r>
            <w:proofErr w:type="spellStart"/>
            <w:r w:rsidRPr="003B6A33">
              <w:t>ms</w:t>
            </w:r>
            <w:proofErr w:type="spellEnd"/>
            <w:r w:rsidRPr="003B6A33">
              <w:t>}5.4</w:t>
            </w:r>
            <w:r w:rsidR="0040734E">
              <w:t>8</w:t>
            </w:r>
            <w:r w:rsidRPr="003B6A33">
              <w:t>, {</w:t>
            </w:r>
            <w:proofErr w:type="spellStart"/>
            <w:r w:rsidRPr="003B6A33">
              <w:t>ms</w:t>
            </w:r>
            <w:proofErr w:type="spellEnd"/>
            <w:r w:rsidRPr="003B6A33">
              <w:t>}3.57]</w:t>
            </w:r>
          </w:p>
        </w:tc>
      </w:tr>
      <w:tr w:rsidR="003B6A33" w:rsidRPr="003B6A33" w:rsidTr="00C31548">
        <w:tc>
          <w:tcPr>
            <w:tcW w:w="2664" w:type="dxa"/>
          </w:tcPr>
          <w:p w:rsidR="003B6A33" w:rsidRPr="003B6A33" w:rsidRDefault="003B6A33" w:rsidP="003B6A33">
            <w:proofErr w:type="spellStart"/>
            <w:r w:rsidRPr="003B6A33">
              <w:t>Rovner</w:t>
            </w:r>
            <w:proofErr w:type="spellEnd"/>
            <w:r w:rsidRPr="003B6A33">
              <w:t xml:space="preserve"> et al. 2014</w:t>
            </w:r>
          </w:p>
        </w:tc>
        <w:tc>
          <w:tcPr>
            <w:tcW w:w="3150" w:type="dxa"/>
          </w:tcPr>
          <w:p w:rsidR="003B6A33" w:rsidRPr="003B6A33" w:rsidRDefault="00FD66DA" w:rsidP="003B6A33">
            <w:r w:rsidRPr="00FD66DA">
              <w:t>{Illustration not described}</w:t>
            </w:r>
          </w:p>
        </w:tc>
        <w:tc>
          <w:tcPr>
            <w:tcW w:w="3686" w:type="dxa"/>
          </w:tcPr>
          <w:p w:rsidR="003B6A33" w:rsidRPr="003B6A33" w:rsidRDefault="0040734E" w:rsidP="003B6A33">
            <w:r>
              <w:t>{</w:t>
            </w:r>
            <w:proofErr w:type="spellStart"/>
            <w:r>
              <w:t>ms</w:t>
            </w:r>
            <w:proofErr w:type="spellEnd"/>
            <w:r>
              <w:t>}0</w:t>
            </w:r>
            <w:r w:rsidR="00EF3804">
              <w:t>.</w:t>
            </w:r>
            <w:r>
              <w:t>27 [{</w:t>
            </w:r>
            <w:proofErr w:type="spellStart"/>
            <w:r>
              <w:t>ms</w:t>
            </w:r>
            <w:proofErr w:type="spellEnd"/>
            <w:r>
              <w:t>}0.6</w:t>
            </w:r>
            <w:r w:rsidR="003B6A33" w:rsidRPr="003B6A33">
              <w:t>0, 0.06]</w:t>
            </w:r>
          </w:p>
        </w:tc>
      </w:tr>
      <w:tr w:rsidR="003B6A33" w:rsidRPr="003B6A33" w:rsidTr="00C31548">
        <w:tc>
          <w:tcPr>
            <w:tcW w:w="2664" w:type="dxa"/>
          </w:tcPr>
          <w:p w:rsidR="003B6A33" w:rsidRPr="003B6A33" w:rsidRDefault="003B6A33" w:rsidP="003B6A33">
            <w:proofErr w:type="spellStart"/>
            <w:r w:rsidRPr="003B6A33">
              <w:t>Rovner</w:t>
            </w:r>
            <w:proofErr w:type="spellEnd"/>
            <w:r w:rsidRPr="003B6A33">
              <w:t xml:space="preserve"> et al. 2013</w:t>
            </w:r>
          </w:p>
        </w:tc>
        <w:tc>
          <w:tcPr>
            <w:tcW w:w="3150" w:type="dxa"/>
          </w:tcPr>
          <w:p w:rsidR="003B6A33" w:rsidRPr="003B6A33" w:rsidRDefault="00FD66DA" w:rsidP="003B6A33">
            <w:r w:rsidRPr="00FD66DA">
              <w:t>{Illustration not described}</w:t>
            </w:r>
          </w:p>
        </w:tc>
        <w:tc>
          <w:tcPr>
            <w:tcW w:w="3686" w:type="dxa"/>
          </w:tcPr>
          <w:p w:rsidR="003B6A33" w:rsidRPr="003B6A33" w:rsidRDefault="003B6A33" w:rsidP="003B6A33">
            <w:r w:rsidRPr="003B6A33">
              <w:t>{</w:t>
            </w:r>
            <w:proofErr w:type="spellStart"/>
            <w:r w:rsidRPr="003B6A33">
              <w:t>ms</w:t>
            </w:r>
            <w:proofErr w:type="spellEnd"/>
            <w:r w:rsidRPr="003B6A33">
              <w:t>}0.13 [{</w:t>
            </w:r>
            <w:proofErr w:type="spellStart"/>
            <w:r w:rsidRPr="003B6A33">
              <w:t>ms</w:t>
            </w:r>
            <w:proofErr w:type="spellEnd"/>
            <w:r w:rsidRPr="003B6A33">
              <w:t>}0.40, 0.14]</w:t>
            </w:r>
          </w:p>
        </w:tc>
      </w:tr>
      <w:tr w:rsidR="003B6A33" w:rsidRPr="003B6A33" w:rsidTr="00C31548">
        <w:tc>
          <w:tcPr>
            <w:tcW w:w="2664" w:type="dxa"/>
          </w:tcPr>
          <w:p w:rsidR="003B6A33" w:rsidRPr="003B6A33" w:rsidRDefault="003B6A33" w:rsidP="003B6A33">
            <w:r w:rsidRPr="003B6A33">
              <w:t>Sun et al. 2012</w:t>
            </w:r>
          </w:p>
        </w:tc>
        <w:tc>
          <w:tcPr>
            <w:tcW w:w="3150" w:type="dxa"/>
          </w:tcPr>
          <w:p w:rsidR="003B6A33" w:rsidRPr="003B6A33" w:rsidRDefault="00FD66DA" w:rsidP="003B6A33">
            <w:r w:rsidRPr="00FD66DA">
              <w:t>{Illustration not described}</w:t>
            </w:r>
          </w:p>
        </w:tc>
        <w:tc>
          <w:tcPr>
            <w:tcW w:w="3686" w:type="dxa"/>
          </w:tcPr>
          <w:p w:rsidR="003B6A33" w:rsidRPr="003B6A33" w:rsidRDefault="003B6A33" w:rsidP="003B6A33">
            <w:r w:rsidRPr="003B6A33">
              <w:t>{</w:t>
            </w:r>
            <w:proofErr w:type="spellStart"/>
            <w:r w:rsidRPr="003B6A33">
              <w:t>ms</w:t>
            </w:r>
            <w:proofErr w:type="spellEnd"/>
            <w:r w:rsidRPr="003B6A33">
              <w:t>}0.98 [{</w:t>
            </w:r>
            <w:proofErr w:type="spellStart"/>
            <w:r w:rsidRPr="003B6A33">
              <w:t>ms</w:t>
            </w:r>
            <w:proofErr w:type="spellEnd"/>
            <w:r w:rsidRPr="003B6A33">
              <w:t>}1.39, {</w:t>
            </w:r>
            <w:proofErr w:type="spellStart"/>
            <w:r w:rsidRPr="003B6A33">
              <w:t>ms</w:t>
            </w:r>
            <w:proofErr w:type="spellEnd"/>
            <w:r w:rsidRPr="003B6A33">
              <w:t>}0.56]</w:t>
            </w:r>
          </w:p>
        </w:tc>
      </w:tr>
      <w:tr w:rsidR="003B6A33" w:rsidRPr="003B6A33" w:rsidTr="00C31548">
        <w:tc>
          <w:tcPr>
            <w:tcW w:w="2664" w:type="dxa"/>
          </w:tcPr>
          <w:p w:rsidR="003B6A33" w:rsidRPr="003B6A33" w:rsidRDefault="003B6A33" w:rsidP="003B6A33">
            <w:r w:rsidRPr="003B6A33">
              <w:t>Girdler et al. 2010</w:t>
            </w:r>
          </w:p>
        </w:tc>
        <w:tc>
          <w:tcPr>
            <w:tcW w:w="3150" w:type="dxa"/>
          </w:tcPr>
          <w:p w:rsidR="003B6A33" w:rsidRPr="003B6A33" w:rsidRDefault="00FD66DA" w:rsidP="003B6A33">
            <w:r w:rsidRPr="00FD66DA">
              <w:t>{Illustration not described}</w:t>
            </w:r>
          </w:p>
        </w:tc>
        <w:tc>
          <w:tcPr>
            <w:tcW w:w="3686" w:type="dxa"/>
          </w:tcPr>
          <w:p w:rsidR="003B6A33" w:rsidRPr="003B6A33" w:rsidRDefault="0040734E" w:rsidP="003B6A33">
            <w:r>
              <w:t>{</w:t>
            </w:r>
            <w:proofErr w:type="spellStart"/>
            <w:r>
              <w:t>ms</w:t>
            </w:r>
            <w:proofErr w:type="spellEnd"/>
            <w:r>
              <w:t>}0.18</w:t>
            </w:r>
            <w:r w:rsidR="003B6A33" w:rsidRPr="003B6A33">
              <w:t xml:space="preserve"> [{</w:t>
            </w:r>
            <w:proofErr w:type="spellStart"/>
            <w:r w:rsidR="003B6A33" w:rsidRPr="003B6A33">
              <w:t>ms</w:t>
            </w:r>
            <w:proofErr w:type="spellEnd"/>
            <w:r w:rsidR="003B6A33" w:rsidRPr="003B6A33">
              <w:t>}0.63, 0</w:t>
            </w:r>
            <w:r>
              <w:t>.</w:t>
            </w:r>
            <w:r w:rsidR="003B6A33" w:rsidRPr="003B6A33">
              <w:t>27]</w:t>
            </w:r>
          </w:p>
        </w:tc>
      </w:tr>
      <w:tr w:rsidR="00FD66DA" w:rsidRPr="003B6A33" w:rsidTr="00C31548">
        <w:tc>
          <w:tcPr>
            <w:tcW w:w="2664" w:type="dxa"/>
          </w:tcPr>
          <w:p w:rsidR="00FD66DA" w:rsidRPr="003B6A33" w:rsidRDefault="00FD66DA" w:rsidP="003B6A33">
            <w:r w:rsidRPr="003B6A33">
              <w:t>Rayner et al. 2007</w:t>
            </w:r>
          </w:p>
        </w:tc>
        <w:tc>
          <w:tcPr>
            <w:tcW w:w="3150" w:type="dxa"/>
          </w:tcPr>
          <w:p w:rsidR="00FD66DA" w:rsidRDefault="00FD66DA">
            <w:r w:rsidRPr="004C44A0">
              <w:t>{Illustration not described}</w:t>
            </w:r>
          </w:p>
        </w:tc>
        <w:tc>
          <w:tcPr>
            <w:tcW w:w="3686" w:type="dxa"/>
          </w:tcPr>
          <w:p w:rsidR="00FD66DA" w:rsidRPr="003B6A33" w:rsidRDefault="00EF3804" w:rsidP="003B6A33">
            <w:r>
              <w:t>0.00 [{</w:t>
            </w:r>
            <w:proofErr w:type="spellStart"/>
            <w:r>
              <w:t>ms</w:t>
            </w:r>
            <w:proofErr w:type="spellEnd"/>
            <w:r>
              <w:t>}0.29,</w:t>
            </w:r>
            <w:r w:rsidR="00FD66DA" w:rsidRPr="003B6A33">
              <w:t xml:space="preserve"> 0.28]</w:t>
            </w:r>
          </w:p>
        </w:tc>
      </w:tr>
      <w:tr w:rsidR="00FD66DA" w:rsidRPr="003B6A33" w:rsidTr="00C31548">
        <w:tc>
          <w:tcPr>
            <w:tcW w:w="2664" w:type="dxa"/>
          </w:tcPr>
          <w:p w:rsidR="00FD66DA" w:rsidRPr="003B6A33" w:rsidRDefault="00FD66DA" w:rsidP="003B6A33">
            <w:r w:rsidRPr="003B6A33">
              <w:t>Wahl et al. 2006</w:t>
            </w:r>
          </w:p>
        </w:tc>
        <w:tc>
          <w:tcPr>
            <w:tcW w:w="3150" w:type="dxa"/>
          </w:tcPr>
          <w:p w:rsidR="00FD66DA" w:rsidRDefault="00FD66DA">
            <w:r w:rsidRPr="004C44A0">
              <w:t>{Illustration not described}</w:t>
            </w:r>
          </w:p>
        </w:tc>
        <w:tc>
          <w:tcPr>
            <w:tcW w:w="3686" w:type="dxa"/>
          </w:tcPr>
          <w:p w:rsidR="00FD66DA" w:rsidRPr="003B6A33" w:rsidRDefault="0040734E" w:rsidP="003B6A33">
            <w:r>
              <w:t>0.11 [</w:t>
            </w:r>
            <w:r w:rsidR="00FD66DA" w:rsidRPr="003B6A33">
              <w:t>{</w:t>
            </w:r>
            <w:proofErr w:type="spellStart"/>
            <w:r w:rsidR="00FD66DA" w:rsidRPr="003B6A33">
              <w:t>ms</w:t>
            </w:r>
            <w:proofErr w:type="spellEnd"/>
            <w:r w:rsidR="00FD66DA" w:rsidRPr="003B6A33">
              <w:t>}0.54, 0.76]</w:t>
            </w:r>
          </w:p>
        </w:tc>
      </w:tr>
      <w:tr w:rsidR="00FD66DA" w:rsidRPr="003B6A33" w:rsidTr="00C31548">
        <w:tc>
          <w:tcPr>
            <w:tcW w:w="2664" w:type="dxa"/>
          </w:tcPr>
          <w:p w:rsidR="00FD66DA" w:rsidRPr="003B6A33" w:rsidRDefault="00FD66DA" w:rsidP="003B6A33">
            <w:r w:rsidRPr="003B6A33">
              <w:t>Wahl et al. 2006</w:t>
            </w:r>
          </w:p>
        </w:tc>
        <w:tc>
          <w:tcPr>
            <w:tcW w:w="3150" w:type="dxa"/>
          </w:tcPr>
          <w:p w:rsidR="00FD66DA" w:rsidRDefault="00FD66DA">
            <w:r w:rsidRPr="004C44A0">
              <w:t>{Illustration not described}</w:t>
            </w:r>
          </w:p>
        </w:tc>
        <w:tc>
          <w:tcPr>
            <w:tcW w:w="3686" w:type="dxa"/>
          </w:tcPr>
          <w:p w:rsidR="00FD66DA" w:rsidRPr="003B6A33" w:rsidRDefault="00FD66DA" w:rsidP="003B6A33">
            <w:r w:rsidRPr="003B6A33">
              <w:t>0.52 [{</w:t>
            </w:r>
            <w:proofErr w:type="spellStart"/>
            <w:r w:rsidRPr="003B6A33">
              <w:t>ms</w:t>
            </w:r>
            <w:proofErr w:type="spellEnd"/>
            <w:r w:rsidRPr="003B6A33">
              <w:t>}0.18, 1</w:t>
            </w:r>
            <w:r w:rsidR="0040734E">
              <w:t>.</w:t>
            </w:r>
            <w:r w:rsidRPr="003B6A33">
              <w:t>21]</w:t>
            </w:r>
          </w:p>
        </w:tc>
      </w:tr>
      <w:tr w:rsidR="00FD66DA" w:rsidRPr="003B6A33" w:rsidTr="00C31548">
        <w:tc>
          <w:tcPr>
            <w:tcW w:w="2664" w:type="dxa"/>
          </w:tcPr>
          <w:p w:rsidR="00FD66DA" w:rsidRPr="003B6A33" w:rsidRDefault="00FD66DA" w:rsidP="003B6A33">
            <w:r w:rsidRPr="003B6A33">
              <w:t>Brody et al. 2006</w:t>
            </w:r>
          </w:p>
        </w:tc>
        <w:tc>
          <w:tcPr>
            <w:tcW w:w="3150" w:type="dxa"/>
          </w:tcPr>
          <w:p w:rsidR="00FD66DA" w:rsidRDefault="00FD66DA">
            <w:r w:rsidRPr="004C44A0">
              <w:t>{Illustration not described}</w:t>
            </w:r>
          </w:p>
        </w:tc>
        <w:tc>
          <w:tcPr>
            <w:tcW w:w="3686" w:type="dxa"/>
          </w:tcPr>
          <w:p w:rsidR="00FD66DA" w:rsidRPr="003B6A33" w:rsidRDefault="00FD66DA" w:rsidP="0040734E">
            <w:r w:rsidRPr="003B6A33">
              <w:t>{</w:t>
            </w:r>
            <w:proofErr w:type="spellStart"/>
            <w:r w:rsidRPr="003B6A33">
              <w:t>ms</w:t>
            </w:r>
            <w:proofErr w:type="spellEnd"/>
            <w:r w:rsidRPr="003B6A33">
              <w:t>}</w:t>
            </w:r>
            <w:r w:rsidR="0040734E">
              <w:t>0.</w:t>
            </w:r>
            <w:r w:rsidRPr="003B6A33">
              <w:t>52 [{</w:t>
            </w:r>
            <w:proofErr w:type="spellStart"/>
            <w:r w:rsidRPr="003B6A33">
              <w:t>ms</w:t>
            </w:r>
            <w:proofErr w:type="spellEnd"/>
            <w:r w:rsidRPr="003B6A33">
              <w:t>}1</w:t>
            </w:r>
            <w:r w:rsidR="0040734E">
              <w:t>.</w:t>
            </w:r>
            <w:r w:rsidR="00EF3804">
              <w:t>25,</w:t>
            </w:r>
            <w:r w:rsidRPr="003B6A33">
              <w:t xml:space="preserve"> 0</w:t>
            </w:r>
            <w:r w:rsidR="00EF3804">
              <w:t>.</w:t>
            </w:r>
            <w:r w:rsidRPr="003B6A33">
              <w:t>21]</w:t>
            </w:r>
          </w:p>
        </w:tc>
      </w:tr>
      <w:tr w:rsidR="00FD66DA" w:rsidRPr="003B6A33" w:rsidTr="00C31548">
        <w:tc>
          <w:tcPr>
            <w:tcW w:w="2664" w:type="dxa"/>
          </w:tcPr>
          <w:p w:rsidR="00FD66DA" w:rsidRPr="003B6A33" w:rsidRDefault="00FD66DA" w:rsidP="003B6A33">
            <w:r w:rsidRPr="003B6A33">
              <w:lastRenderedPageBreak/>
              <w:t>Brody et al. 1999</w:t>
            </w:r>
          </w:p>
        </w:tc>
        <w:tc>
          <w:tcPr>
            <w:tcW w:w="3150" w:type="dxa"/>
          </w:tcPr>
          <w:p w:rsidR="00FD66DA" w:rsidRDefault="00FD66DA">
            <w:r w:rsidRPr="004C44A0">
              <w:t>{Illustration not described}</w:t>
            </w:r>
          </w:p>
        </w:tc>
        <w:tc>
          <w:tcPr>
            <w:tcW w:w="3686" w:type="dxa"/>
          </w:tcPr>
          <w:p w:rsidR="00FD66DA" w:rsidRPr="003B6A33" w:rsidRDefault="00FD66DA" w:rsidP="003B6A33">
            <w:r w:rsidRPr="003B6A33">
              <w:t>{</w:t>
            </w:r>
            <w:proofErr w:type="spellStart"/>
            <w:proofErr w:type="gramStart"/>
            <w:r w:rsidRPr="003B6A33">
              <w:t>ms</w:t>
            </w:r>
            <w:proofErr w:type="spellEnd"/>
            <w:r w:rsidRPr="003B6A33">
              <w:t>}</w:t>
            </w:r>
            <w:proofErr w:type="gramEnd"/>
            <w:r w:rsidRPr="003B6A33">
              <w:t>027. [{</w:t>
            </w:r>
            <w:proofErr w:type="spellStart"/>
            <w:r w:rsidRPr="003B6A33">
              <w:t>ms</w:t>
            </w:r>
            <w:proofErr w:type="spellEnd"/>
            <w:r w:rsidRPr="003B6A33">
              <w:t>}0.81, 026]</w:t>
            </w:r>
          </w:p>
        </w:tc>
      </w:tr>
      <w:tr w:rsidR="00FD66DA" w:rsidRPr="003B6A33" w:rsidTr="00C31548">
        <w:tc>
          <w:tcPr>
            <w:tcW w:w="2664" w:type="dxa"/>
          </w:tcPr>
          <w:p w:rsidR="00FD66DA" w:rsidRPr="003B6A33" w:rsidRDefault="00FD66DA" w:rsidP="003B6A33">
            <w:proofErr w:type="spellStart"/>
            <w:r w:rsidRPr="003B6A33">
              <w:t>Kaluza</w:t>
            </w:r>
            <w:proofErr w:type="spellEnd"/>
            <w:r w:rsidRPr="003B6A33">
              <w:t xml:space="preserve"> et al. 1996</w:t>
            </w:r>
          </w:p>
        </w:tc>
        <w:tc>
          <w:tcPr>
            <w:tcW w:w="3150" w:type="dxa"/>
          </w:tcPr>
          <w:p w:rsidR="00FD66DA" w:rsidRDefault="00FD66DA">
            <w:r w:rsidRPr="004C44A0">
              <w:t>{Illustration not described}</w:t>
            </w:r>
          </w:p>
        </w:tc>
        <w:tc>
          <w:tcPr>
            <w:tcW w:w="3686" w:type="dxa"/>
          </w:tcPr>
          <w:p w:rsidR="00FD66DA" w:rsidRPr="003B6A33" w:rsidRDefault="00FD66DA" w:rsidP="003B6A33">
            <w:r w:rsidRPr="003B6A33">
              <w:t>{</w:t>
            </w:r>
            <w:proofErr w:type="spellStart"/>
            <w:r w:rsidRPr="003B6A33">
              <w:t>ms</w:t>
            </w:r>
            <w:proofErr w:type="spellEnd"/>
            <w:r w:rsidRPr="003B6A33">
              <w:t>}0.17 [{</w:t>
            </w:r>
            <w:proofErr w:type="spellStart"/>
            <w:r w:rsidRPr="003B6A33">
              <w:t>ms</w:t>
            </w:r>
            <w:proofErr w:type="spellEnd"/>
            <w:r w:rsidRPr="003B6A33">
              <w:t>}0.89, 0.55]</w:t>
            </w:r>
          </w:p>
        </w:tc>
      </w:tr>
      <w:tr w:rsidR="00FD66DA" w:rsidRPr="003B6A33" w:rsidTr="00C31548">
        <w:tc>
          <w:tcPr>
            <w:tcW w:w="2664" w:type="dxa"/>
          </w:tcPr>
          <w:p w:rsidR="00FD66DA" w:rsidRPr="003B6A33" w:rsidRDefault="00FD66DA" w:rsidP="003B6A33">
            <w:r w:rsidRPr="003B6A33">
              <w:t>Ueda et al. 2013</w:t>
            </w:r>
          </w:p>
        </w:tc>
        <w:tc>
          <w:tcPr>
            <w:tcW w:w="3150" w:type="dxa"/>
          </w:tcPr>
          <w:p w:rsidR="00FD66DA" w:rsidRDefault="00FD66DA">
            <w:r w:rsidRPr="004C44A0">
              <w:t>{Illustration not described}</w:t>
            </w:r>
          </w:p>
        </w:tc>
        <w:tc>
          <w:tcPr>
            <w:tcW w:w="3686" w:type="dxa"/>
          </w:tcPr>
          <w:p w:rsidR="00FD66DA" w:rsidRPr="003B6A33" w:rsidRDefault="00FD66DA" w:rsidP="0040734E">
            <w:r w:rsidRPr="003B6A33">
              <w:t>0.35 [{</w:t>
            </w:r>
            <w:proofErr w:type="spellStart"/>
            <w:r w:rsidRPr="003B6A33">
              <w:t>ms</w:t>
            </w:r>
            <w:proofErr w:type="spellEnd"/>
            <w:r w:rsidRPr="003B6A33">
              <w:t>}0.24, 0</w:t>
            </w:r>
            <w:r w:rsidR="0040734E">
              <w:t>.</w:t>
            </w:r>
            <w:r w:rsidRPr="003B6A33">
              <w:t>93]</w:t>
            </w:r>
          </w:p>
        </w:tc>
      </w:tr>
      <w:tr w:rsidR="00FD66DA" w:rsidRPr="003B6A33" w:rsidTr="00C31548">
        <w:tc>
          <w:tcPr>
            <w:tcW w:w="2664" w:type="dxa"/>
          </w:tcPr>
          <w:p w:rsidR="00FD66DA" w:rsidRPr="003B6A33" w:rsidRDefault="00FD66DA" w:rsidP="003B6A33">
            <w:r w:rsidRPr="003B6A33">
              <w:t>Ueda et al.</w:t>
            </w:r>
            <w:r w:rsidR="00EF3804">
              <w:t xml:space="preserve"> </w:t>
            </w:r>
            <w:r w:rsidRPr="003B6A33">
              <w:t>2013</w:t>
            </w:r>
          </w:p>
        </w:tc>
        <w:tc>
          <w:tcPr>
            <w:tcW w:w="3150" w:type="dxa"/>
          </w:tcPr>
          <w:p w:rsidR="00FD66DA" w:rsidRDefault="00FD66DA">
            <w:r w:rsidRPr="004C44A0">
              <w:t>{Illustration not described}</w:t>
            </w:r>
          </w:p>
        </w:tc>
        <w:tc>
          <w:tcPr>
            <w:tcW w:w="3686" w:type="dxa"/>
          </w:tcPr>
          <w:p w:rsidR="00FD66DA" w:rsidRPr="003B6A33" w:rsidRDefault="00FD66DA" w:rsidP="003B6A33">
            <w:r w:rsidRPr="003B6A33">
              <w:t>{</w:t>
            </w:r>
            <w:proofErr w:type="spellStart"/>
            <w:r w:rsidRPr="003B6A33">
              <w:t>ms</w:t>
            </w:r>
            <w:proofErr w:type="spellEnd"/>
            <w:r w:rsidRPr="003B6A33">
              <w:t>}0.41 [{</w:t>
            </w:r>
            <w:proofErr w:type="spellStart"/>
            <w:r w:rsidRPr="003B6A33">
              <w:t>ms</w:t>
            </w:r>
            <w:proofErr w:type="spellEnd"/>
            <w:r w:rsidRPr="003B6A33">
              <w:t>}1</w:t>
            </w:r>
            <w:r w:rsidR="0040734E">
              <w:t>.</w:t>
            </w:r>
            <w:r w:rsidRPr="003B6A33">
              <w:t>32, 0.50]</w:t>
            </w:r>
          </w:p>
        </w:tc>
      </w:tr>
      <w:tr w:rsidR="00FD66DA" w:rsidRPr="003B6A33" w:rsidTr="00C31548">
        <w:tc>
          <w:tcPr>
            <w:tcW w:w="2664" w:type="dxa"/>
          </w:tcPr>
          <w:p w:rsidR="00FD66DA" w:rsidRPr="003B6A33" w:rsidRDefault="00FD66DA" w:rsidP="003B6A33">
            <w:proofErr w:type="spellStart"/>
            <w:r w:rsidRPr="003B6A33">
              <w:t>Birk</w:t>
            </w:r>
            <w:proofErr w:type="spellEnd"/>
            <w:r w:rsidRPr="003B6A33">
              <w:t xml:space="preserve"> et al.</w:t>
            </w:r>
            <w:r w:rsidR="00EF3804">
              <w:t xml:space="preserve"> </w:t>
            </w:r>
            <w:r w:rsidRPr="003B6A33">
              <w:t>2014</w:t>
            </w:r>
          </w:p>
        </w:tc>
        <w:tc>
          <w:tcPr>
            <w:tcW w:w="3150" w:type="dxa"/>
          </w:tcPr>
          <w:p w:rsidR="00FD66DA" w:rsidRDefault="00FD66DA">
            <w:r w:rsidRPr="004C44A0">
              <w:t>{Illustration not described}</w:t>
            </w:r>
          </w:p>
        </w:tc>
        <w:tc>
          <w:tcPr>
            <w:tcW w:w="3686" w:type="dxa"/>
          </w:tcPr>
          <w:p w:rsidR="00FD66DA" w:rsidRPr="003B6A33" w:rsidRDefault="00FD66DA" w:rsidP="003B6A33">
            <w:r w:rsidRPr="003B6A33">
              <w:t>0.38 [{</w:t>
            </w:r>
            <w:proofErr w:type="spellStart"/>
            <w:r w:rsidRPr="003B6A33">
              <w:t>ms</w:t>
            </w:r>
            <w:proofErr w:type="spellEnd"/>
            <w:r w:rsidRPr="003B6A33">
              <w:t>}0.50, 1.26]</w:t>
            </w:r>
          </w:p>
        </w:tc>
      </w:tr>
      <w:tr w:rsidR="00FD66DA" w:rsidRPr="003B6A33" w:rsidTr="00C31548">
        <w:tc>
          <w:tcPr>
            <w:tcW w:w="2664" w:type="dxa"/>
          </w:tcPr>
          <w:p w:rsidR="00FD66DA" w:rsidRPr="003B6A33" w:rsidRDefault="00FD66DA" w:rsidP="003B6A33">
            <w:proofErr w:type="spellStart"/>
            <w:r w:rsidRPr="003B6A33">
              <w:t>Trozzolini</w:t>
            </w:r>
            <w:proofErr w:type="spellEnd"/>
            <w:r w:rsidRPr="003B6A33">
              <w:t xml:space="preserve"> et al. 2003</w:t>
            </w:r>
          </w:p>
        </w:tc>
        <w:tc>
          <w:tcPr>
            <w:tcW w:w="3150" w:type="dxa"/>
          </w:tcPr>
          <w:p w:rsidR="00FD66DA" w:rsidRDefault="00FD66DA">
            <w:r w:rsidRPr="004C44A0">
              <w:t>{Illustration not described}</w:t>
            </w:r>
          </w:p>
        </w:tc>
        <w:tc>
          <w:tcPr>
            <w:tcW w:w="3686" w:type="dxa"/>
          </w:tcPr>
          <w:p w:rsidR="00FD66DA" w:rsidRPr="003B6A33" w:rsidRDefault="00FD66DA" w:rsidP="003B6A33">
            <w:r w:rsidRPr="003B6A33">
              <w:t>{</w:t>
            </w:r>
            <w:proofErr w:type="spellStart"/>
            <w:r w:rsidRPr="003B6A33">
              <w:t>ms</w:t>
            </w:r>
            <w:proofErr w:type="spellEnd"/>
            <w:r w:rsidRPr="003B6A33">
              <w:t>}0.02 [{</w:t>
            </w:r>
            <w:proofErr w:type="spellStart"/>
            <w:r w:rsidRPr="003B6A33">
              <w:t>ms</w:t>
            </w:r>
            <w:proofErr w:type="spellEnd"/>
            <w:r w:rsidRPr="003B6A33">
              <w:t>}0</w:t>
            </w:r>
            <w:r w:rsidR="0040734E">
              <w:t>.</w:t>
            </w:r>
            <w:r w:rsidRPr="003B6A33">
              <w:t>59, 0</w:t>
            </w:r>
            <w:r w:rsidR="0040734E">
              <w:t>.</w:t>
            </w:r>
            <w:r w:rsidRPr="003B6A33">
              <w:t>54]</w:t>
            </w:r>
          </w:p>
        </w:tc>
      </w:tr>
      <w:tr w:rsidR="00FD66DA" w:rsidRPr="003B6A33" w:rsidTr="00C31548">
        <w:tc>
          <w:tcPr>
            <w:tcW w:w="2664" w:type="dxa"/>
          </w:tcPr>
          <w:p w:rsidR="00FD66DA" w:rsidRPr="003B6A33" w:rsidRDefault="00FD66DA" w:rsidP="003B6A33">
            <w:r w:rsidRPr="003B6A33">
              <w:t>Evans et al. 1982</w:t>
            </w:r>
          </w:p>
        </w:tc>
        <w:tc>
          <w:tcPr>
            <w:tcW w:w="3150" w:type="dxa"/>
          </w:tcPr>
          <w:p w:rsidR="00FD66DA" w:rsidRDefault="00FD66DA">
            <w:r w:rsidRPr="004C44A0">
              <w:t>{Illustration not described}</w:t>
            </w:r>
          </w:p>
        </w:tc>
        <w:tc>
          <w:tcPr>
            <w:tcW w:w="3686" w:type="dxa"/>
          </w:tcPr>
          <w:p w:rsidR="00FD66DA" w:rsidRPr="003B6A33" w:rsidRDefault="0040734E" w:rsidP="003B6A33">
            <w:r>
              <w:t>{</w:t>
            </w:r>
            <w:proofErr w:type="spellStart"/>
            <w:r>
              <w:t>ms</w:t>
            </w:r>
            <w:proofErr w:type="spellEnd"/>
            <w:r>
              <w:t>}0.45 [{</w:t>
            </w:r>
            <w:proofErr w:type="spellStart"/>
            <w:r>
              <w:t>ms</w:t>
            </w:r>
            <w:proofErr w:type="spellEnd"/>
            <w:r>
              <w:t>}0.89,</w:t>
            </w:r>
            <w:r w:rsidR="00FD66DA" w:rsidRPr="003B6A33">
              <w:t xml:space="preserve"> {</w:t>
            </w:r>
            <w:proofErr w:type="spellStart"/>
            <w:r w:rsidR="00FD66DA" w:rsidRPr="003B6A33">
              <w:t>ms</w:t>
            </w:r>
            <w:proofErr w:type="spellEnd"/>
            <w:r w:rsidR="00FD66DA" w:rsidRPr="003B6A33">
              <w:t>}0.02]</w:t>
            </w:r>
          </w:p>
        </w:tc>
      </w:tr>
    </w:tbl>
    <w:p w:rsidR="003B6A33" w:rsidRDefault="003B6A33" w:rsidP="00D7147A">
      <w:r>
        <w:t>{Slide 44}</w:t>
      </w:r>
    </w:p>
    <w:p w:rsidR="00D7147A" w:rsidRDefault="00D7147A" w:rsidP="00D601B5">
      <w:pPr>
        <w:pStyle w:val="Liste"/>
      </w:pPr>
      <w:r>
        <w:t>Outlier</w:t>
      </w:r>
      <w:r w:rsidR="001115F6">
        <w:t xml:space="preserve"> – </w:t>
      </w:r>
      <w:proofErr w:type="spellStart"/>
      <w:r>
        <w:t>Jalali</w:t>
      </w:r>
      <w:proofErr w:type="spellEnd"/>
      <w:r>
        <w:t xml:space="preserve"> et al 2014</w:t>
      </w:r>
    </w:p>
    <w:p w:rsidR="00D7147A" w:rsidRDefault="00D7147A" w:rsidP="00D601B5">
      <w:pPr>
        <w:pStyle w:val="Liste"/>
      </w:pPr>
      <w:r>
        <w:t>2-arm RCT; n</w:t>
      </w:r>
      <w:r w:rsidR="00F2735A">
        <w:t xml:space="preserve"> </w:t>
      </w:r>
      <w:r>
        <w:t>=</w:t>
      </w:r>
      <w:r w:rsidR="00F2735A">
        <w:t xml:space="preserve"> </w:t>
      </w:r>
      <w:r>
        <w:t>60, blind</w:t>
      </w:r>
    </w:p>
    <w:p w:rsidR="00D7147A" w:rsidRDefault="00D7147A" w:rsidP="00D601B5">
      <w:pPr>
        <w:pStyle w:val="Liste"/>
      </w:pPr>
      <w:r>
        <w:t xml:space="preserve">Group-based rational emotive </w:t>
      </w:r>
      <w:proofErr w:type="spellStart"/>
      <w:r>
        <w:t>behavioural</w:t>
      </w:r>
      <w:proofErr w:type="spellEnd"/>
      <w:r>
        <w:t xml:space="preserve"> therapy</w:t>
      </w:r>
    </w:p>
    <w:p w:rsidR="00D7147A" w:rsidRDefault="00D7147A" w:rsidP="00D601B5">
      <w:pPr>
        <w:pStyle w:val="Liste"/>
      </w:pPr>
      <w:r>
        <w:t>Follow up at one month</w:t>
      </w:r>
    </w:p>
    <w:p w:rsidR="00D7147A" w:rsidRDefault="00D7147A" w:rsidP="00D601B5">
      <w:pPr>
        <w:pStyle w:val="Liste"/>
      </w:pPr>
      <w:r>
        <w:t xml:space="preserve">Younger patients (20-40 </w:t>
      </w:r>
      <w:proofErr w:type="spellStart"/>
      <w:r>
        <w:t>yr</w:t>
      </w:r>
      <w:proofErr w:type="spellEnd"/>
      <w:r>
        <w:t>)</w:t>
      </w:r>
    </w:p>
    <w:p w:rsidR="00C72505" w:rsidRDefault="00C72505" w:rsidP="00C72505">
      <w:r>
        <w:t>{Line break}</w:t>
      </w:r>
    </w:p>
    <w:p w:rsidR="00C72505" w:rsidRDefault="00D601B5" w:rsidP="00D601B5">
      <w:pPr>
        <w:pStyle w:val="Liste"/>
        <w:rPr>
          <w:lang w:val="fr-CA"/>
        </w:rPr>
      </w:pPr>
      <w:r w:rsidRPr="00D601B5">
        <w:rPr>
          <w:lang w:val="fr-CA"/>
        </w:rPr>
        <w:t>Donn</w:t>
      </w:r>
      <w:r w:rsidR="00C72505">
        <w:rPr>
          <w:lang w:val="fr-CA"/>
        </w:rPr>
        <w:t xml:space="preserve">ée aberrante – </w:t>
      </w:r>
      <w:proofErr w:type="spellStart"/>
      <w:r w:rsidR="00C72505">
        <w:rPr>
          <w:lang w:val="fr-CA"/>
        </w:rPr>
        <w:t>Jalali</w:t>
      </w:r>
      <w:proofErr w:type="spellEnd"/>
      <w:r w:rsidR="00BA1F90">
        <w:rPr>
          <w:lang w:val="fr-CA"/>
        </w:rPr>
        <w:t xml:space="preserve"> </w:t>
      </w:r>
      <w:r w:rsidR="00C72505">
        <w:rPr>
          <w:lang w:val="fr-CA"/>
        </w:rPr>
        <w:t>et al 2014</w:t>
      </w:r>
    </w:p>
    <w:p w:rsidR="00C72505" w:rsidRDefault="00D601B5" w:rsidP="00D601B5">
      <w:pPr>
        <w:pStyle w:val="Liste"/>
        <w:rPr>
          <w:lang w:val="fr-CA"/>
        </w:rPr>
      </w:pPr>
      <w:r w:rsidRPr="00D601B5">
        <w:rPr>
          <w:lang w:val="fr-CA"/>
        </w:rPr>
        <w:t>ERC avec gro</w:t>
      </w:r>
      <w:r w:rsidR="00C72505">
        <w:rPr>
          <w:lang w:val="fr-CA"/>
        </w:rPr>
        <w:t>upe parallèle; n = 60, aveugle</w:t>
      </w:r>
    </w:p>
    <w:p w:rsidR="00C72505" w:rsidRDefault="00D601B5" w:rsidP="00D601B5">
      <w:pPr>
        <w:pStyle w:val="Liste"/>
        <w:rPr>
          <w:lang w:val="fr-CA"/>
        </w:rPr>
      </w:pPr>
      <w:r w:rsidRPr="00D601B5">
        <w:rPr>
          <w:lang w:val="fr-CA"/>
        </w:rPr>
        <w:t>Thérapie comportementale</w:t>
      </w:r>
      <w:r w:rsidR="00C72505">
        <w:rPr>
          <w:lang w:val="fr-CA"/>
        </w:rPr>
        <w:t xml:space="preserve"> émotive rationnelle de groupe</w:t>
      </w:r>
    </w:p>
    <w:p w:rsidR="00C72505" w:rsidRDefault="00C72505" w:rsidP="00D601B5">
      <w:pPr>
        <w:pStyle w:val="Liste"/>
        <w:rPr>
          <w:lang w:val="fr-CA"/>
        </w:rPr>
      </w:pPr>
      <w:r>
        <w:rPr>
          <w:lang w:val="fr-CA"/>
        </w:rPr>
        <w:t>Suivi à un mois</w:t>
      </w:r>
    </w:p>
    <w:p w:rsidR="00D601B5" w:rsidRPr="00D601B5" w:rsidRDefault="00D601B5" w:rsidP="00D601B5">
      <w:pPr>
        <w:pStyle w:val="Liste"/>
        <w:rPr>
          <w:lang w:val="fr-CA"/>
        </w:rPr>
      </w:pPr>
      <w:r w:rsidRPr="00D601B5">
        <w:rPr>
          <w:lang w:val="fr-CA"/>
        </w:rPr>
        <w:t>Patients plus jeunes (20-40 ans)</w:t>
      </w:r>
    </w:p>
    <w:p w:rsidR="00D601B5" w:rsidRDefault="00D601B5" w:rsidP="00D601B5">
      <w:r>
        <w:t>{Slide 45}</w:t>
      </w:r>
    </w:p>
    <w:p w:rsidR="00D7147A" w:rsidRDefault="00D7147A" w:rsidP="00DF6FA7">
      <w:pPr>
        <w:pStyle w:val="Titre2"/>
      </w:pPr>
      <w:bookmarkStart w:id="38" w:name="_Toc512434980"/>
      <w:r>
        <w:t>Strengths</w:t>
      </w:r>
      <w:bookmarkEnd w:id="38"/>
    </w:p>
    <w:p w:rsidR="00D7147A" w:rsidRDefault="00D7147A" w:rsidP="00FC719A">
      <w:pPr>
        <w:pStyle w:val="Retrait03"/>
      </w:pPr>
      <w:r>
        <w:lastRenderedPageBreak/>
        <w:t>"In contrast to previous systematic reviews, all types of psychosocial interventions, offered in different settings, aimed at increasing mental health in people with visual impairment were included, and meta-regression analyses were performed to identify sources of heterogeneity between the studies.</w:t>
      </w:r>
      <w:r w:rsidR="00FC719A">
        <w:t>"</w:t>
      </w:r>
    </w:p>
    <w:p w:rsidR="00FC719A" w:rsidRDefault="00D7147A" w:rsidP="00FC719A">
      <w:r>
        <w:t>A large number of studies were found (i.e. 22) and current state-of-the-art meta</w:t>
      </w:r>
      <w:r w:rsidR="00FC719A">
        <w:t>-analytic techniques were used.</w:t>
      </w:r>
    </w:p>
    <w:p w:rsidR="00FC719A" w:rsidRDefault="00FC719A" w:rsidP="00FC719A">
      <w:r>
        <w:t>{Line break}</w:t>
      </w:r>
    </w:p>
    <w:p w:rsidR="00FC719A" w:rsidRDefault="00FC719A" w:rsidP="00FC719A">
      <w:pPr>
        <w:pStyle w:val="Retrait03"/>
        <w:rPr>
          <w:lang w:val="fr-CA"/>
        </w:rPr>
      </w:pPr>
      <w:r>
        <w:rPr>
          <w:lang w:val="fr-CA"/>
        </w:rPr>
        <w:t>«</w:t>
      </w:r>
      <w:r w:rsidR="00D601B5" w:rsidRPr="00D601B5">
        <w:rPr>
          <w:lang w:val="fr-CA"/>
        </w:rPr>
        <w:t>Contrairement aux revues systématiques précédentes, tous les types d</w:t>
      </w:r>
      <w:r w:rsidR="00B21656">
        <w:rPr>
          <w:lang w:val="fr-CA"/>
        </w:rPr>
        <w:t>'</w:t>
      </w:r>
      <w:r w:rsidR="00D601B5" w:rsidRPr="00D601B5">
        <w:rPr>
          <w:lang w:val="fr-CA"/>
        </w:rPr>
        <w:t>interventions psychosociales proposées dans différents contextes, visant l</w:t>
      </w:r>
      <w:r w:rsidR="00B21656">
        <w:rPr>
          <w:lang w:val="fr-CA"/>
        </w:rPr>
        <w:t>'</w:t>
      </w:r>
      <w:r w:rsidR="00D601B5" w:rsidRPr="00D601B5">
        <w:rPr>
          <w:lang w:val="fr-CA"/>
        </w:rPr>
        <w:t>amélioration de la santé mentale des personnes malvoyantes, ont été incluses et des analyses de méta-régression ont été réalisées pour identifier les sources d</w:t>
      </w:r>
      <w:r w:rsidR="00B21656">
        <w:rPr>
          <w:lang w:val="fr-CA"/>
        </w:rPr>
        <w:t>'</w:t>
      </w:r>
      <w:r w:rsidR="00D601B5" w:rsidRPr="00D601B5">
        <w:rPr>
          <w:lang w:val="fr-CA"/>
        </w:rPr>
        <w:t>hé</w:t>
      </w:r>
      <w:r>
        <w:rPr>
          <w:lang w:val="fr-CA"/>
        </w:rPr>
        <w:t>térogénéité entre les études.»</w:t>
      </w:r>
    </w:p>
    <w:p w:rsidR="00D601B5" w:rsidRPr="00D601B5" w:rsidRDefault="00D601B5" w:rsidP="00D601B5">
      <w:pPr>
        <w:rPr>
          <w:lang w:val="fr-CA"/>
        </w:rPr>
      </w:pPr>
      <w:r w:rsidRPr="00D601B5">
        <w:rPr>
          <w:lang w:val="fr-CA"/>
        </w:rPr>
        <w:t>Un grand nombre d</w:t>
      </w:r>
      <w:r w:rsidR="00B21656">
        <w:rPr>
          <w:lang w:val="fr-CA"/>
        </w:rPr>
        <w:t>'</w:t>
      </w:r>
      <w:r w:rsidRPr="00D601B5">
        <w:rPr>
          <w:lang w:val="fr-CA"/>
        </w:rPr>
        <w:t>études ont été trouvées (c.-à-d. 22) et les techniques de méta-analyse les plus récentes ont été utilisées.</w:t>
      </w:r>
    </w:p>
    <w:p w:rsidR="00D601B5" w:rsidRDefault="00D601B5" w:rsidP="00D601B5">
      <w:r>
        <w:t>{Slide 46}</w:t>
      </w:r>
    </w:p>
    <w:p w:rsidR="00D7147A" w:rsidRDefault="00DF6FA7" w:rsidP="00DF6FA7">
      <w:pPr>
        <w:pStyle w:val="Titre2"/>
      </w:pPr>
      <w:bookmarkStart w:id="39" w:name="_Toc512434981"/>
      <w:r>
        <w:t>Limitations</w:t>
      </w:r>
      <w:bookmarkEnd w:id="39"/>
    </w:p>
    <w:p w:rsidR="00D7147A" w:rsidRDefault="00D7147A" w:rsidP="00D601B5">
      <w:pPr>
        <w:pStyle w:val="Liste"/>
      </w:pPr>
      <w:r>
        <w:t>Few high quality studies</w:t>
      </w:r>
    </w:p>
    <w:p w:rsidR="00D7147A" w:rsidRDefault="00D7147A" w:rsidP="00D601B5">
      <w:pPr>
        <w:pStyle w:val="Liste"/>
      </w:pPr>
      <w:r>
        <w:t>Possibility of publication bias</w:t>
      </w:r>
    </w:p>
    <w:p w:rsidR="00D7147A" w:rsidRDefault="00D7147A" w:rsidP="00D601B5">
      <w:pPr>
        <w:pStyle w:val="Liste"/>
      </w:pPr>
      <w:r>
        <w:t>Questionnaires not validated in visually impaired</w:t>
      </w:r>
    </w:p>
    <w:p w:rsidR="00D7147A" w:rsidRDefault="00D7147A" w:rsidP="00D601B5">
      <w:pPr>
        <w:pStyle w:val="Liste"/>
      </w:pPr>
      <w:r>
        <w:t>Variety of interventions (self-management, PST, behavior activation)</w:t>
      </w:r>
    </w:p>
    <w:p w:rsidR="00D7147A" w:rsidRDefault="00D601B5" w:rsidP="00D7147A">
      <w:pPr>
        <w:pStyle w:val="Liste"/>
      </w:pPr>
      <w:r>
        <w:t>Outcomes not homogeneous</w:t>
      </w:r>
      <w:r w:rsidR="00615964">
        <w:br/>
      </w:r>
      <w:r w:rsidR="00D7147A">
        <w:t>(7/11 on AMSTAR checklist)</w:t>
      </w:r>
    </w:p>
    <w:p w:rsidR="00824979" w:rsidRDefault="00824979" w:rsidP="00824979">
      <w:r>
        <w:t>{Line break}</w:t>
      </w:r>
    </w:p>
    <w:p w:rsidR="00824979" w:rsidRDefault="00D601B5" w:rsidP="00D601B5">
      <w:pPr>
        <w:pStyle w:val="Liste"/>
        <w:rPr>
          <w:lang w:val="fr-CA"/>
        </w:rPr>
      </w:pPr>
      <w:r w:rsidRPr="00D601B5">
        <w:rPr>
          <w:lang w:val="fr-CA"/>
        </w:rPr>
        <w:t>Peu d</w:t>
      </w:r>
      <w:r w:rsidR="00B21656">
        <w:rPr>
          <w:lang w:val="fr-CA"/>
        </w:rPr>
        <w:t>'</w:t>
      </w:r>
      <w:r w:rsidR="00824979">
        <w:rPr>
          <w:lang w:val="fr-CA"/>
        </w:rPr>
        <w:t>études de haute qualité</w:t>
      </w:r>
    </w:p>
    <w:p w:rsidR="00824979" w:rsidRDefault="00D601B5" w:rsidP="00D601B5">
      <w:pPr>
        <w:pStyle w:val="Liste"/>
        <w:rPr>
          <w:lang w:val="fr-CA"/>
        </w:rPr>
      </w:pPr>
      <w:r w:rsidRPr="00D601B5">
        <w:rPr>
          <w:lang w:val="fr-CA"/>
        </w:rPr>
        <w:t>Possi</w:t>
      </w:r>
      <w:r w:rsidR="00824979">
        <w:rPr>
          <w:lang w:val="fr-CA"/>
        </w:rPr>
        <w:t>bilité de biais de publication</w:t>
      </w:r>
    </w:p>
    <w:p w:rsidR="00824979" w:rsidRDefault="00D601B5" w:rsidP="00D601B5">
      <w:pPr>
        <w:pStyle w:val="Liste"/>
        <w:rPr>
          <w:lang w:val="fr-CA"/>
        </w:rPr>
      </w:pPr>
      <w:r w:rsidRPr="00D601B5">
        <w:rPr>
          <w:lang w:val="fr-CA"/>
        </w:rPr>
        <w:t>Questionnaires non validés chez les pers</w:t>
      </w:r>
      <w:r w:rsidR="00824979">
        <w:rPr>
          <w:lang w:val="fr-CA"/>
        </w:rPr>
        <w:t>onnes avec déficience visuelle</w:t>
      </w:r>
    </w:p>
    <w:p w:rsidR="00824979" w:rsidRDefault="00D601B5" w:rsidP="00D601B5">
      <w:pPr>
        <w:pStyle w:val="Liste"/>
        <w:rPr>
          <w:lang w:val="fr-CA"/>
        </w:rPr>
      </w:pPr>
      <w:r w:rsidRPr="00D601B5">
        <w:rPr>
          <w:lang w:val="fr-CA"/>
        </w:rPr>
        <w:lastRenderedPageBreak/>
        <w:t>Variété d</w:t>
      </w:r>
      <w:r w:rsidR="00B21656">
        <w:rPr>
          <w:lang w:val="fr-CA"/>
        </w:rPr>
        <w:t>'</w:t>
      </w:r>
      <w:r w:rsidRPr="00D601B5">
        <w:rPr>
          <w:lang w:val="fr-CA"/>
        </w:rPr>
        <w:t>interventions (autogestion, thérapie de résolution de problèm</w:t>
      </w:r>
      <w:r w:rsidR="00824979">
        <w:rPr>
          <w:lang w:val="fr-CA"/>
        </w:rPr>
        <w:t>e, activation du comportement)</w:t>
      </w:r>
    </w:p>
    <w:p w:rsidR="00D601B5" w:rsidRPr="00D601B5" w:rsidRDefault="00D601B5" w:rsidP="00D601B5">
      <w:pPr>
        <w:pStyle w:val="Liste"/>
        <w:rPr>
          <w:lang w:val="fr-CA"/>
        </w:rPr>
      </w:pPr>
      <w:r w:rsidRPr="00D601B5">
        <w:rPr>
          <w:lang w:val="fr-CA"/>
        </w:rPr>
        <w:t>Résultats non homogènes</w:t>
      </w:r>
      <w:r w:rsidR="0098087C">
        <w:rPr>
          <w:lang w:val="fr-CA"/>
        </w:rPr>
        <w:t xml:space="preserve"> </w:t>
      </w:r>
      <w:r w:rsidRPr="00D601B5">
        <w:rPr>
          <w:lang w:val="fr-CA"/>
        </w:rPr>
        <w:t>(7/11 sur la liste de contrôle AMSTAR)</w:t>
      </w:r>
    </w:p>
    <w:p w:rsidR="00D601B5" w:rsidRDefault="00D601B5" w:rsidP="00D601B5">
      <w:r>
        <w:t>{Slide 47}</w:t>
      </w:r>
    </w:p>
    <w:p w:rsidR="00D7147A" w:rsidRDefault="00D7147A" w:rsidP="00DF6FA7">
      <w:pPr>
        <w:pStyle w:val="Titre2"/>
      </w:pPr>
      <w:bookmarkStart w:id="40" w:name="_Toc512434982"/>
      <w:r>
        <w:t>Summary</w:t>
      </w:r>
      <w:bookmarkEnd w:id="40"/>
    </w:p>
    <w:p w:rsidR="00D601B5" w:rsidRDefault="00D7147A" w:rsidP="00D7147A">
      <w:pPr>
        <w:pStyle w:val="Liste"/>
      </w:pPr>
      <w:r>
        <w:t>Need for well-designed trials</w:t>
      </w:r>
    </w:p>
    <w:p w:rsidR="00D7147A" w:rsidRDefault="00D7147A" w:rsidP="00D7147A">
      <w:pPr>
        <w:pStyle w:val="Liste"/>
      </w:pPr>
      <w:r>
        <w:t>Need for better reporting</w:t>
      </w:r>
    </w:p>
    <w:p w:rsidR="00824979" w:rsidRDefault="00824979" w:rsidP="00824979">
      <w:r>
        <w:t>{Line break}</w:t>
      </w:r>
    </w:p>
    <w:p w:rsidR="00824979" w:rsidRDefault="00D601B5" w:rsidP="00824979">
      <w:pPr>
        <w:pStyle w:val="Liste"/>
        <w:rPr>
          <w:lang w:val="fr-CA"/>
        </w:rPr>
      </w:pPr>
      <w:r w:rsidRPr="00D601B5">
        <w:rPr>
          <w:lang w:val="fr-CA"/>
        </w:rPr>
        <w:t>Besoin d</w:t>
      </w:r>
      <w:r w:rsidR="00B21656">
        <w:rPr>
          <w:lang w:val="fr-CA"/>
        </w:rPr>
        <w:t>'</w:t>
      </w:r>
      <w:r w:rsidR="00824979">
        <w:rPr>
          <w:lang w:val="fr-CA"/>
        </w:rPr>
        <w:t>essais bien conçus</w:t>
      </w:r>
    </w:p>
    <w:p w:rsidR="00D7147A" w:rsidRPr="00D601B5" w:rsidRDefault="00D601B5" w:rsidP="00824979">
      <w:pPr>
        <w:pStyle w:val="Liste"/>
        <w:rPr>
          <w:lang w:val="fr-CA"/>
        </w:rPr>
      </w:pPr>
      <w:r w:rsidRPr="00D601B5">
        <w:rPr>
          <w:lang w:val="fr-CA"/>
        </w:rPr>
        <w:t>Besoin de meilleurs rapports</w:t>
      </w:r>
    </w:p>
    <w:p w:rsidR="00D7147A" w:rsidRDefault="00D601B5" w:rsidP="00D7147A">
      <w:r>
        <w:t>{Slide 48</w:t>
      </w:r>
      <w:r w:rsidRPr="00D601B5">
        <w:t>}</w:t>
      </w:r>
    </w:p>
    <w:p w:rsidR="00D7147A" w:rsidRDefault="00D7147A" w:rsidP="00DF6FA7">
      <w:pPr>
        <w:pStyle w:val="Titre2"/>
      </w:pPr>
      <w:bookmarkStart w:id="41" w:name="_Toc512434983"/>
      <w:r>
        <w:t>Why did this impact me?</w:t>
      </w:r>
      <w:bookmarkEnd w:id="41"/>
    </w:p>
    <w:p w:rsidR="00D7147A" w:rsidRDefault="00D7147A" w:rsidP="001178FA">
      <w:pPr>
        <w:pStyle w:val="Liste"/>
      </w:pPr>
      <w:r>
        <w:t>Important topic</w:t>
      </w:r>
    </w:p>
    <w:p w:rsidR="00D7147A" w:rsidRDefault="00D7147A" w:rsidP="001178FA">
      <w:pPr>
        <w:pStyle w:val="Liste"/>
      </w:pPr>
      <w:r>
        <w:t>Resource-intense interventions</w:t>
      </w:r>
    </w:p>
    <w:p w:rsidR="00D7147A" w:rsidRDefault="00D7147A" w:rsidP="001178FA">
      <w:pPr>
        <w:pStyle w:val="Liste"/>
      </w:pPr>
      <w:r>
        <w:t>Multiple studies subsequently</w:t>
      </w:r>
    </w:p>
    <w:p w:rsidR="00D7147A" w:rsidRDefault="00D7147A" w:rsidP="001178FA">
      <w:pPr>
        <w:pStyle w:val="Liste"/>
        <w:numPr>
          <w:ilvl w:val="1"/>
          <w:numId w:val="3"/>
        </w:numPr>
      </w:pPr>
      <w:r>
        <w:t xml:space="preserve">Van der </w:t>
      </w:r>
      <w:proofErr w:type="gramStart"/>
      <w:r>
        <w:t>Aa</w:t>
      </w:r>
      <w:proofErr w:type="gramEnd"/>
      <w:r>
        <w:t xml:space="preserve"> 2015 Stepped care for depression and anxiety in visually impaired older adults: </w:t>
      </w:r>
      <w:proofErr w:type="spellStart"/>
      <w:r>
        <w:t>multicentre</w:t>
      </w:r>
      <w:proofErr w:type="spellEnd"/>
      <w:r>
        <w:t xml:space="preserve"> </w:t>
      </w:r>
      <w:proofErr w:type="spellStart"/>
      <w:r>
        <w:t>randomised</w:t>
      </w:r>
      <w:proofErr w:type="spellEnd"/>
      <w:r>
        <w:t xml:space="preserve"> controlled trial.</w:t>
      </w:r>
    </w:p>
    <w:p w:rsidR="00D7147A" w:rsidRDefault="00D7147A" w:rsidP="001178FA">
      <w:pPr>
        <w:pStyle w:val="Liste"/>
        <w:numPr>
          <w:ilvl w:val="1"/>
          <w:numId w:val="3"/>
        </w:numPr>
      </w:pPr>
      <w:proofErr w:type="spellStart"/>
      <w:r>
        <w:t>Heppe</w:t>
      </w:r>
      <w:proofErr w:type="spellEnd"/>
      <w:r>
        <w:t xml:space="preserve"> et al</w:t>
      </w:r>
      <w:r w:rsidR="007815B5">
        <w:t>.</w:t>
      </w:r>
      <w:r>
        <w:t xml:space="preserve"> 2015 </w:t>
      </w:r>
      <w:proofErr w:type="gramStart"/>
      <w:r>
        <w:t>Testing</w:t>
      </w:r>
      <w:proofErr w:type="gramEnd"/>
      <w:r>
        <w:t xml:space="preserve"> the effectiveness of a mentoring intervention to improve social participation of adolescents with visual impairments: study protocol for a randomized controlled trial.</w:t>
      </w:r>
    </w:p>
    <w:p w:rsidR="00D7147A" w:rsidRDefault="00D7147A" w:rsidP="001178FA">
      <w:pPr>
        <w:pStyle w:val="Liste"/>
        <w:numPr>
          <w:ilvl w:val="1"/>
          <w:numId w:val="3"/>
        </w:numPr>
      </w:pPr>
      <w:proofErr w:type="spellStart"/>
      <w:r>
        <w:t>Schakel</w:t>
      </w:r>
      <w:proofErr w:type="spellEnd"/>
      <w:r>
        <w:t xml:space="preserve"> et al</w:t>
      </w:r>
      <w:r w:rsidR="007815B5">
        <w:t>.</w:t>
      </w:r>
      <w:r>
        <w:t xml:space="preserve"> 2017 </w:t>
      </w:r>
      <w:proofErr w:type="gramStart"/>
      <w:r>
        <w:t>Exploring</w:t>
      </w:r>
      <w:proofErr w:type="gramEnd"/>
      <w:r>
        <w:t xml:space="preserve"> the patient perspective of fatigue in adults with visual impairment: a qualitative study.</w:t>
      </w:r>
    </w:p>
    <w:p w:rsidR="007815B5" w:rsidRDefault="007815B5" w:rsidP="007815B5">
      <w:r>
        <w:t>{Line break}</w:t>
      </w:r>
    </w:p>
    <w:p w:rsidR="001178FA" w:rsidRPr="001178FA" w:rsidRDefault="001178FA" w:rsidP="007815B5">
      <w:pPr>
        <w:pStyle w:val="Liste"/>
        <w:rPr>
          <w:lang w:val="fr-CA"/>
        </w:rPr>
      </w:pPr>
      <w:r w:rsidRPr="001178FA">
        <w:rPr>
          <w:lang w:val="fr-CA"/>
        </w:rPr>
        <w:lastRenderedPageBreak/>
        <w:t>Plusieurs études par la suite</w:t>
      </w:r>
    </w:p>
    <w:p w:rsidR="00D7147A" w:rsidRDefault="001178FA" w:rsidP="00D7147A">
      <w:r>
        <w:t>{Slide 49</w:t>
      </w:r>
      <w:r w:rsidRPr="001178FA">
        <w:t>}</w:t>
      </w:r>
    </w:p>
    <w:p w:rsidR="00D7147A" w:rsidRDefault="00D7147A" w:rsidP="001178FA">
      <w:pPr>
        <w:pStyle w:val="Titre1"/>
      </w:pPr>
      <w:bookmarkStart w:id="42" w:name="_Toc512434984"/>
      <w:r>
        <w:t xml:space="preserve">Thomas Cox and Dominic </w:t>
      </w:r>
      <w:proofErr w:type="spellStart"/>
      <w:r>
        <w:t>ffytche</w:t>
      </w:r>
      <w:proofErr w:type="spellEnd"/>
      <w:r>
        <w:t>, 2014</w:t>
      </w:r>
      <w:bookmarkEnd w:id="42"/>
    </w:p>
    <w:p w:rsidR="00C473A4" w:rsidRDefault="00D9194C" w:rsidP="00D7147A">
      <w:r>
        <w:t>{Box}</w:t>
      </w:r>
    </w:p>
    <w:p w:rsidR="00D9194C" w:rsidRPr="00D9194C" w:rsidRDefault="00D9194C" w:rsidP="00D9194C">
      <w:pPr>
        <w:rPr>
          <w:b/>
        </w:rPr>
      </w:pPr>
      <w:r w:rsidRPr="00D9194C">
        <w:rPr>
          <w:b/>
        </w:rPr>
        <w:t>BJO Online First, published on May 13, 2014 as 10.1136/bjopthalmol-2014-304920</w:t>
      </w:r>
    </w:p>
    <w:p w:rsidR="00D9194C" w:rsidRDefault="00D9194C" w:rsidP="00D9194C">
      <w:r w:rsidRPr="00D9194C">
        <w:rPr>
          <w:b/>
        </w:rPr>
        <w:t>Negative outcome Charles Bonnet Syndrome</w:t>
      </w:r>
      <w:r>
        <w:rPr>
          <w:b/>
        </w:rPr>
        <w:br/>
      </w:r>
      <w:r>
        <w:t xml:space="preserve">Thomas M Cox, Dominic H </w:t>
      </w:r>
      <w:proofErr w:type="spellStart"/>
      <w:r>
        <w:t>ffytche</w:t>
      </w:r>
      <w:proofErr w:type="spellEnd"/>
    </w:p>
    <w:p w:rsidR="00D9194C" w:rsidRDefault="00D9194C" w:rsidP="00D9194C">
      <w:r>
        <w:t>{Logo OPEN ACCESS}</w:t>
      </w:r>
    </w:p>
    <w:p w:rsidR="00D9194C" w:rsidRDefault="00D9194C" w:rsidP="00D9194C">
      <w:r>
        <w:t xml:space="preserve">Additional material is published online only. </w:t>
      </w:r>
      <w:proofErr w:type="gramStart"/>
      <w:r>
        <w:t>To view please visit the journal online (</w:t>
      </w:r>
      <w:hyperlink r:id="rId10" w:history="1">
        <w:r w:rsidRPr="00E91C87">
          <w:rPr>
            <w:rStyle w:val="Lienhypertexte"/>
          </w:rPr>
          <w:t>http://dx.doi.org/10.1136/bjophthalmol-2014-304920</w:t>
        </w:r>
      </w:hyperlink>
      <w:r>
        <w:t>).</w:t>
      </w:r>
      <w:proofErr w:type="gramEnd"/>
    </w:p>
    <w:p w:rsidR="00D9194C" w:rsidRDefault="00596C78" w:rsidP="00D9194C">
      <w:r>
        <w:t>Department of Old Age Psychiatry, Inst</w:t>
      </w:r>
      <w:r w:rsidR="00D9194C">
        <w:t>itute of Psychiatry, Kings College London, London, UK</w:t>
      </w:r>
    </w:p>
    <w:p w:rsidR="00D9194C" w:rsidRPr="00596C78" w:rsidRDefault="00D9194C" w:rsidP="00D9194C">
      <w:pPr>
        <w:rPr>
          <w:b/>
        </w:rPr>
      </w:pPr>
      <w:r w:rsidRPr="00596C78">
        <w:rPr>
          <w:b/>
        </w:rPr>
        <w:t>ABSTRACT</w:t>
      </w:r>
    </w:p>
    <w:p w:rsidR="00D9194C" w:rsidRDefault="00D9194C" w:rsidP="00D9194C">
      <w:proofErr w:type="gramStart"/>
      <w:r w:rsidRPr="00596C78">
        <w:rPr>
          <w:b/>
        </w:rPr>
        <w:t>Background</w:t>
      </w:r>
      <w:r w:rsidR="00615964">
        <w:t>.</w:t>
      </w:r>
      <w:proofErr w:type="gramEnd"/>
      <w:r w:rsidR="00615964">
        <w:br/>
      </w:r>
      <w:r>
        <w:t xml:space="preserve">Charles Bonnet Syndrome (CBS) is widely considered a transient condition without adverse consequence, questioning the need for treatment. Yet, while this view may be true of the majority of people with CBS, it is </w:t>
      </w:r>
      <w:proofErr w:type="spellStart"/>
      <w:r>
        <w:t>recognised</w:t>
      </w:r>
      <w:proofErr w:type="spellEnd"/>
      <w:r w:rsidR="00577B41">
        <w:t xml:space="preserve"> </w:t>
      </w:r>
      <w:r>
        <w:t>that some have negative experiences and outcomes. Here, we attempt to better understand negative outcome CBS and the factors that influence it.</w:t>
      </w:r>
    </w:p>
    <w:p w:rsidR="00D9194C" w:rsidRDefault="00D9194C" w:rsidP="00D7147A">
      <w:r>
        <w:t>{/Box}</w:t>
      </w:r>
    </w:p>
    <w:p w:rsidR="00C473A4" w:rsidRDefault="00C473A4" w:rsidP="00C473A4">
      <w:r>
        <w:t>{Slide 50</w:t>
      </w:r>
      <w:r w:rsidRPr="001178FA">
        <w:t>}</w:t>
      </w:r>
    </w:p>
    <w:p w:rsidR="00D7147A" w:rsidRDefault="00D7147A" w:rsidP="00D7147A">
      <w:r>
        <w:t>Charles Bonnet was a naturalist who, in 1769 described the hallucinations experienced by his visually impaired and cognitive intact grandfather.</w:t>
      </w:r>
    </w:p>
    <w:p w:rsidR="00A30050" w:rsidRDefault="00A30050" w:rsidP="00CF1AD1">
      <w:r>
        <w:t>{Illustrations not described}</w:t>
      </w:r>
    </w:p>
    <w:p w:rsidR="00CF1AD1" w:rsidRDefault="00CF1AD1" w:rsidP="00CF1AD1">
      <w:r>
        <w:t>{Slide 51</w:t>
      </w:r>
      <w:r w:rsidRPr="001178FA">
        <w:t>}</w:t>
      </w:r>
    </w:p>
    <w:p w:rsidR="00D7147A" w:rsidRPr="00DF6FA7" w:rsidRDefault="00D7147A" w:rsidP="00EC7907">
      <w:pPr>
        <w:pStyle w:val="Titre2"/>
      </w:pPr>
      <w:bookmarkStart w:id="43" w:name="_Toc512434985"/>
      <w:r w:rsidRPr="00DF6FA7">
        <w:lastRenderedPageBreak/>
        <w:t>Charles Bonnet Syndrome</w:t>
      </w:r>
      <w:bookmarkEnd w:id="43"/>
    </w:p>
    <w:p w:rsidR="00D7147A" w:rsidRDefault="00D7147A" w:rsidP="00394E1A">
      <w:pPr>
        <w:pStyle w:val="Liste"/>
      </w:pPr>
      <w:r>
        <w:t>Recurrent vivid hallucinations</w:t>
      </w:r>
    </w:p>
    <w:p w:rsidR="00D7147A" w:rsidRDefault="00D7147A" w:rsidP="00394E1A">
      <w:pPr>
        <w:pStyle w:val="Liste"/>
      </w:pPr>
      <w:r>
        <w:t>Vision loss</w:t>
      </w:r>
    </w:p>
    <w:p w:rsidR="00D7147A" w:rsidRDefault="00D7147A" w:rsidP="00394E1A">
      <w:pPr>
        <w:pStyle w:val="Liste"/>
      </w:pPr>
      <w:r>
        <w:t>Insight when explained</w:t>
      </w:r>
    </w:p>
    <w:p w:rsidR="00D7147A" w:rsidRDefault="00D7147A" w:rsidP="00394E1A">
      <w:pPr>
        <w:pStyle w:val="Liste"/>
      </w:pPr>
      <w:r>
        <w:t>No other neurological or psychiatric diagnosis to explain</w:t>
      </w:r>
    </w:p>
    <w:p w:rsidR="00A30050" w:rsidRDefault="00A30050" w:rsidP="00D7147A">
      <w:r w:rsidRPr="00A30050">
        <w:t>{Illustrations not described}</w:t>
      </w:r>
    </w:p>
    <w:p w:rsidR="00394E1A" w:rsidRDefault="00394E1A" w:rsidP="00394E1A">
      <w:r>
        <w:t>{Line break}</w:t>
      </w:r>
    </w:p>
    <w:p w:rsidR="00394E1A" w:rsidRDefault="00A30050" w:rsidP="00394E1A">
      <w:pPr>
        <w:pStyle w:val="Liste"/>
        <w:rPr>
          <w:lang w:val="fr-CA"/>
        </w:rPr>
      </w:pPr>
      <w:r w:rsidRPr="00A30050">
        <w:rPr>
          <w:lang w:val="fr-CA"/>
        </w:rPr>
        <w:t>Hallucinations vives récur</w:t>
      </w:r>
      <w:r w:rsidR="00394E1A">
        <w:rPr>
          <w:lang w:val="fr-CA"/>
        </w:rPr>
        <w:t>rentes</w:t>
      </w:r>
    </w:p>
    <w:p w:rsidR="00394E1A" w:rsidRDefault="00394E1A" w:rsidP="00394E1A">
      <w:pPr>
        <w:pStyle w:val="Liste"/>
        <w:rPr>
          <w:lang w:val="fr-CA"/>
        </w:rPr>
      </w:pPr>
      <w:r>
        <w:rPr>
          <w:lang w:val="fr-CA"/>
        </w:rPr>
        <w:t>Perte de vision</w:t>
      </w:r>
    </w:p>
    <w:p w:rsidR="00394E1A" w:rsidRDefault="00A30050" w:rsidP="00394E1A">
      <w:pPr>
        <w:pStyle w:val="Liste"/>
        <w:rPr>
          <w:lang w:val="fr-CA"/>
        </w:rPr>
      </w:pPr>
      <w:r w:rsidRPr="00A30050">
        <w:rPr>
          <w:lang w:val="fr-CA"/>
        </w:rPr>
        <w:t>Insight</w:t>
      </w:r>
      <w:r w:rsidR="00394E1A">
        <w:rPr>
          <w:lang w:val="fr-CA"/>
        </w:rPr>
        <w:t xml:space="preserve"> quand expliqué</w:t>
      </w:r>
    </w:p>
    <w:p w:rsidR="00A30050" w:rsidRPr="00A30050" w:rsidRDefault="00A30050" w:rsidP="00394E1A">
      <w:pPr>
        <w:pStyle w:val="Liste"/>
        <w:rPr>
          <w:lang w:val="fr-CA"/>
        </w:rPr>
      </w:pPr>
      <w:r w:rsidRPr="00A30050">
        <w:rPr>
          <w:lang w:val="fr-CA"/>
        </w:rPr>
        <w:t>Aucun autre diagnostic neurologique ou psychiatrique à expliquer</w:t>
      </w:r>
    </w:p>
    <w:p w:rsidR="00A30050" w:rsidRDefault="00A30050" w:rsidP="00D7147A">
      <w:r>
        <w:t>{Slide 52}</w:t>
      </w:r>
    </w:p>
    <w:p w:rsidR="00D7147A" w:rsidRDefault="00D7147A" w:rsidP="00D7147A">
      <w:r>
        <w:t>"Many people who come to this clinic see things which they know are not there. They see animals, faces or patterns. Do you see this?"</w:t>
      </w:r>
    </w:p>
    <w:p w:rsidR="00D7147A" w:rsidRDefault="00D7147A" w:rsidP="00BC4029">
      <w:pPr>
        <w:pStyle w:val="Liste"/>
      </w:pPr>
      <w:r>
        <w:t>N = 224, prospective</w:t>
      </w:r>
    </w:p>
    <w:p w:rsidR="00394E1A" w:rsidRDefault="00D7147A" w:rsidP="009D46E9">
      <w:pPr>
        <w:pStyle w:val="Liste"/>
      </w:pPr>
      <w:r>
        <w:t>33% Reported Hallucinations (74/224)</w:t>
      </w:r>
    </w:p>
    <w:p w:rsidR="00D7147A" w:rsidRDefault="00D7147A" w:rsidP="00394E1A">
      <w:pPr>
        <w:pStyle w:val="Liste"/>
        <w:numPr>
          <w:ilvl w:val="0"/>
          <w:numId w:val="0"/>
        </w:numPr>
        <w:ind w:left="432"/>
      </w:pPr>
      <w:r>
        <w:t>(Jackson et al, 2006)</w:t>
      </w:r>
    </w:p>
    <w:p w:rsidR="00394E1A" w:rsidRDefault="00394E1A" w:rsidP="00394E1A">
      <w:r>
        <w:t>{Line break}</w:t>
      </w:r>
    </w:p>
    <w:p w:rsidR="00394E1A" w:rsidRDefault="00394E1A" w:rsidP="00D7147A">
      <w:pPr>
        <w:rPr>
          <w:lang w:val="fr-CA"/>
        </w:rPr>
      </w:pPr>
      <w:r>
        <w:rPr>
          <w:lang w:val="fr-CA"/>
        </w:rPr>
        <w:t>«</w:t>
      </w:r>
      <w:r w:rsidR="00BC4029" w:rsidRPr="00BC4029">
        <w:rPr>
          <w:lang w:val="fr-CA"/>
        </w:rPr>
        <w:t>Beaucoup de gens qui viennent à cette clinique voient des choses qu</w:t>
      </w:r>
      <w:r w:rsidR="00B21656">
        <w:rPr>
          <w:lang w:val="fr-CA"/>
        </w:rPr>
        <w:t>'</w:t>
      </w:r>
      <w:r w:rsidR="00BC4029" w:rsidRPr="00BC4029">
        <w:rPr>
          <w:lang w:val="fr-CA"/>
        </w:rPr>
        <w:t>ils savent ne pas être là. Ils voient des animaux, des visag</w:t>
      </w:r>
      <w:r>
        <w:rPr>
          <w:lang w:val="fr-CA"/>
        </w:rPr>
        <w:t>es ou des motifs. Vois-tu ça?»</w:t>
      </w:r>
    </w:p>
    <w:p w:rsidR="00394E1A" w:rsidRDefault="00BC4029" w:rsidP="00394E1A">
      <w:pPr>
        <w:pStyle w:val="Liste"/>
        <w:rPr>
          <w:lang w:val="fr-CA"/>
        </w:rPr>
      </w:pPr>
      <w:r w:rsidRPr="00BC4029">
        <w:rPr>
          <w:lang w:val="fr-CA"/>
        </w:rPr>
        <w:t>N = 224, pro</w:t>
      </w:r>
      <w:r w:rsidR="00394E1A">
        <w:rPr>
          <w:lang w:val="fr-CA"/>
        </w:rPr>
        <w:t>spectif</w:t>
      </w:r>
    </w:p>
    <w:p w:rsidR="00394E1A" w:rsidRDefault="00BC4029" w:rsidP="00394E1A">
      <w:pPr>
        <w:pStyle w:val="Liste"/>
        <w:rPr>
          <w:lang w:val="fr-CA"/>
        </w:rPr>
      </w:pPr>
      <w:r w:rsidRPr="00BC4029">
        <w:rPr>
          <w:lang w:val="fr-CA"/>
        </w:rPr>
        <w:t>33% d</w:t>
      </w:r>
      <w:r w:rsidR="00B21656">
        <w:rPr>
          <w:lang w:val="fr-CA"/>
        </w:rPr>
        <w:t>'</w:t>
      </w:r>
      <w:r w:rsidRPr="00BC4029">
        <w:rPr>
          <w:lang w:val="fr-CA"/>
        </w:rPr>
        <w:t>hal</w:t>
      </w:r>
      <w:r w:rsidR="00394E1A">
        <w:rPr>
          <w:lang w:val="fr-CA"/>
        </w:rPr>
        <w:t>lucinations signalées (74/224)</w:t>
      </w:r>
    </w:p>
    <w:p w:rsidR="00BC4029" w:rsidRPr="00BC4029" w:rsidRDefault="00BC4029" w:rsidP="00394E1A">
      <w:pPr>
        <w:pStyle w:val="Liste"/>
        <w:numPr>
          <w:ilvl w:val="0"/>
          <w:numId w:val="0"/>
        </w:numPr>
        <w:ind w:left="432"/>
        <w:rPr>
          <w:lang w:val="fr-CA"/>
        </w:rPr>
      </w:pPr>
      <w:r w:rsidRPr="00BC4029">
        <w:rPr>
          <w:lang w:val="fr-CA"/>
        </w:rPr>
        <w:lastRenderedPageBreak/>
        <w:t>(Jackson et al, 2006)</w:t>
      </w:r>
    </w:p>
    <w:p w:rsidR="00BC4029" w:rsidRDefault="00BC4029" w:rsidP="00D7147A">
      <w:r>
        <w:t>{Slide 53}</w:t>
      </w:r>
    </w:p>
    <w:p w:rsidR="00D7147A" w:rsidRPr="00DF6FA7" w:rsidRDefault="00D7147A" w:rsidP="00283471">
      <w:pPr>
        <w:pStyle w:val="Titre2"/>
      </w:pPr>
      <w:bookmarkStart w:id="44" w:name="_Toc512434986"/>
      <w:r w:rsidRPr="00DF6FA7">
        <w:t xml:space="preserve">Cox &amp; </w:t>
      </w:r>
      <w:proofErr w:type="spellStart"/>
      <w:r w:rsidRPr="00DF6FA7">
        <w:t>ffytche</w:t>
      </w:r>
      <w:proofErr w:type="spellEnd"/>
      <w:r w:rsidRPr="00DF6FA7">
        <w:t>, 2014</w:t>
      </w:r>
      <w:bookmarkEnd w:id="44"/>
    </w:p>
    <w:p w:rsidR="00D7147A" w:rsidRDefault="00D7147A" w:rsidP="009D46E9">
      <w:pPr>
        <w:pStyle w:val="Liste"/>
      </w:pPr>
      <w:r>
        <w:t>Survey of 4000 members of the Macular Society (UK): 492 CBS</w:t>
      </w:r>
    </w:p>
    <w:p w:rsidR="00D7147A" w:rsidRDefault="00D7147A" w:rsidP="009D46E9">
      <w:pPr>
        <w:pStyle w:val="Liste"/>
      </w:pPr>
      <w:r>
        <w:t>75% have hallucinations for 5 years+</w:t>
      </w:r>
    </w:p>
    <w:p w:rsidR="00D7147A" w:rsidRDefault="00D7147A" w:rsidP="009D46E9">
      <w:pPr>
        <w:pStyle w:val="Liste"/>
      </w:pPr>
      <w:r>
        <w:t xml:space="preserve">32% had </w:t>
      </w:r>
      <w:r w:rsidR="00B21656">
        <w:t>'</w:t>
      </w:r>
      <w:r>
        <w:t>negative outcomes</w:t>
      </w:r>
      <w:r w:rsidR="00B21656">
        <w:t>'</w:t>
      </w:r>
      <w:r w:rsidR="001115F6">
        <w:t xml:space="preserve"> – </w:t>
      </w:r>
      <w:r>
        <w:t>(Frequent, fear-inducing, longer- lasting, affecting daily activities, attributed to mental illness, not knowing CBS at onset)</w:t>
      </w:r>
    </w:p>
    <w:p w:rsidR="000C1D82" w:rsidRDefault="000C1D82" w:rsidP="000C1D82">
      <w:r>
        <w:t>{Line break}</w:t>
      </w:r>
    </w:p>
    <w:p w:rsidR="00580C47" w:rsidRDefault="009D46E9" w:rsidP="00580C47">
      <w:pPr>
        <w:pStyle w:val="Liste"/>
        <w:rPr>
          <w:lang w:val="fr-CA"/>
        </w:rPr>
      </w:pPr>
      <w:r w:rsidRPr="009D46E9">
        <w:rPr>
          <w:lang w:val="fr-CA"/>
        </w:rPr>
        <w:t xml:space="preserve">Sondage auprès de 4 000 membres de la </w:t>
      </w:r>
      <w:proofErr w:type="spellStart"/>
      <w:r w:rsidRPr="009D46E9">
        <w:rPr>
          <w:lang w:val="fr-CA"/>
        </w:rPr>
        <w:t>Macular</w:t>
      </w:r>
      <w:proofErr w:type="spellEnd"/>
      <w:r w:rsidR="00580C47">
        <w:rPr>
          <w:lang w:val="fr-CA"/>
        </w:rPr>
        <w:t xml:space="preserve"> Society (UK): 492 SCB</w:t>
      </w:r>
    </w:p>
    <w:p w:rsidR="009D46E9" w:rsidRPr="009D46E9" w:rsidRDefault="009D46E9" w:rsidP="00580C47">
      <w:pPr>
        <w:pStyle w:val="Liste"/>
        <w:rPr>
          <w:lang w:val="fr-CA"/>
        </w:rPr>
      </w:pPr>
      <w:r w:rsidRPr="009D46E9">
        <w:rPr>
          <w:lang w:val="fr-CA"/>
        </w:rPr>
        <w:t>75% ont des hallucinations depuis 5 ans +</w:t>
      </w:r>
    </w:p>
    <w:p w:rsidR="00A667DC" w:rsidRDefault="009D46E9" w:rsidP="009D46E9">
      <w:pPr>
        <w:pStyle w:val="Liste"/>
        <w:rPr>
          <w:lang w:val="fr-CA"/>
        </w:rPr>
      </w:pPr>
      <w:r w:rsidRPr="009D46E9">
        <w:rPr>
          <w:lang w:val="fr-CA"/>
        </w:rPr>
        <w:t>32% av</w:t>
      </w:r>
      <w:r w:rsidR="00A667DC">
        <w:rPr>
          <w:lang w:val="fr-CA"/>
        </w:rPr>
        <w:t>aient des «résultats négatifs».</w:t>
      </w:r>
    </w:p>
    <w:p w:rsidR="009D46E9" w:rsidRPr="00615964" w:rsidRDefault="009D46E9" w:rsidP="00A667DC">
      <w:pPr>
        <w:pStyle w:val="Liste"/>
        <w:numPr>
          <w:ilvl w:val="1"/>
          <w:numId w:val="3"/>
        </w:numPr>
        <w:rPr>
          <w:lang w:val="fr-CA"/>
        </w:rPr>
      </w:pPr>
      <w:r w:rsidRPr="00615964">
        <w:rPr>
          <w:lang w:val="fr-CA"/>
        </w:rPr>
        <w:t>Hallucinations fréquentes et induisant la peur,</w:t>
      </w:r>
      <w:r w:rsidR="00615964" w:rsidRPr="00615964">
        <w:rPr>
          <w:lang w:val="fr-CA"/>
        </w:rPr>
        <w:t xml:space="preserve"> </w:t>
      </w:r>
      <w:r w:rsidRPr="00615964">
        <w:rPr>
          <w:lang w:val="fr-CA"/>
        </w:rPr>
        <w:t>Hallucinations durables,</w:t>
      </w:r>
      <w:r w:rsidR="00615964" w:rsidRPr="00615964">
        <w:rPr>
          <w:lang w:val="fr-CA"/>
        </w:rPr>
        <w:t xml:space="preserve"> </w:t>
      </w:r>
      <w:r w:rsidRPr="00615964">
        <w:rPr>
          <w:lang w:val="fr-CA"/>
        </w:rPr>
        <w:t>Affect</w:t>
      </w:r>
      <w:r w:rsidR="00615964" w:rsidRPr="00615964">
        <w:rPr>
          <w:lang w:val="fr-CA"/>
        </w:rPr>
        <w:t xml:space="preserve">ant les activités quotidiennes, </w:t>
      </w:r>
      <w:r w:rsidRPr="00615964">
        <w:rPr>
          <w:lang w:val="fr-CA"/>
        </w:rPr>
        <w:t>Attribuées à une maladie mentale grave</w:t>
      </w:r>
      <w:r w:rsidR="00615964">
        <w:rPr>
          <w:lang w:val="fr-CA"/>
        </w:rPr>
        <w:t xml:space="preserve">, </w:t>
      </w:r>
      <w:r w:rsidRPr="00615964">
        <w:rPr>
          <w:lang w:val="fr-CA"/>
        </w:rPr>
        <w:t>Ne sachant rien à propos du SCB au début des symptômes</w:t>
      </w:r>
      <w:r w:rsidR="00615964">
        <w:rPr>
          <w:lang w:val="fr-CA"/>
        </w:rPr>
        <w:t>.</w:t>
      </w:r>
    </w:p>
    <w:p w:rsidR="009D46E9" w:rsidRDefault="009D46E9" w:rsidP="009D46E9">
      <w:r>
        <w:t>{Slide 54}</w:t>
      </w:r>
    </w:p>
    <w:p w:rsidR="00384156" w:rsidRDefault="00384156" w:rsidP="009D46E9">
      <w:proofErr w:type="gramStart"/>
      <w:r w:rsidRPr="009134D4">
        <w:rPr>
          <w:b/>
        </w:rPr>
        <w:t>Figure 1.</w:t>
      </w:r>
      <w:proofErr w:type="gramEnd"/>
      <w:r w:rsidRPr="009134D4">
        <w:rPr>
          <w:b/>
        </w:rPr>
        <w:t xml:space="preserve"> </w:t>
      </w:r>
      <w:proofErr w:type="gramStart"/>
      <w:r>
        <w:t>Emotional responses to Charles Bonnet Syndrome hallucinations.</w:t>
      </w:r>
      <w:proofErr w:type="gramEnd"/>
      <w:r>
        <w:t xml:space="preserve"> Bars indicate</w:t>
      </w:r>
      <w:r w:rsidR="00B21656">
        <w:t>%</w:t>
      </w:r>
      <w:r>
        <w:t xml:space="preserve"> of </w:t>
      </w:r>
      <w:proofErr w:type="spellStart"/>
      <w:r>
        <w:t>hallucinators</w:t>
      </w:r>
      <w:proofErr w:type="spellEnd"/>
      <w:r>
        <w:t xml:space="preserve"> reporting each emotion. Dark grey indicates emotions at the onset of symptoms, light grey at the time of the questionnaire. X</w:t>
      </w:r>
      <w:r>
        <w:rPr>
          <w:rFonts w:cs="Arial"/>
        </w:rPr>
        <w:t>²</w:t>
      </w:r>
      <w:r>
        <w:t xml:space="preserve"> corrected for multiple comparisons ***</w:t>
      </w:r>
      <w:proofErr w:type="gramStart"/>
      <w:r>
        <w:t>p{</w:t>
      </w:r>
      <w:proofErr w:type="gramEnd"/>
      <w:r>
        <w:t>¸}</w:t>
      </w:r>
      <w:proofErr w:type="spellStart"/>
      <w:r>
        <w:t>corr</w:t>
      </w:r>
      <w:proofErr w:type="spellEnd"/>
      <w:r>
        <w:t>{/¸}</w:t>
      </w:r>
      <w:r w:rsidR="001A468E">
        <w:t xml:space="preserve"> </w:t>
      </w:r>
      <w:r>
        <w:t>&lt;</w:t>
      </w:r>
      <w:r w:rsidR="001A468E">
        <w:t xml:space="preserve"> </w:t>
      </w:r>
      <w:r>
        <w:t>0.00; **p{¸}</w:t>
      </w:r>
      <w:proofErr w:type="spellStart"/>
      <w:r>
        <w:t>corr</w:t>
      </w:r>
      <w:proofErr w:type="spellEnd"/>
      <w:r>
        <w:t>{/¸}</w:t>
      </w:r>
      <w:r w:rsidR="001A468E">
        <w:t xml:space="preserve"> </w:t>
      </w:r>
      <w:r>
        <w:t>&lt;</w:t>
      </w:r>
      <w:r w:rsidR="001A468E">
        <w:t xml:space="preserve"> </w:t>
      </w:r>
      <w:r>
        <w:t>0.01; NS p{¸}</w:t>
      </w:r>
      <w:proofErr w:type="spellStart"/>
      <w:r>
        <w:t>corr</w:t>
      </w:r>
      <w:proofErr w:type="spellEnd"/>
      <w:r>
        <w:t>{/¸}</w:t>
      </w:r>
      <w:r w:rsidR="001A468E">
        <w:t xml:space="preserve"> </w:t>
      </w:r>
      <w:r>
        <w:t>&gt;</w:t>
      </w:r>
      <w:r w:rsidR="001A468E">
        <w:t xml:space="preserve"> </w:t>
      </w:r>
      <w:r>
        <w:t>0.05.</w:t>
      </w:r>
    </w:p>
    <w:p w:rsidR="009134D4" w:rsidRDefault="009134D4" w:rsidP="009D46E9">
      <w:r>
        <w:t>{</w:t>
      </w:r>
      <w:r w:rsidR="00F47910">
        <w:t>Chart</w:t>
      </w:r>
      <w:r>
        <w:t xml:space="preserve"> not described}</w:t>
      </w:r>
    </w:p>
    <w:p w:rsidR="00384156" w:rsidRDefault="00384156" w:rsidP="009D46E9">
      <w:r>
        <w:t>{Slide 55}</w:t>
      </w:r>
    </w:p>
    <w:p w:rsidR="00D7147A" w:rsidRDefault="00D7147A" w:rsidP="00283471">
      <w:pPr>
        <w:pStyle w:val="Titre3"/>
      </w:pPr>
      <w:bookmarkStart w:id="45" w:name="_Toc512434987"/>
      <w:r>
        <w:t>"The era of CBS as an incidental curiosity has ended; for those with negative outcome, CBS now lies unequivocal</w:t>
      </w:r>
      <w:r w:rsidR="0091520A">
        <w:t>ly within the clinical domain."</w:t>
      </w:r>
      <w:bookmarkEnd w:id="45"/>
    </w:p>
    <w:p w:rsidR="0091520A" w:rsidRDefault="00723BA8" w:rsidP="00D7147A">
      <w:r>
        <w:lastRenderedPageBreak/>
        <w:t>{Box}</w:t>
      </w:r>
    </w:p>
    <w:p w:rsidR="00723BA8" w:rsidRDefault="00723BA8" w:rsidP="00723BA8">
      <w:r>
        <w:t>O5-04-04</w:t>
      </w:r>
    </w:p>
    <w:p w:rsidR="00723BA8" w:rsidRPr="00723BA8" w:rsidRDefault="00723BA8" w:rsidP="00723BA8">
      <w:pPr>
        <w:rPr>
          <w:b/>
        </w:rPr>
      </w:pPr>
      <w:r w:rsidRPr="00723BA8">
        <w:rPr>
          <w:b/>
        </w:rPr>
        <w:t>VISUAL HAL LUCINATIONS IN DEMENTIA: PRELIMINARY FINDINGS FROM THE STUDY OF HALLUCINATIONS IN PARKINSON</w:t>
      </w:r>
      <w:r w:rsidR="00B21656">
        <w:rPr>
          <w:b/>
        </w:rPr>
        <w:t>'</w:t>
      </w:r>
      <w:r w:rsidRPr="00723BA8">
        <w:rPr>
          <w:b/>
        </w:rPr>
        <w:t>S DISEASE, EYE DISEASE AND DEMENTIA (SHAPED)</w:t>
      </w:r>
    </w:p>
    <w:p w:rsidR="00723BA8" w:rsidRDefault="00723BA8" w:rsidP="00723BA8">
      <w:r w:rsidRPr="00723BA8">
        <w:rPr>
          <w:b/>
        </w:rPr>
        <w:t xml:space="preserve">Dominic H. </w:t>
      </w:r>
      <w:proofErr w:type="spellStart"/>
      <w:r w:rsidRPr="00723BA8">
        <w:rPr>
          <w:b/>
        </w:rPr>
        <w:t>Ffyiche</w:t>
      </w:r>
      <w:proofErr w:type="spellEnd"/>
      <w:r>
        <w:rPr>
          <w:vertAlign w:val="superscript"/>
        </w:rPr>
        <w:t>{n1}</w:t>
      </w:r>
      <w:r>
        <w:t>, Rebecca Pinto</w:t>
      </w:r>
      <w:r>
        <w:rPr>
          <w:vertAlign w:val="superscript"/>
        </w:rPr>
        <w:t>{n1}</w:t>
      </w:r>
      <w:r>
        <w:t xml:space="preserve">, Hannah </w:t>
      </w:r>
      <w:proofErr w:type="spellStart"/>
      <w:r>
        <w:t>Krzyzanowski</w:t>
      </w:r>
      <w:proofErr w:type="spellEnd"/>
      <w:r>
        <w:rPr>
          <w:vertAlign w:val="superscript"/>
        </w:rPr>
        <w:t>{n1}</w:t>
      </w:r>
      <w:r>
        <w:t>, John-Paul Taylor</w:t>
      </w:r>
      <w:r>
        <w:rPr>
          <w:vertAlign w:val="superscript"/>
        </w:rPr>
        <w:t>{n2}</w:t>
      </w:r>
      <w:r>
        <w:t xml:space="preserve">, Daniel </w:t>
      </w:r>
      <w:proofErr w:type="spellStart"/>
      <w:r>
        <w:t>Collerton</w:t>
      </w:r>
      <w:proofErr w:type="spellEnd"/>
      <w:r>
        <w:rPr>
          <w:vertAlign w:val="superscript"/>
        </w:rPr>
        <w:t>{n3}</w:t>
      </w:r>
      <w:r>
        <w:t>, John T. O</w:t>
      </w:r>
      <w:r w:rsidR="00B21656">
        <w:t>'</w:t>
      </w:r>
      <w:r>
        <w:t>Brien</w:t>
      </w:r>
      <w:r>
        <w:rPr>
          <w:vertAlign w:val="superscript"/>
        </w:rPr>
        <w:t>{n4}</w:t>
      </w:r>
      <w:r>
        <w:t>, Robert J. Howard</w:t>
      </w:r>
      <w:r>
        <w:rPr>
          <w:vertAlign w:val="superscript"/>
        </w:rPr>
        <w:t>{n5}</w:t>
      </w:r>
      <w:r>
        <w:t xml:space="preserve">, Dag </w:t>
      </w:r>
      <w:proofErr w:type="spellStart"/>
      <w:r>
        <w:t>Aarsland</w:t>
      </w:r>
      <w:proofErr w:type="spellEnd"/>
      <w:r>
        <w:rPr>
          <w:vertAlign w:val="superscript"/>
        </w:rPr>
        <w:t>{n1}</w:t>
      </w:r>
      <w:r>
        <w:t>,</w:t>
      </w:r>
    </w:p>
    <w:p w:rsidR="00723BA8" w:rsidRDefault="00723BA8" w:rsidP="00723BA8">
      <w:pPr>
        <w:rPr>
          <w:i/>
        </w:rPr>
      </w:pPr>
      <w:r>
        <w:rPr>
          <w:i/>
        </w:rPr>
        <w:t xml:space="preserve">{n1} </w:t>
      </w:r>
      <w:r w:rsidRPr="00723BA8">
        <w:rPr>
          <w:i/>
        </w:rPr>
        <w:t>King</w:t>
      </w:r>
      <w:r w:rsidR="00B21656">
        <w:rPr>
          <w:i/>
        </w:rPr>
        <w:t>'</w:t>
      </w:r>
      <w:r w:rsidRPr="00723BA8">
        <w:rPr>
          <w:i/>
        </w:rPr>
        <w:t>s College LO</w:t>
      </w:r>
      <w:proofErr w:type="gramStart"/>
      <w:r w:rsidRPr="00723BA8">
        <w:rPr>
          <w:i/>
        </w:rPr>
        <w:t>,1263,11</w:t>
      </w:r>
      <w:proofErr w:type="gramEnd"/>
      <w:r w:rsidRPr="00723BA8">
        <w:rPr>
          <w:i/>
        </w:rPr>
        <w:t>, London, Unite</w:t>
      </w:r>
      <w:r>
        <w:rPr>
          <w:i/>
        </w:rPr>
        <w:t>d Kingdom;</w:t>
      </w:r>
    </w:p>
    <w:p w:rsidR="00723BA8" w:rsidRDefault="00723BA8" w:rsidP="00723BA8">
      <w:pPr>
        <w:rPr>
          <w:i/>
        </w:rPr>
      </w:pPr>
      <w:r>
        <w:rPr>
          <w:i/>
        </w:rPr>
        <w:t>{n2} Newcastle University, Newcastle upon Tyne, United Kingdom;</w:t>
      </w:r>
    </w:p>
    <w:p w:rsidR="00723BA8" w:rsidRDefault="00723BA8" w:rsidP="00723BA8">
      <w:pPr>
        <w:rPr>
          <w:i/>
        </w:rPr>
      </w:pPr>
      <w:r>
        <w:rPr>
          <w:i/>
        </w:rPr>
        <w:t xml:space="preserve">{n3} Northumberland, Tyne and Wear NHS Foundation Trust, </w:t>
      </w:r>
      <w:proofErr w:type="spellStart"/>
      <w:r>
        <w:rPr>
          <w:i/>
        </w:rPr>
        <w:t>Gateshead</w:t>
      </w:r>
      <w:proofErr w:type="spellEnd"/>
      <w:r>
        <w:rPr>
          <w:i/>
        </w:rPr>
        <w:t>, United Kingdom;</w:t>
      </w:r>
    </w:p>
    <w:p w:rsidR="00723BA8" w:rsidRDefault="00723BA8" w:rsidP="00723BA8">
      <w:pPr>
        <w:rPr>
          <w:i/>
        </w:rPr>
      </w:pPr>
      <w:r>
        <w:rPr>
          <w:i/>
        </w:rPr>
        <w:t>{n4} Department of Psychiatry, University of Cambridge, Cambridge, United Kingdom;</w:t>
      </w:r>
    </w:p>
    <w:p w:rsidR="00723BA8" w:rsidRDefault="00723BA8" w:rsidP="00723BA8">
      <w:pPr>
        <w:rPr>
          <w:i/>
        </w:rPr>
      </w:pPr>
      <w:r>
        <w:rPr>
          <w:i/>
        </w:rPr>
        <w:t xml:space="preserve">{n5} </w:t>
      </w:r>
      <w:proofErr w:type="gramStart"/>
      <w:r>
        <w:rPr>
          <w:i/>
        </w:rPr>
        <w:t>University College London, London, United Kingdom.</w:t>
      </w:r>
      <w:proofErr w:type="gramEnd"/>
    </w:p>
    <w:p w:rsidR="00723BA8" w:rsidRDefault="00723BA8" w:rsidP="00723BA8">
      <w:r>
        <w:rPr>
          <w:i/>
        </w:rPr>
        <w:t xml:space="preserve">Contact e-mail: </w:t>
      </w:r>
      <w:hyperlink r:id="rId11" w:history="1">
        <w:r w:rsidRPr="00E91C87">
          <w:rPr>
            <w:rStyle w:val="Lienhypertexte"/>
            <w:i/>
          </w:rPr>
          <w:t>dominic.ffytche@kcl.ac.uk</w:t>
        </w:r>
      </w:hyperlink>
    </w:p>
    <w:p w:rsidR="00723BA8" w:rsidRDefault="00723BA8" w:rsidP="00723BA8">
      <w:r w:rsidRPr="00F36785">
        <w:rPr>
          <w:b/>
        </w:rPr>
        <w:t>Background</w:t>
      </w:r>
      <w:r>
        <w:t xml:space="preserve">: Visual hallucinations in dementia are distressing for both patients and </w:t>
      </w:r>
      <w:proofErr w:type="spellStart"/>
      <w:r>
        <w:t>carers</w:t>
      </w:r>
      <w:proofErr w:type="spellEnd"/>
      <w:r>
        <w:t xml:space="preserve"> and currently lack effective treatments. They also occur in eye disease (Charles Bonnet Syndrome</w:t>
      </w:r>
      <w:r w:rsidR="001115F6">
        <w:t xml:space="preserve"> – </w:t>
      </w:r>
      <w:r>
        <w:t>CBS) and Parkinson</w:t>
      </w:r>
      <w:r w:rsidR="00B21656">
        <w:t>'</w:t>
      </w:r>
      <w:r>
        <w:t>s disease (PD). If the brain dysfunction underlying visual hallucinations is the same across conditions, treatments used for CBS or PD hallucinations might also be used in dementia.</w:t>
      </w:r>
    </w:p>
    <w:p w:rsidR="00723BA8" w:rsidRDefault="00723BA8" w:rsidP="00D7147A">
      <w:r>
        <w:t>{/Box}</w:t>
      </w:r>
    </w:p>
    <w:p w:rsidR="00283471" w:rsidRDefault="00283471" w:rsidP="00283471">
      <w:r>
        <w:t>{Line break}</w:t>
      </w:r>
    </w:p>
    <w:p w:rsidR="00723BA8" w:rsidRPr="00723BA8" w:rsidRDefault="00283471" w:rsidP="00D7147A">
      <w:pPr>
        <w:rPr>
          <w:lang w:val="fr-CA"/>
        </w:rPr>
      </w:pPr>
      <w:r>
        <w:rPr>
          <w:lang w:val="fr-CA"/>
        </w:rPr>
        <w:t>«</w:t>
      </w:r>
      <w:r w:rsidR="00723BA8" w:rsidRPr="00723BA8">
        <w:rPr>
          <w:lang w:val="fr-CA"/>
        </w:rPr>
        <w:t>L</w:t>
      </w:r>
      <w:r w:rsidR="00B21656">
        <w:rPr>
          <w:lang w:val="fr-CA"/>
        </w:rPr>
        <w:t>'</w:t>
      </w:r>
      <w:r w:rsidR="00723BA8" w:rsidRPr="00723BA8">
        <w:rPr>
          <w:lang w:val="fr-CA"/>
        </w:rPr>
        <w:t>ère du SCB comme curiosité incidente est terminée; pour ceux ayant un résultat négatif, le SCB se situe maintenant, sans équivo</w:t>
      </w:r>
      <w:r>
        <w:rPr>
          <w:lang w:val="fr-CA"/>
        </w:rPr>
        <w:t>que, dans le domaine clinique.»</w:t>
      </w:r>
    </w:p>
    <w:p w:rsidR="0091520A" w:rsidRDefault="0091520A" w:rsidP="0091520A">
      <w:r>
        <w:t>{Slide 56}</w:t>
      </w:r>
    </w:p>
    <w:p w:rsidR="00D7147A" w:rsidRDefault="00D7147A" w:rsidP="00DF6FA7">
      <w:pPr>
        <w:pStyle w:val="Titre2"/>
      </w:pPr>
      <w:bookmarkStart w:id="46" w:name="_Toc512434988"/>
      <w:proofErr w:type="spellStart"/>
      <w:proofErr w:type="gramStart"/>
      <w:r>
        <w:t>ffytche</w:t>
      </w:r>
      <w:proofErr w:type="spellEnd"/>
      <w:proofErr w:type="gramEnd"/>
      <w:r>
        <w:t>, 2017</w:t>
      </w:r>
      <w:bookmarkEnd w:id="46"/>
    </w:p>
    <w:p w:rsidR="00D7147A" w:rsidRDefault="00D7147A" w:rsidP="00D7147A">
      <w:r>
        <w:lastRenderedPageBreak/>
        <w:t xml:space="preserve">"The ongoing NIHR-funded SHAPED </w:t>
      </w:r>
      <w:proofErr w:type="spellStart"/>
      <w:r>
        <w:t>programme</w:t>
      </w:r>
      <w:proofErr w:type="spellEnd"/>
      <w:r>
        <w:t xml:space="preserve"> is collecting rich phenomenological data in well-defined cohorts of patients with dementia (Alzheimer</w:t>
      </w:r>
      <w:r w:rsidR="00B21656">
        <w:t>'</w:t>
      </w:r>
      <w:r>
        <w:t xml:space="preserve">s disease, </w:t>
      </w:r>
      <w:proofErr w:type="gramStart"/>
      <w:r>
        <w:t>Vascular</w:t>
      </w:r>
      <w:proofErr w:type="gramEnd"/>
      <w:r>
        <w:t xml:space="preserve"> dementia, Dementia with Lewy bodies), eye disease and PD."</w:t>
      </w:r>
    </w:p>
    <w:p w:rsidR="002373F9" w:rsidRPr="002373F9" w:rsidRDefault="002373F9" w:rsidP="00D7147A">
      <w:r w:rsidRPr="002373F9">
        <w:rPr>
          <w:b/>
        </w:rPr>
        <w:t xml:space="preserve">Positive symptoms in </w:t>
      </w:r>
      <w:proofErr w:type="gramStart"/>
      <w:r w:rsidRPr="002373F9">
        <w:rPr>
          <w:b/>
        </w:rPr>
        <w:t>SHAPED</w:t>
      </w:r>
      <w:proofErr w:type="gramEnd"/>
      <w:r>
        <w:rPr>
          <w:b/>
        </w:rPr>
        <w:br/>
      </w:r>
      <w:r w:rsidRPr="002373F9">
        <w:t>{Chart not described}</w:t>
      </w:r>
    </w:p>
    <w:p w:rsidR="00283471" w:rsidRDefault="00283471" w:rsidP="00283471">
      <w:r>
        <w:t>{Line break}</w:t>
      </w:r>
    </w:p>
    <w:p w:rsidR="00D7147A" w:rsidRPr="002373F9" w:rsidRDefault="002373F9" w:rsidP="00D7147A">
      <w:pPr>
        <w:rPr>
          <w:lang w:val="fr-CA"/>
        </w:rPr>
      </w:pPr>
      <w:r w:rsidRPr="002373F9">
        <w:rPr>
          <w:lang w:val="fr-CA"/>
        </w:rPr>
        <w:t>«Le programme SHAPED en cours, financé par l</w:t>
      </w:r>
      <w:r w:rsidR="00B21656">
        <w:rPr>
          <w:lang w:val="fr-CA"/>
        </w:rPr>
        <w:t>'</w:t>
      </w:r>
      <w:r w:rsidRPr="002373F9">
        <w:rPr>
          <w:lang w:val="fr-CA"/>
        </w:rPr>
        <w:t>INRS, recueille de riches données phénoménologiques auprès de cohortes bien définies de patients atteints de démence (maladie d</w:t>
      </w:r>
      <w:r w:rsidR="00B21656">
        <w:rPr>
          <w:lang w:val="fr-CA"/>
        </w:rPr>
        <w:t>'</w:t>
      </w:r>
      <w:r w:rsidRPr="002373F9">
        <w:rPr>
          <w:lang w:val="fr-CA"/>
        </w:rPr>
        <w:t xml:space="preserve">Alzheimer, démence vasculaire, démence de </w:t>
      </w:r>
      <w:proofErr w:type="spellStart"/>
      <w:r w:rsidRPr="002373F9">
        <w:rPr>
          <w:lang w:val="fr-CA"/>
        </w:rPr>
        <w:t>Lewy</w:t>
      </w:r>
      <w:proofErr w:type="spellEnd"/>
      <w:r w:rsidRPr="002373F9">
        <w:rPr>
          <w:lang w:val="fr-CA"/>
        </w:rPr>
        <w:t>), d</w:t>
      </w:r>
      <w:r w:rsidR="00B21656">
        <w:rPr>
          <w:lang w:val="fr-CA"/>
        </w:rPr>
        <w:t>'</w:t>
      </w:r>
      <w:r w:rsidRPr="002373F9">
        <w:rPr>
          <w:lang w:val="fr-CA"/>
        </w:rPr>
        <w:t>une maladie oculaire et la maladie de Parkinson.</w:t>
      </w:r>
    </w:p>
    <w:p w:rsidR="00D7147A" w:rsidRDefault="00DE4C11" w:rsidP="00D7147A">
      <w:r>
        <w:t>{Slide 57</w:t>
      </w:r>
      <w:r w:rsidR="001115F6">
        <w:t xml:space="preserve"> – </w:t>
      </w:r>
      <w:r>
        <w:t>blank page}</w:t>
      </w:r>
    </w:p>
    <w:p w:rsidR="00DE4C11" w:rsidRDefault="00DE4C11" w:rsidP="00DE4C11">
      <w:r>
        <w:t>{Slide 58}</w:t>
      </w:r>
    </w:p>
    <w:p w:rsidR="00D7147A" w:rsidRDefault="00D7147A" w:rsidP="00B14FD5">
      <w:pPr>
        <w:pStyle w:val="Titre1"/>
      </w:pPr>
      <w:bookmarkStart w:id="47" w:name="_Toc512434989"/>
      <w:r>
        <w:t xml:space="preserve">Robert </w:t>
      </w:r>
      <w:proofErr w:type="spellStart"/>
      <w:r>
        <w:t>Buckman</w:t>
      </w:r>
      <w:proofErr w:type="spellEnd"/>
      <w:r>
        <w:t>, 2011</w:t>
      </w:r>
      <w:bookmarkEnd w:id="47"/>
    </w:p>
    <w:p w:rsidR="00B14FD5" w:rsidRDefault="00B14FD5" w:rsidP="00D7147A">
      <w:r>
        <w:t>{Box}</w:t>
      </w:r>
    </w:p>
    <w:p w:rsidR="00B14FD5" w:rsidRDefault="00B14FD5" w:rsidP="00B14FD5">
      <w:r>
        <w:t>Journal Lists</w:t>
      </w:r>
      <w:r w:rsidR="001115F6">
        <w:t xml:space="preserve"> – </w:t>
      </w:r>
      <w:r w:rsidR="005A06D7">
        <w:t>CMAJ</w:t>
      </w:r>
      <w:r w:rsidR="001115F6">
        <w:t xml:space="preserve"> – </w:t>
      </w:r>
      <w:proofErr w:type="gramStart"/>
      <w:r>
        <w:t>v</w:t>
      </w:r>
      <w:r w:rsidR="005A06D7">
        <w:t>.</w:t>
      </w:r>
      <w:r>
        <w:t>1</w:t>
      </w:r>
      <w:r w:rsidR="005A06D7">
        <w:t>8</w:t>
      </w:r>
      <w:r>
        <w:t>3(</w:t>
      </w:r>
      <w:proofErr w:type="gramEnd"/>
      <w:r>
        <w:t xml:space="preserve">5); 2011 </w:t>
      </w:r>
      <w:r w:rsidR="005A06D7">
        <w:t>Mar 22</w:t>
      </w:r>
      <w:r w:rsidR="001115F6">
        <w:t xml:space="preserve"> – </w:t>
      </w:r>
      <w:r w:rsidR="005A06D7">
        <w:t>PMC</w:t>
      </w:r>
      <w:r>
        <w:t>3060185</w:t>
      </w:r>
    </w:p>
    <w:p w:rsidR="00B14FD5" w:rsidRDefault="00B14FD5" w:rsidP="00B14FD5">
      <w:proofErr w:type="gramStart"/>
      <w:r>
        <w:t>CMAJ.</w:t>
      </w:r>
      <w:proofErr w:type="gramEnd"/>
      <w:r>
        <w:t xml:space="preserve"> 2011 Mar 22; 1</w:t>
      </w:r>
      <w:r w:rsidR="005A06D7">
        <w:t>8</w:t>
      </w:r>
      <w:r>
        <w:t>3(5): 559-571.</w:t>
      </w:r>
      <w:r w:rsidR="005A06D7">
        <w:br/>
      </w:r>
      <w:proofErr w:type="spellStart"/>
      <w:proofErr w:type="gramStart"/>
      <w:r w:rsidR="005A06D7">
        <w:t>doi</w:t>
      </w:r>
      <w:proofErr w:type="spellEnd"/>
      <w:proofErr w:type="gramEnd"/>
      <w:r w:rsidR="005A06D7">
        <w:t>. 10.150/cmaj.090113</w:t>
      </w:r>
      <w:r w:rsidR="004E1B0F">
        <w:br/>
      </w:r>
      <w:r>
        <w:t>PMCID: PMC3060185</w:t>
      </w:r>
    </w:p>
    <w:p w:rsidR="00B14FD5" w:rsidRPr="005A06D7" w:rsidRDefault="00B14FD5" w:rsidP="00B14FD5">
      <w:pPr>
        <w:rPr>
          <w:b/>
        </w:rPr>
      </w:pPr>
      <w:r w:rsidRPr="005A06D7">
        <w:rPr>
          <w:b/>
        </w:rPr>
        <w:t>Empathic responses in clinical practice: Intuition or tuition?</w:t>
      </w:r>
    </w:p>
    <w:p w:rsidR="00B14FD5" w:rsidRDefault="00B14FD5" w:rsidP="00B14FD5">
      <w:r>
        <w:t xml:space="preserve">Robert </w:t>
      </w:r>
      <w:proofErr w:type="spellStart"/>
      <w:r>
        <w:t>Buckman</w:t>
      </w:r>
      <w:proofErr w:type="spellEnd"/>
      <w:r>
        <w:t xml:space="preserve">, MD PhD, James A. </w:t>
      </w:r>
      <w:proofErr w:type="spellStart"/>
      <w:r>
        <w:t>Tulsky</w:t>
      </w:r>
      <w:proofErr w:type="spellEnd"/>
      <w:r>
        <w:t>, MD, and Gary Rodin, MD</w:t>
      </w:r>
      <w:r w:rsidR="005A06D7">
        <w:br/>
      </w:r>
      <w:r>
        <w:t>Author information</w:t>
      </w:r>
      <w:r w:rsidR="001115F6">
        <w:t xml:space="preserve"> – </w:t>
      </w:r>
      <w:r w:rsidR="005A06D7">
        <w:t>Copyright and License information</w:t>
      </w:r>
    </w:p>
    <w:p w:rsidR="00B14FD5" w:rsidRPr="005A06D7" w:rsidRDefault="00B14FD5" w:rsidP="00B14FD5">
      <w:pPr>
        <w:rPr>
          <w:b/>
          <w:i/>
        </w:rPr>
      </w:pPr>
      <w:r w:rsidRPr="005A06D7">
        <w:rPr>
          <w:b/>
          <w:i/>
        </w:rPr>
        <w:t>This article has been cited by other articles in PMC.</w:t>
      </w:r>
    </w:p>
    <w:p w:rsidR="00B14FD5" w:rsidRDefault="00B14FD5" w:rsidP="00B14FD5">
      <w:r>
        <w:t xml:space="preserve">During recent interviews for admission to medical school, candidates were asked to respond to a hypothetical situation so that their communication skills could be assessed. They were told that a patient in the emergency department had just been informed that he had suffered a minor heart attack, to which he had exclaimed "Oh no! </w:t>
      </w:r>
      <w:r w:rsidR="005A06D7">
        <w:t>A heart attack! That</w:t>
      </w:r>
      <w:r w:rsidR="00B21656">
        <w:t>'</w:t>
      </w:r>
      <w:r w:rsidR="005A06D7">
        <w:t>s terrible!</w:t>
      </w:r>
      <w:r>
        <w:t>" They were then asked to provide an empathic response to the patient</w:t>
      </w:r>
      <w:r w:rsidR="00B21656">
        <w:t>'</w:t>
      </w:r>
      <w:r>
        <w:t xml:space="preserve">s distress, one that clearly identified and acknowledged at least one of the emotions the </w:t>
      </w:r>
      <w:r>
        <w:lastRenderedPageBreak/>
        <w:t>patient had expressed. Most of the candidates responded appropri</w:t>
      </w:r>
      <w:r w:rsidR="005A06D7">
        <w:t>ately with statements such as "I</w:t>
      </w:r>
      <w:r>
        <w:t xml:space="preserve"> realize that</w:t>
      </w:r>
      <w:r w:rsidR="00B21656">
        <w:t>'</w:t>
      </w:r>
      <w:r>
        <w:t>s a big shock to you" or "Clearly that news feels overwhelming," However, one candidate replied "I did say it was a small heart attack, you know."</w:t>
      </w:r>
    </w:p>
    <w:p w:rsidR="00B14FD5" w:rsidRPr="00DE6F53" w:rsidRDefault="005A06D7" w:rsidP="00B14FD5">
      <w:pPr>
        <w:rPr>
          <w:b/>
        </w:rPr>
      </w:pPr>
      <w:r w:rsidRPr="00DE6F53">
        <w:rPr>
          <w:b/>
        </w:rPr>
        <w:t>What i</w:t>
      </w:r>
      <w:r w:rsidR="00B14FD5" w:rsidRPr="00DE6F53">
        <w:rPr>
          <w:b/>
        </w:rPr>
        <w:t>s empathy?</w:t>
      </w:r>
    </w:p>
    <w:p w:rsidR="00F36785" w:rsidRDefault="00F36785" w:rsidP="00D7147A">
      <w:r>
        <w:t>{Box}</w:t>
      </w:r>
    </w:p>
    <w:p w:rsidR="00F36785" w:rsidRDefault="00F36785" w:rsidP="00F36785">
      <w:pPr>
        <w:rPr>
          <w:b/>
        </w:rPr>
      </w:pPr>
      <w:r w:rsidRPr="00656927">
        <w:rPr>
          <w:b/>
        </w:rPr>
        <w:t>The doctor who had time for people</w:t>
      </w:r>
    </w:p>
    <w:p w:rsidR="00F36785" w:rsidRPr="00656927" w:rsidRDefault="00F36785" w:rsidP="00F36785">
      <w:r>
        <w:t xml:space="preserve">Barbara </w:t>
      </w:r>
      <w:proofErr w:type="spellStart"/>
      <w:r>
        <w:t>Amiel</w:t>
      </w:r>
      <w:proofErr w:type="spellEnd"/>
      <w:r>
        <w:t xml:space="preserve"> on the death of her cousin, Dr. Robert </w:t>
      </w:r>
      <w:proofErr w:type="spellStart"/>
      <w:r>
        <w:t>Buckamn</w:t>
      </w:r>
      <w:proofErr w:type="spellEnd"/>
      <w:r>
        <w:br/>
      </w:r>
      <w:r w:rsidRPr="00842D77">
        <w:rPr>
          <w:i/>
        </w:rPr>
        <w:t xml:space="preserve">Barbara </w:t>
      </w:r>
      <w:proofErr w:type="spellStart"/>
      <w:r w:rsidRPr="00842D77">
        <w:rPr>
          <w:i/>
        </w:rPr>
        <w:t>Amiel</w:t>
      </w:r>
      <w:proofErr w:type="spellEnd"/>
      <w:r w:rsidRPr="00842D77">
        <w:rPr>
          <w:i/>
        </w:rPr>
        <w:br/>
      </w:r>
      <w:r>
        <w:t>October 17, 2011</w:t>
      </w:r>
    </w:p>
    <w:p w:rsidR="00F36785" w:rsidRDefault="00F36785" w:rsidP="00F36785">
      <w:r>
        <w:t>Illustration not described</w:t>
      </w:r>
      <w:r>
        <w:br/>
        <w:t xml:space="preserve">Source: Michael </w:t>
      </w:r>
      <w:proofErr w:type="spellStart"/>
      <w:r>
        <w:t>Stuparyk</w:t>
      </w:r>
      <w:proofErr w:type="spellEnd"/>
      <w:r>
        <w:t xml:space="preserve"> / </w:t>
      </w:r>
      <w:proofErr w:type="spellStart"/>
      <w:r>
        <w:t>TorontoStar</w:t>
      </w:r>
      <w:proofErr w:type="spellEnd"/>
    </w:p>
    <w:p w:rsidR="00F36785" w:rsidRDefault="00F36785" w:rsidP="00D7147A">
      <w:r>
        <w:t>{/Box}</w:t>
      </w:r>
    </w:p>
    <w:p w:rsidR="00214787" w:rsidRDefault="00D44246" w:rsidP="00D7147A">
      <w:r>
        <w:t>{Illustration not described}</w:t>
      </w:r>
      <w:r w:rsidR="00F36785">
        <w:br/>
      </w:r>
      <w:r w:rsidR="00AB3D66">
        <w:t xml:space="preserve">Legend: </w:t>
      </w:r>
      <w:r>
        <w:t>Communication Skills in Clinical Practice, Part 1</w:t>
      </w:r>
      <w:r w:rsidR="001115F6">
        <w:t xml:space="preserve"> – </w:t>
      </w:r>
      <w:r>
        <w:t xml:space="preserve">The Basics </w:t>
      </w:r>
      <w:proofErr w:type="gramStart"/>
      <w:r>
        <w:t>By</w:t>
      </w:r>
      <w:proofErr w:type="gramEnd"/>
      <w:r>
        <w:t xml:space="preserve"> Dr. Robert </w:t>
      </w:r>
      <w:proofErr w:type="spellStart"/>
      <w:r>
        <w:t>Buckman</w:t>
      </w:r>
      <w:proofErr w:type="spellEnd"/>
    </w:p>
    <w:p w:rsidR="00B14FD5" w:rsidRDefault="00B14FD5" w:rsidP="00D7147A">
      <w:r>
        <w:t>{/Box}</w:t>
      </w:r>
    </w:p>
    <w:p w:rsidR="00B14FD5" w:rsidRDefault="00B14FD5" w:rsidP="00B14FD5">
      <w:r>
        <w:t>{Slide 59}</w:t>
      </w:r>
    </w:p>
    <w:p w:rsidR="00B14FD5" w:rsidRDefault="00842D77" w:rsidP="00DF6FA7">
      <w:pPr>
        <w:pStyle w:val="Titre2"/>
      </w:pPr>
      <w:bookmarkStart w:id="48" w:name="_Toc512434990"/>
      <w:r>
        <w:t>The S-P-I-K-E-S Protocol</w:t>
      </w:r>
      <w:bookmarkEnd w:id="48"/>
    </w:p>
    <w:p w:rsidR="00842D77" w:rsidRDefault="00842D77" w:rsidP="00842D77">
      <w:pPr>
        <w:pStyle w:val="Liste"/>
      </w:pPr>
      <w:r w:rsidRPr="00842D77">
        <w:rPr>
          <w:b/>
        </w:rPr>
        <w:t>S</w:t>
      </w:r>
      <w:r>
        <w:t xml:space="preserve"> Setting Up the Conversation</w:t>
      </w:r>
    </w:p>
    <w:p w:rsidR="00842D77" w:rsidRDefault="00842D77" w:rsidP="00842D77">
      <w:pPr>
        <w:pStyle w:val="Liste"/>
      </w:pPr>
      <w:r w:rsidRPr="00842D77">
        <w:rPr>
          <w:b/>
        </w:rPr>
        <w:t>P</w:t>
      </w:r>
      <w:r>
        <w:t xml:space="preserve"> Perception</w:t>
      </w:r>
    </w:p>
    <w:p w:rsidR="00842D77" w:rsidRDefault="00842D77" w:rsidP="00842D77">
      <w:pPr>
        <w:pStyle w:val="Liste"/>
      </w:pPr>
      <w:r w:rsidRPr="00842D77">
        <w:rPr>
          <w:b/>
        </w:rPr>
        <w:t>I</w:t>
      </w:r>
      <w:r>
        <w:t xml:space="preserve"> Invitation</w:t>
      </w:r>
    </w:p>
    <w:p w:rsidR="00842D77" w:rsidRDefault="00842D77" w:rsidP="00842D77">
      <w:pPr>
        <w:pStyle w:val="Liste"/>
      </w:pPr>
      <w:r w:rsidRPr="00842D77">
        <w:rPr>
          <w:b/>
        </w:rPr>
        <w:t>K</w:t>
      </w:r>
      <w:r>
        <w:t xml:space="preserve"> Knowledge</w:t>
      </w:r>
    </w:p>
    <w:p w:rsidR="00842D77" w:rsidRDefault="00842D77" w:rsidP="00842D77">
      <w:pPr>
        <w:pStyle w:val="Liste"/>
      </w:pPr>
      <w:r w:rsidRPr="00842D77">
        <w:rPr>
          <w:b/>
        </w:rPr>
        <w:t>E</w:t>
      </w:r>
      <w:r>
        <w:t xml:space="preserve"> Emotions</w:t>
      </w:r>
    </w:p>
    <w:p w:rsidR="00842D77" w:rsidRDefault="00842D77" w:rsidP="00842D77">
      <w:pPr>
        <w:pStyle w:val="Liste"/>
      </w:pPr>
      <w:r w:rsidRPr="00842D77">
        <w:rPr>
          <w:b/>
        </w:rPr>
        <w:t>S</w:t>
      </w:r>
      <w:r>
        <w:t xml:space="preserve"> Strategy and Summary</w:t>
      </w:r>
    </w:p>
    <w:p w:rsidR="00842D77" w:rsidRDefault="00842D77" w:rsidP="00B14FD5">
      <w:r>
        <w:lastRenderedPageBreak/>
        <w:t>{Box}</w:t>
      </w:r>
    </w:p>
    <w:p w:rsidR="00842D77" w:rsidRPr="00062222" w:rsidRDefault="00842D77" w:rsidP="00842D77">
      <w:pPr>
        <w:rPr>
          <w:b/>
        </w:rPr>
      </w:pPr>
      <w:r w:rsidRPr="00062222">
        <w:rPr>
          <w:b/>
        </w:rPr>
        <w:t>The Complete Guide to Communication Skills in Clinical Practice</w:t>
      </w:r>
      <w:r w:rsidRPr="00062222">
        <w:rPr>
          <w:rFonts w:cs="Arial"/>
          <w:b/>
        </w:rPr>
        <w:t>©</w:t>
      </w:r>
      <w:r w:rsidRPr="00062222">
        <w:rPr>
          <w:b/>
        </w:rPr>
        <w:t xml:space="preserve"> including:</w:t>
      </w:r>
    </w:p>
    <w:p w:rsidR="00842D77" w:rsidRDefault="00842D77" w:rsidP="00062222">
      <w:pPr>
        <w:pStyle w:val="Liste"/>
      </w:pPr>
      <w:r>
        <w:t>Breaking Bad News</w:t>
      </w:r>
    </w:p>
    <w:p w:rsidR="00842D77" w:rsidRDefault="00842D77" w:rsidP="00062222">
      <w:pPr>
        <w:pStyle w:val="Liste"/>
      </w:pPr>
      <w:r>
        <w:t>Addressing Emotions</w:t>
      </w:r>
    </w:p>
    <w:p w:rsidR="00842D77" w:rsidRDefault="00842D77" w:rsidP="00062222">
      <w:pPr>
        <w:pStyle w:val="Liste"/>
      </w:pPr>
      <w:r>
        <w:t>Discussing Medical Errors</w:t>
      </w:r>
    </w:p>
    <w:p w:rsidR="00842D77" w:rsidRDefault="00842D77" w:rsidP="00062222">
      <w:pPr>
        <w:pStyle w:val="Liste"/>
      </w:pPr>
      <w:r>
        <w:t>Cultural Competence</w:t>
      </w:r>
    </w:p>
    <w:p w:rsidR="00842D77" w:rsidRDefault="00842D77" w:rsidP="00062222">
      <w:pPr>
        <w:pStyle w:val="Liste"/>
      </w:pPr>
      <w:r>
        <w:t>Challenging Emotional Conversations with Patients &amp; Families</w:t>
      </w:r>
    </w:p>
    <w:p w:rsidR="00842D77" w:rsidRDefault="00842D77" w:rsidP="00062222">
      <w:pPr>
        <w:pStyle w:val="Liste"/>
      </w:pPr>
      <w:r>
        <w:t>Effective Communication in Supervision</w:t>
      </w:r>
    </w:p>
    <w:p w:rsidR="00062222" w:rsidRDefault="00842D77" w:rsidP="00062222">
      <w:r w:rsidRPr="00062222">
        <w:rPr>
          <w:b/>
        </w:rPr>
        <w:t>Walter F. Belle, M.D</w:t>
      </w:r>
      <w:proofErr w:type="gramStart"/>
      <w:r w:rsidRPr="00062222">
        <w:rPr>
          <w:b/>
        </w:rPr>
        <w:t>.</w:t>
      </w:r>
      <w:proofErr w:type="gramEnd"/>
      <w:r w:rsidR="00062222" w:rsidRPr="00062222">
        <w:rPr>
          <w:b/>
        </w:rPr>
        <w:br/>
      </w:r>
      <w:r>
        <w:t>Professor, Behavioral Science &amp;</w:t>
      </w:r>
      <w:r w:rsidR="00062222">
        <w:t xml:space="preserve"> </w:t>
      </w:r>
      <w:r>
        <w:t>Psychiatry</w:t>
      </w:r>
      <w:r w:rsidR="00062222">
        <w:br/>
      </w:r>
      <w:r>
        <w:t>Director,</w:t>
      </w:r>
      <w:r w:rsidR="00062222">
        <w:t xml:space="preserve"> </w:t>
      </w:r>
      <w:r>
        <w:t>Interpersonal Communication And Relationship Enhancement</w:t>
      </w:r>
      <w:r w:rsidR="00062222">
        <w:t xml:space="preserve"> [I*CARE] </w:t>
      </w:r>
      <w:r>
        <w:t>Program</w:t>
      </w:r>
    </w:p>
    <w:p w:rsidR="00842D77" w:rsidRDefault="00842D77" w:rsidP="00B14FD5">
      <w:r>
        <w:t>{/Box}</w:t>
      </w:r>
    </w:p>
    <w:p w:rsidR="00B14FD5" w:rsidRDefault="00B14FD5" w:rsidP="00B14FD5">
      <w:r>
        <w:t>{Slide 60}</w:t>
      </w:r>
    </w:p>
    <w:p w:rsidR="00357B90" w:rsidRDefault="00357B90" w:rsidP="00DF6FA7">
      <w:pPr>
        <w:pStyle w:val="Titre3"/>
      </w:pPr>
      <w:bookmarkStart w:id="49" w:name="_Toc512434991"/>
      <w:r>
        <w:t>S</w:t>
      </w:r>
      <w:r w:rsidR="001115F6">
        <w:t xml:space="preserve"> – </w:t>
      </w:r>
      <w:r>
        <w:t>SETTING</w:t>
      </w:r>
      <w:r w:rsidR="001115F6">
        <w:t xml:space="preserve"> – </w:t>
      </w:r>
      <w:r>
        <w:t>Secu</w:t>
      </w:r>
      <w:r w:rsidR="00A5310D">
        <w:t>re an appropriate area for the </w:t>
      </w:r>
      <w:r>
        <w:t>discussion</w:t>
      </w:r>
      <w:bookmarkEnd w:id="49"/>
    </w:p>
    <w:p w:rsidR="00357B90" w:rsidRDefault="00357B90" w:rsidP="00123443">
      <w:pPr>
        <w:pStyle w:val="Liste"/>
      </w:pPr>
      <w:r>
        <w:t>Have the conversation in a quiet undisturbed area.</w:t>
      </w:r>
    </w:p>
    <w:p w:rsidR="00357B90" w:rsidRDefault="00357B90" w:rsidP="00123443">
      <w:pPr>
        <w:pStyle w:val="Liste"/>
      </w:pPr>
      <w:r>
        <w:t>Prepare for what</w:t>
      </w:r>
      <w:r w:rsidR="00A5310D">
        <w:t xml:space="preserve"> </w:t>
      </w:r>
      <w:r>
        <w:t>to say and anticipate the patient/family reaction.</w:t>
      </w:r>
    </w:p>
    <w:p w:rsidR="00357B90" w:rsidRDefault="00A5310D" w:rsidP="00123443">
      <w:pPr>
        <w:pStyle w:val="Liste"/>
      </w:pPr>
      <w:r>
        <w:t>Have the key people (</w:t>
      </w:r>
      <w:r w:rsidR="00357B90">
        <w:t>whom the patient wants) in the room.</w:t>
      </w:r>
    </w:p>
    <w:p w:rsidR="00357B90" w:rsidRDefault="00357B90" w:rsidP="00123443">
      <w:pPr>
        <w:pStyle w:val="Liste"/>
      </w:pPr>
      <w:r>
        <w:t>Seat the patient closest</w:t>
      </w:r>
      <w:r w:rsidR="00A5310D">
        <w:t xml:space="preserve"> </w:t>
      </w:r>
      <w:r>
        <w:t>to you and have no barriers between you.</w:t>
      </w:r>
    </w:p>
    <w:p w:rsidR="00357B90" w:rsidRDefault="00357B90" w:rsidP="00123443">
      <w:pPr>
        <w:pStyle w:val="Liste"/>
      </w:pPr>
      <w:r>
        <w:t>Sit down, try</w:t>
      </w:r>
      <w:r w:rsidR="00A5310D">
        <w:t xml:space="preserve"> </w:t>
      </w:r>
      <w:r>
        <w:t>to be calm, make eye contact.</w:t>
      </w:r>
    </w:p>
    <w:p w:rsidR="00357B90" w:rsidRDefault="00357B90" w:rsidP="00DF6FA7">
      <w:pPr>
        <w:pStyle w:val="Titre3"/>
      </w:pPr>
      <w:bookmarkStart w:id="50" w:name="_Toc512434992"/>
      <w:r>
        <w:t>P</w:t>
      </w:r>
      <w:r w:rsidR="001115F6">
        <w:t xml:space="preserve"> – </w:t>
      </w:r>
      <w:r>
        <w:t>PERCEPTION</w:t>
      </w:r>
      <w:r w:rsidR="001115F6">
        <w:t xml:space="preserve"> – </w:t>
      </w:r>
      <w:r>
        <w:t>Assess the patient</w:t>
      </w:r>
      <w:r w:rsidR="00B21656">
        <w:t>'</w:t>
      </w:r>
      <w:r>
        <w:t>s understanding of the seriousness of their condition</w:t>
      </w:r>
      <w:bookmarkEnd w:id="50"/>
    </w:p>
    <w:p w:rsidR="00357B90" w:rsidRDefault="00357B90" w:rsidP="00123443">
      <w:pPr>
        <w:pStyle w:val="Liste"/>
      </w:pPr>
      <w:r>
        <w:lastRenderedPageBreak/>
        <w:t>Ask what the patient and family already know.</w:t>
      </w:r>
    </w:p>
    <w:p w:rsidR="00357B90" w:rsidRPr="00123443" w:rsidRDefault="00357B90" w:rsidP="00123443">
      <w:pPr>
        <w:pStyle w:val="Liste"/>
        <w:numPr>
          <w:ilvl w:val="1"/>
          <w:numId w:val="3"/>
        </w:numPr>
        <w:rPr>
          <w:i/>
        </w:rPr>
      </w:pPr>
      <w:r w:rsidRPr="00123443">
        <w:rPr>
          <w:i/>
        </w:rPr>
        <w:t>"Tell me what you understand about your condition so far."</w:t>
      </w:r>
    </w:p>
    <w:p w:rsidR="00357B90" w:rsidRPr="00123443" w:rsidRDefault="00357B90" w:rsidP="00123443">
      <w:pPr>
        <w:pStyle w:val="Liste"/>
        <w:numPr>
          <w:ilvl w:val="1"/>
          <w:numId w:val="3"/>
        </w:numPr>
        <w:rPr>
          <w:i/>
        </w:rPr>
      </w:pPr>
      <w:r w:rsidRPr="00123443">
        <w:rPr>
          <w:i/>
        </w:rPr>
        <w:t>"What did the other doctors tell you?"</w:t>
      </w:r>
    </w:p>
    <w:p w:rsidR="00357B90" w:rsidRPr="00123443" w:rsidRDefault="00123443" w:rsidP="00123443">
      <w:pPr>
        <w:pStyle w:val="Liste"/>
        <w:numPr>
          <w:ilvl w:val="1"/>
          <w:numId w:val="3"/>
        </w:numPr>
        <w:rPr>
          <w:i/>
        </w:rPr>
      </w:pPr>
      <w:r w:rsidRPr="00123443">
        <w:rPr>
          <w:i/>
        </w:rPr>
        <w:t>"</w:t>
      </w:r>
      <w:r w:rsidR="00357B90" w:rsidRPr="00123443">
        <w:rPr>
          <w:i/>
        </w:rPr>
        <w:t>I</w:t>
      </w:r>
      <w:r w:rsidR="00B21656" w:rsidRPr="00123443">
        <w:rPr>
          <w:i/>
        </w:rPr>
        <w:t>'</w:t>
      </w:r>
      <w:r w:rsidR="00357B90" w:rsidRPr="00123443">
        <w:rPr>
          <w:i/>
        </w:rPr>
        <w:t>d like to be sure we are on the same page with understanding your condition,</w:t>
      </w:r>
      <w:r w:rsidRPr="00123443">
        <w:rPr>
          <w:i/>
        </w:rPr>
        <w:t xml:space="preserve"> </w:t>
      </w:r>
      <w:r w:rsidR="00357B90" w:rsidRPr="00123443">
        <w:rPr>
          <w:i/>
        </w:rPr>
        <w:t>so can you tell me..."</w:t>
      </w:r>
    </w:p>
    <w:p w:rsidR="00357B90" w:rsidRDefault="00357B90" w:rsidP="00123443">
      <w:pPr>
        <w:pStyle w:val="Liste"/>
      </w:pPr>
      <w:r>
        <w:t>Assess the patient and family members</w:t>
      </w:r>
      <w:r w:rsidR="00B21656">
        <w:t>'</w:t>
      </w:r>
      <w:r>
        <w:t xml:space="preserve"> level of understanding.</w:t>
      </w:r>
    </w:p>
    <w:p w:rsidR="00357B90" w:rsidRDefault="00357B90" w:rsidP="00123443">
      <w:pPr>
        <w:pStyle w:val="Liste"/>
      </w:pPr>
      <w:r>
        <w:t>Take note of discrepancies in the patient</w:t>
      </w:r>
      <w:r w:rsidR="00B21656">
        <w:t>'</w:t>
      </w:r>
      <w:r>
        <w:t>s understanding and what is actually true.</w:t>
      </w:r>
    </w:p>
    <w:p w:rsidR="00357B90" w:rsidRDefault="00357B90" w:rsidP="00123443">
      <w:pPr>
        <w:pStyle w:val="Liste"/>
      </w:pPr>
      <w:r>
        <w:t>Watch for signs of denial.</w:t>
      </w:r>
    </w:p>
    <w:p w:rsidR="00357B90" w:rsidRDefault="00357B90" w:rsidP="00357B90">
      <w:r>
        <w:t>{Slide 61}</w:t>
      </w:r>
    </w:p>
    <w:p w:rsidR="00357B90" w:rsidRDefault="00357B90" w:rsidP="00DF6FA7">
      <w:pPr>
        <w:pStyle w:val="Titre3"/>
      </w:pPr>
      <w:bookmarkStart w:id="51" w:name="_Toc512434993"/>
      <w:proofErr w:type="gramStart"/>
      <w:r>
        <w:t>I</w:t>
      </w:r>
      <w:r w:rsidR="001115F6">
        <w:t xml:space="preserve"> – </w:t>
      </w:r>
      <w:r>
        <w:t>INVITATION</w:t>
      </w:r>
      <w:r w:rsidR="001115F6">
        <w:t xml:space="preserve"> – </w:t>
      </w:r>
      <w:r>
        <w:t>Get permission to have the discussion.</w:t>
      </w:r>
      <w:proofErr w:type="gramEnd"/>
      <w:r>
        <w:t xml:space="preserve"> "</w:t>
      </w:r>
      <w:r w:rsidRPr="007D6F2D">
        <w:rPr>
          <w:i/>
        </w:rPr>
        <w:t>ASK BEFORE YOU TELL</w:t>
      </w:r>
      <w:r>
        <w:t>"</w:t>
      </w:r>
      <w:bookmarkEnd w:id="51"/>
    </w:p>
    <w:p w:rsidR="00357B90" w:rsidRDefault="00357B90" w:rsidP="00380063">
      <w:pPr>
        <w:pStyle w:val="Liste"/>
      </w:pPr>
      <w:r>
        <w:t>Set goals for the discussion</w:t>
      </w:r>
      <w:r w:rsidR="001115F6">
        <w:t xml:space="preserve"> – </w:t>
      </w:r>
      <w:r>
        <w:t>ask the patient if they want</w:t>
      </w:r>
      <w:r w:rsidR="00380063">
        <w:t xml:space="preserve"> </w:t>
      </w:r>
      <w:r>
        <w:t>to know the details of the medical condition/treatment.</w:t>
      </w:r>
    </w:p>
    <w:p w:rsidR="00357B90" w:rsidRPr="00380063" w:rsidRDefault="00357B90" w:rsidP="00380063">
      <w:pPr>
        <w:pStyle w:val="Liste"/>
        <w:numPr>
          <w:ilvl w:val="1"/>
          <w:numId w:val="3"/>
        </w:numPr>
        <w:rPr>
          <w:i/>
        </w:rPr>
      </w:pPr>
      <w:r w:rsidRPr="00380063">
        <w:rPr>
          <w:i/>
        </w:rPr>
        <w:t>"I</w:t>
      </w:r>
      <w:r w:rsidR="00B21656" w:rsidRPr="00380063">
        <w:rPr>
          <w:i/>
        </w:rPr>
        <w:t>'</w:t>
      </w:r>
      <w:r w:rsidRPr="00380063">
        <w:rPr>
          <w:i/>
        </w:rPr>
        <w:t>d like to go over the results, would that be ok?"</w:t>
      </w:r>
    </w:p>
    <w:p w:rsidR="00357B90" w:rsidRPr="00380063" w:rsidRDefault="00357B90" w:rsidP="00380063">
      <w:pPr>
        <w:pStyle w:val="Liste"/>
        <w:numPr>
          <w:ilvl w:val="1"/>
          <w:numId w:val="3"/>
        </w:numPr>
        <w:rPr>
          <w:i/>
        </w:rPr>
      </w:pPr>
      <w:r w:rsidRPr="00380063">
        <w:rPr>
          <w:i/>
        </w:rPr>
        <w:t>"Today my plan is to discuss... is that okay?"</w:t>
      </w:r>
    </w:p>
    <w:p w:rsidR="00357B90" w:rsidRDefault="00357B90" w:rsidP="00380063">
      <w:pPr>
        <w:pStyle w:val="Liste"/>
      </w:pPr>
      <w:r>
        <w:t>Accept</w:t>
      </w:r>
      <w:r w:rsidR="00380063">
        <w:t xml:space="preserve"> </w:t>
      </w:r>
      <w:r>
        <w:t>the patient</w:t>
      </w:r>
      <w:r w:rsidR="00B21656">
        <w:t>'</w:t>
      </w:r>
      <w:r>
        <w:t>s right not</w:t>
      </w:r>
      <w:r w:rsidR="00380063">
        <w:t xml:space="preserve"> </w:t>
      </w:r>
      <w:r>
        <w:t>to know.</w:t>
      </w:r>
    </w:p>
    <w:p w:rsidR="00357B90" w:rsidRDefault="00357B90" w:rsidP="00380063">
      <w:pPr>
        <w:pStyle w:val="Liste"/>
      </w:pPr>
      <w:r>
        <w:t>Offer to answer any questions the patient/family member may have.</w:t>
      </w:r>
    </w:p>
    <w:p w:rsidR="00357B90" w:rsidRDefault="00357B90" w:rsidP="00217D94">
      <w:pPr>
        <w:pStyle w:val="Titre3"/>
      </w:pPr>
      <w:bookmarkStart w:id="52" w:name="_Toc512434994"/>
      <w:r>
        <w:t>K</w:t>
      </w:r>
      <w:r w:rsidR="001115F6">
        <w:t xml:space="preserve"> – </w:t>
      </w:r>
      <w:r>
        <w:t>KNOWLEDGE</w:t>
      </w:r>
      <w:r w:rsidR="001115F6">
        <w:t xml:space="preserve"> – </w:t>
      </w:r>
      <w:r>
        <w:t>Explaining the facts</w:t>
      </w:r>
      <w:bookmarkEnd w:id="52"/>
    </w:p>
    <w:p w:rsidR="00380063" w:rsidRDefault="00357B90" w:rsidP="00380063">
      <w:pPr>
        <w:pStyle w:val="Liste"/>
      </w:pPr>
      <w:r w:rsidRPr="009919A8">
        <w:rPr>
          <w:b/>
        </w:rPr>
        <w:t>Avoid</w:t>
      </w:r>
      <w:r>
        <w:t xml:space="preserve"> medical jargon by explaining the facts in a manner th</w:t>
      </w:r>
      <w:r w:rsidR="00380063">
        <w:t>at the patient will understand.</w:t>
      </w:r>
    </w:p>
    <w:p w:rsidR="00380063" w:rsidRPr="009919A8" w:rsidRDefault="00380063" w:rsidP="00380063">
      <w:pPr>
        <w:pStyle w:val="Liste"/>
        <w:numPr>
          <w:ilvl w:val="1"/>
          <w:numId w:val="3"/>
        </w:numPr>
        <w:rPr>
          <w:b/>
          <w:i/>
        </w:rPr>
      </w:pPr>
      <w:r w:rsidRPr="009919A8">
        <w:rPr>
          <w:b/>
        </w:rPr>
        <w:t xml:space="preserve">NOT: </w:t>
      </w:r>
      <w:r w:rsidRPr="009919A8">
        <w:rPr>
          <w:b/>
          <w:i/>
        </w:rPr>
        <w:t>"You have a nuclear grade 1ER/</w:t>
      </w:r>
      <w:r w:rsidR="00357B90" w:rsidRPr="009919A8">
        <w:rPr>
          <w:b/>
          <w:i/>
        </w:rPr>
        <w:t xml:space="preserve">PR positive </w:t>
      </w:r>
      <w:proofErr w:type="spellStart"/>
      <w:r w:rsidR="00357B90" w:rsidRPr="009919A8">
        <w:rPr>
          <w:b/>
          <w:i/>
        </w:rPr>
        <w:t>s</w:t>
      </w:r>
      <w:r w:rsidRPr="009919A8">
        <w:rPr>
          <w:b/>
          <w:i/>
        </w:rPr>
        <w:t>piculated</w:t>
      </w:r>
      <w:proofErr w:type="spellEnd"/>
      <w:r w:rsidRPr="009919A8">
        <w:rPr>
          <w:b/>
          <w:i/>
        </w:rPr>
        <w:t xml:space="preserve"> 4-centimeter lesion."</w:t>
      </w:r>
    </w:p>
    <w:p w:rsidR="00357B90" w:rsidRDefault="00357B90" w:rsidP="00380063">
      <w:pPr>
        <w:pStyle w:val="Liste"/>
        <w:numPr>
          <w:ilvl w:val="1"/>
          <w:numId w:val="3"/>
        </w:numPr>
      </w:pPr>
      <w:r>
        <w:t xml:space="preserve">BETTER: </w:t>
      </w:r>
      <w:r w:rsidRPr="00F36785">
        <w:rPr>
          <w:b/>
          <w:i/>
        </w:rPr>
        <w:t>"You have a fairly good sized tumor in your breast."</w:t>
      </w:r>
    </w:p>
    <w:p w:rsidR="00357B90" w:rsidRDefault="00357B90" w:rsidP="00DB2B3B">
      <w:pPr>
        <w:pStyle w:val="Liste"/>
      </w:pPr>
      <w:r>
        <w:lastRenderedPageBreak/>
        <w:t>Fill in any gaps that were evident in the "Perception" stage.</w:t>
      </w:r>
    </w:p>
    <w:p w:rsidR="00357B90" w:rsidRDefault="00357B90" w:rsidP="00DB2B3B">
      <w:pPr>
        <w:pStyle w:val="Liste"/>
      </w:pPr>
      <w:r>
        <w:t>Present the information in small chunks.</w:t>
      </w:r>
    </w:p>
    <w:p w:rsidR="00357B90" w:rsidRDefault="00357B90" w:rsidP="00DB2B3B">
      <w:pPr>
        <w:pStyle w:val="Liste"/>
      </w:pPr>
      <w:r>
        <w:t>After each chunk, verify the patient</w:t>
      </w:r>
      <w:r w:rsidR="00B21656">
        <w:t>'</w:t>
      </w:r>
      <w:r>
        <w:t>s understanding.</w:t>
      </w:r>
    </w:p>
    <w:p w:rsidR="00357B90" w:rsidRPr="00DB2B3B" w:rsidRDefault="00357B90" w:rsidP="00DB2B3B">
      <w:pPr>
        <w:pStyle w:val="Liste"/>
        <w:numPr>
          <w:ilvl w:val="1"/>
          <w:numId w:val="3"/>
        </w:numPr>
        <w:rPr>
          <w:i/>
        </w:rPr>
      </w:pPr>
      <w:r w:rsidRPr="00DB2B3B">
        <w:rPr>
          <w:i/>
        </w:rPr>
        <w:t>"</w:t>
      </w:r>
      <w:r w:rsidRPr="00F36785">
        <w:rPr>
          <w:i/>
        </w:rPr>
        <w:t>Are you with me so far?"</w:t>
      </w:r>
    </w:p>
    <w:p w:rsidR="00357B90" w:rsidRDefault="00357B90" w:rsidP="00357B90">
      <w:r>
        <w:t>{Slide 62}</w:t>
      </w:r>
    </w:p>
    <w:p w:rsidR="00357B90" w:rsidRDefault="00357B90" w:rsidP="00217D94">
      <w:pPr>
        <w:pStyle w:val="Titre3"/>
      </w:pPr>
      <w:bookmarkStart w:id="53" w:name="_Toc512434995"/>
      <w:r>
        <w:t>E</w:t>
      </w:r>
      <w:r w:rsidR="001115F6">
        <w:t xml:space="preserve"> – </w:t>
      </w:r>
      <w:r>
        <w:t>EMOTIONS</w:t>
      </w:r>
      <w:r w:rsidR="001115F6">
        <w:t xml:space="preserve"> – </w:t>
      </w:r>
      <w:r>
        <w:t>The Empathic Response</w:t>
      </w:r>
      <w:r w:rsidR="001115F6">
        <w:t xml:space="preserve"> – </w:t>
      </w:r>
      <w:r w:rsidR="00217D94">
        <w:t>Be </w:t>
      </w:r>
      <w:r>
        <w:t>Supportive</w:t>
      </w:r>
      <w:bookmarkEnd w:id="53"/>
    </w:p>
    <w:p w:rsidR="00357B90" w:rsidRDefault="00357B90" w:rsidP="009919A8">
      <w:pPr>
        <w:pStyle w:val="Liste"/>
      </w:pPr>
      <w:r>
        <w:t>Deal with emotions as they occur</w:t>
      </w:r>
      <w:r w:rsidR="009919A8">
        <w:t xml:space="preserve"> </w:t>
      </w:r>
      <w:r>
        <w:t>(patients who are very emotional will not comprehend what you say).</w:t>
      </w:r>
    </w:p>
    <w:p w:rsidR="00357B90" w:rsidRDefault="00357B90" w:rsidP="009919A8">
      <w:pPr>
        <w:pStyle w:val="Liste"/>
      </w:pPr>
      <w:r>
        <w:t>Use open-ended and direct questions to explore what</w:t>
      </w:r>
      <w:r w:rsidR="009919A8">
        <w:t xml:space="preserve"> </w:t>
      </w:r>
      <w:r>
        <w:t>the patient is feeling.</w:t>
      </w:r>
    </w:p>
    <w:p w:rsidR="00357B90" w:rsidRPr="009919A8" w:rsidRDefault="00357B90" w:rsidP="009919A8">
      <w:pPr>
        <w:pStyle w:val="Liste"/>
        <w:numPr>
          <w:ilvl w:val="1"/>
          <w:numId w:val="3"/>
        </w:numPr>
        <w:rPr>
          <w:i/>
        </w:rPr>
      </w:pPr>
      <w:r w:rsidRPr="009919A8">
        <w:rPr>
          <w:i/>
        </w:rPr>
        <w:t>"Can you tell me more about how you feel?"</w:t>
      </w:r>
    </w:p>
    <w:p w:rsidR="00357B90" w:rsidRPr="009919A8" w:rsidRDefault="00357B90" w:rsidP="009919A8">
      <w:pPr>
        <w:pStyle w:val="Liste"/>
        <w:numPr>
          <w:ilvl w:val="1"/>
          <w:numId w:val="3"/>
        </w:numPr>
        <w:rPr>
          <w:i/>
        </w:rPr>
      </w:pPr>
      <w:r w:rsidRPr="009919A8">
        <w:rPr>
          <w:i/>
        </w:rPr>
        <w:t>"Did that make you angry?"</w:t>
      </w:r>
    </w:p>
    <w:p w:rsidR="00357B90" w:rsidRDefault="00357B90" w:rsidP="009919A8">
      <w:pPr>
        <w:pStyle w:val="Liste"/>
      </w:pPr>
      <w:r>
        <w:t>Respond to emotions with empathic and affirming statements.</w:t>
      </w:r>
    </w:p>
    <w:p w:rsidR="00357B90" w:rsidRPr="009919A8" w:rsidRDefault="00357B90" w:rsidP="009919A8">
      <w:pPr>
        <w:pStyle w:val="Liste"/>
        <w:numPr>
          <w:ilvl w:val="1"/>
          <w:numId w:val="3"/>
        </w:numPr>
        <w:rPr>
          <w:i/>
        </w:rPr>
      </w:pPr>
      <w:r w:rsidRPr="009919A8">
        <w:rPr>
          <w:i/>
        </w:rPr>
        <w:t>"I can see you weren</w:t>
      </w:r>
      <w:r w:rsidR="00B21656" w:rsidRPr="009919A8">
        <w:rPr>
          <w:i/>
        </w:rPr>
        <w:t>'</w:t>
      </w:r>
      <w:r w:rsidRPr="009919A8">
        <w:rPr>
          <w:i/>
        </w:rPr>
        <w:t>t expecting this."</w:t>
      </w:r>
    </w:p>
    <w:p w:rsidR="00357B90" w:rsidRPr="009919A8" w:rsidRDefault="00357B90" w:rsidP="009919A8">
      <w:pPr>
        <w:pStyle w:val="Liste"/>
        <w:numPr>
          <w:ilvl w:val="1"/>
          <w:numId w:val="3"/>
        </w:numPr>
        <w:rPr>
          <w:i/>
        </w:rPr>
      </w:pPr>
      <w:r w:rsidRPr="009919A8">
        <w:rPr>
          <w:i/>
        </w:rPr>
        <w:t>"Most people would be upset finding this out."</w:t>
      </w:r>
    </w:p>
    <w:p w:rsidR="00AA4BAF" w:rsidRDefault="00357B90" w:rsidP="009919A8">
      <w:pPr>
        <w:pStyle w:val="Liste"/>
      </w:pPr>
      <w:r>
        <w:t xml:space="preserve">Use </w:t>
      </w:r>
      <w:r w:rsidRPr="00AA4BAF">
        <w:rPr>
          <w:i/>
        </w:rPr>
        <w:t>"tell me more"</w:t>
      </w:r>
      <w:r>
        <w:t xml:space="preserve"> statements.</w:t>
      </w:r>
      <w:r w:rsidR="00AA4BAF">
        <w:br/>
      </w:r>
      <w:r>
        <w:t xml:space="preserve">PT: </w:t>
      </w:r>
      <w:r w:rsidRPr="00AA4BAF">
        <w:rPr>
          <w:i/>
        </w:rPr>
        <w:t>"I don</w:t>
      </w:r>
      <w:r w:rsidR="00B21656" w:rsidRPr="00AA4BAF">
        <w:rPr>
          <w:i/>
        </w:rPr>
        <w:t>'</w:t>
      </w:r>
      <w:r w:rsidRPr="00AA4BAF">
        <w:rPr>
          <w:i/>
        </w:rPr>
        <w:t>t know how I</w:t>
      </w:r>
      <w:r w:rsidR="00B21656" w:rsidRPr="00AA4BAF">
        <w:rPr>
          <w:i/>
        </w:rPr>
        <w:t>'</w:t>
      </w:r>
      <w:r w:rsidR="009919A8" w:rsidRPr="00AA4BAF">
        <w:rPr>
          <w:i/>
        </w:rPr>
        <w:t>m going to tell my kids."</w:t>
      </w:r>
      <w:r w:rsidR="009919A8">
        <w:br/>
        <w:t xml:space="preserve">MD: </w:t>
      </w:r>
      <w:r w:rsidR="009919A8" w:rsidRPr="00AA4BAF">
        <w:rPr>
          <w:i/>
        </w:rPr>
        <w:t>"Tell me more about that."</w:t>
      </w:r>
    </w:p>
    <w:p w:rsidR="00357B90" w:rsidRDefault="00357B90" w:rsidP="009919A8">
      <w:pPr>
        <w:pStyle w:val="Liste"/>
      </w:pPr>
      <w:r>
        <w:t>Try to keep your own emotions from taking over.</w:t>
      </w:r>
    </w:p>
    <w:p w:rsidR="00357B90" w:rsidRDefault="00357B90" w:rsidP="009919A8">
      <w:pPr>
        <w:pStyle w:val="Liste"/>
      </w:pPr>
      <w:r w:rsidRPr="009919A8">
        <w:rPr>
          <w:b/>
        </w:rPr>
        <w:t>AVOID</w:t>
      </w:r>
      <w:r>
        <w:t xml:space="preserve"> responding with false reassurance such as:</w:t>
      </w:r>
    </w:p>
    <w:p w:rsidR="00357B90" w:rsidRPr="009919A8" w:rsidRDefault="00357B90" w:rsidP="00F64333">
      <w:pPr>
        <w:pStyle w:val="Liste"/>
        <w:numPr>
          <w:ilvl w:val="1"/>
          <w:numId w:val="3"/>
        </w:numPr>
        <w:rPr>
          <w:i/>
        </w:rPr>
      </w:pPr>
      <w:r w:rsidRPr="009919A8">
        <w:rPr>
          <w:i/>
        </w:rPr>
        <w:t>"Everything will be fine."</w:t>
      </w:r>
    </w:p>
    <w:p w:rsidR="00357B90" w:rsidRPr="009919A8" w:rsidRDefault="00357B90" w:rsidP="00F64333">
      <w:pPr>
        <w:pStyle w:val="Liste"/>
        <w:numPr>
          <w:ilvl w:val="1"/>
          <w:numId w:val="3"/>
        </w:numPr>
        <w:rPr>
          <w:i/>
        </w:rPr>
      </w:pPr>
      <w:r w:rsidRPr="009919A8">
        <w:rPr>
          <w:i/>
        </w:rPr>
        <w:t>"I</w:t>
      </w:r>
      <w:r w:rsidR="00B21656" w:rsidRPr="009919A8">
        <w:rPr>
          <w:i/>
        </w:rPr>
        <w:t>'</w:t>
      </w:r>
      <w:r w:rsidRPr="009919A8">
        <w:rPr>
          <w:i/>
        </w:rPr>
        <w:t>ve seen lots of miracles happen."</w:t>
      </w:r>
    </w:p>
    <w:p w:rsidR="00357B90" w:rsidRPr="009919A8" w:rsidRDefault="00357B90" w:rsidP="009919A8">
      <w:pPr>
        <w:rPr>
          <w:b/>
        </w:rPr>
      </w:pPr>
      <w:r w:rsidRPr="009919A8">
        <w:rPr>
          <w:b/>
        </w:rPr>
        <w:lastRenderedPageBreak/>
        <w:t>Note: You don</w:t>
      </w:r>
      <w:r w:rsidR="00B21656" w:rsidRPr="009919A8">
        <w:rPr>
          <w:b/>
        </w:rPr>
        <w:t>'</w:t>
      </w:r>
      <w:r w:rsidRPr="009919A8">
        <w:rPr>
          <w:b/>
        </w:rPr>
        <w:t>t have to have the same feelings as the patient nor do you have to agree with the patient.</w:t>
      </w:r>
    </w:p>
    <w:p w:rsidR="00357B90" w:rsidRDefault="00357B90" w:rsidP="00357B90">
      <w:r>
        <w:t>{Slide 63}</w:t>
      </w:r>
    </w:p>
    <w:p w:rsidR="00357B90" w:rsidRDefault="00357B90" w:rsidP="00DF6FA7">
      <w:pPr>
        <w:pStyle w:val="Titre3"/>
      </w:pPr>
      <w:bookmarkStart w:id="54" w:name="_Toc512434996"/>
      <w:r>
        <w:t>S</w:t>
      </w:r>
      <w:r w:rsidR="001115F6">
        <w:t xml:space="preserve"> – </w:t>
      </w:r>
      <w:r>
        <w:t>STRATEGY &amp; SUMMARY</w:t>
      </w:r>
      <w:r w:rsidR="001115F6">
        <w:t xml:space="preserve"> – </w:t>
      </w:r>
      <w:r>
        <w:t>Closing the interview</w:t>
      </w:r>
      <w:bookmarkEnd w:id="54"/>
    </w:p>
    <w:p w:rsidR="00357B90" w:rsidRDefault="00357B90" w:rsidP="00DF6FA7">
      <w:pPr>
        <w:pStyle w:val="Titre4"/>
      </w:pPr>
      <w:r>
        <w:t>Strategy</w:t>
      </w:r>
    </w:p>
    <w:p w:rsidR="00357B90" w:rsidRDefault="00357B90" w:rsidP="00216F57">
      <w:pPr>
        <w:pStyle w:val="Liste"/>
      </w:pPr>
      <w:r>
        <w:t>Decide what</w:t>
      </w:r>
      <w:r w:rsidR="00DF6FA7">
        <w:t xml:space="preserve"> </w:t>
      </w:r>
      <w:r>
        <w:t>the best medical plan would be for the patient.</w:t>
      </w:r>
    </w:p>
    <w:p w:rsidR="00357B90" w:rsidRDefault="00357B90" w:rsidP="00216F57">
      <w:pPr>
        <w:pStyle w:val="Liste"/>
      </w:pPr>
      <w:r>
        <w:t>Appraise in your mind or clarify with the patient their expectations of treatment and outcome.</w:t>
      </w:r>
    </w:p>
    <w:p w:rsidR="00357B90" w:rsidRDefault="00357B90" w:rsidP="00216F57">
      <w:pPr>
        <w:pStyle w:val="Liste"/>
      </w:pPr>
      <w:r>
        <w:t>Recommend a strategy on how</w:t>
      </w:r>
      <w:r w:rsidR="00DF6FA7">
        <w:t xml:space="preserve"> </w:t>
      </w:r>
      <w:r>
        <w:t>to proceed.</w:t>
      </w:r>
    </w:p>
    <w:p w:rsidR="00357B90" w:rsidRDefault="00357B90" w:rsidP="00216F57">
      <w:pPr>
        <w:pStyle w:val="Liste"/>
      </w:pPr>
      <w:r>
        <w:t>Collaborate and agree on the plan.</w:t>
      </w:r>
    </w:p>
    <w:p w:rsidR="00357B90" w:rsidRDefault="00357B90" w:rsidP="00216F57">
      <w:pPr>
        <w:pStyle w:val="Liste"/>
      </w:pPr>
      <w:r>
        <w:t>Ask</w:t>
      </w:r>
      <w:r w:rsidR="00DF6FA7">
        <w:t xml:space="preserve"> </w:t>
      </w:r>
      <w:r>
        <w:t>the patient to repeat</w:t>
      </w:r>
      <w:r w:rsidR="00DF6FA7">
        <w:t xml:space="preserve"> </w:t>
      </w:r>
      <w:r>
        <w:t>to you their understanding of the plan.</w:t>
      </w:r>
    </w:p>
    <w:p w:rsidR="00357B90" w:rsidRDefault="00357B90" w:rsidP="00216F57">
      <w:pPr>
        <w:pStyle w:val="Liste"/>
      </w:pPr>
      <w:r>
        <w:t>Have a clear treatment plan in writing for the patient to take home with them.</w:t>
      </w:r>
    </w:p>
    <w:p w:rsidR="00357B90" w:rsidRDefault="00357B90" w:rsidP="00DF6FA7">
      <w:pPr>
        <w:pStyle w:val="Titre4"/>
      </w:pPr>
      <w:r>
        <w:t>Summary</w:t>
      </w:r>
    </w:p>
    <w:p w:rsidR="00357B90" w:rsidRDefault="00357B90" w:rsidP="00216F57">
      <w:pPr>
        <w:pStyle w:val="Liste"/>
      </w:pPr>
      <w:r>
        <w:t>Summarize the conversation.</w:t>
      </w:r>
    </w:p>
    <w:p w:rsidR="00357B90" w:rsidRDefault="00357B90" w:rsidP="00216F57">
      <w:pPr>
        <w:pStyle w:val="Liste"/>
      </w:pPr>
      <w:r>
        <w:t>Offer to answer questions. (be prepared for tough questions):</w:t>
      </w:r>
    </w:p>
    <w:p w:rsidR="00357B90" w:rsidRDefault="00357B90" w:rsidP="00216F57">
      <w:pPr>
        <w:pStyle w:val="Liste"/>
        <w:numPr>
          <w:ilvl w:val="1"/>
          <w:numId w:val="3"/>
        </w:numPr>
      </w:pPr>
      <w:r>
        <w:t xml:space="preserve">PT: </w:t>
      </w:r>
      <w:r w:rsidRPr="00B23E55">
        <w:rPr>
          <w:i/>
        </w:rPr>
        <w:t>"Does this mean I</w:t>
      </w:r>
      <w:r w:rsidR="00B21656" w:rsidRPr="00B23E55">
        <w:rPr>
          <w:i/>
        </w:rPr>
        <w:t>'</w:t>
      </w:r>
      <w:r w:rsidRPr="00B23E55">
        <w:rPr>
          <w:i/>
        </w:rPr>
        <w:t>m going to die?"</w:t>
      </w:r>
    </w:p>
    <w:p w:rsidR="00357B90" w:rsidRPr="00B23E55" w:rsidRDefault="00357B90" w:rsidP="00216F57">
      <w:pPr>
        <w:pStyle w:val="Liste"/>
        <w:numPr>
          <w:ilvl w:val="1"/>
          <w:numId w:val="3"/>
        </w:numPr>
        <w:rPr>
          <w:i/>
        </w:rPr>
      </w:pPr>
      <w:r>
        <w:t xml:space="preserve">MD: </w:t>
      </w:r>
      <w:r w:rsidRPr="00B23E55">
        <w:rPr>
          <w:i/>
        </w:rPr>
        <w:t>"Tell me more about what concerns you?"</w:t>
      </w:r>
    </w:p>
    <w:p w:rsidR="00357B90" w:rsidRPr="00B23E55" w:rsidRDefault="00357B90" w:rsidP="00216F57">
      <w:pPr>
        <w:pStyle w:val="Liste"/>
        <w:numPr>
          <w:ilvl w:val="1"/>
          <w:numId w:val="3"/>
        </w:numPr>
        <w:rPr>
          <w:i/>
        </w:rPr>
      </w:pPr>
      <w:r>
        <w:t xml:space="preserve">PT: </w:t>
      </w:r>
      <w:r w:rsidRPr="00B23E55">
        <w:rPr>
          <w:i/>
        </w:rPr>
        <w:t>"Can I be cured?"</w:t>
      </w:r>
    </w:p>
    <w:p w:rsidR="00357B90" w:rsidRDefault="00357B90" w:rsidP="00216F57">
      <w:pPr>
        <w:pStyle w:val="Liste"/>
        <w:numPr>
          <w:ilvl w:val="1"/>
          <w:numId w:val="3"/>
        </w:numPr>
      </w:pPr>
      <w:r>
        <w:t xml:space="preserve">MD: </w:t>
      </w:r>
      <w:r w:rsidRPr="00B23E55">
        <w:rPr>
          <w:i/>
        </w:rPr>
        <w:t>"I</w:t>
      </w:r>
      <w:r w:rsidR="00B21656" w:rsidRPr="00B23E55">
        <w:rPr>
          <w:i/>
        </w:rPr>
        <w:t>'</w:t>
      </w:r>
      <w:r w:rsidRPr="00B23E55">
        <w:rPr>
          <w:i/>
        </w:rPr>
        <w:t>m sorry to say that it is unlikely. Our goal is to keep it in check."</w:t>
      </w:r>
    </w:p>
    <w:p w:rsidR="00357B90" w:rsidRDefault="00357B90" w:rsidP="00216F57">
      <w:pPr>
        <w:pStyle w:val="Liste"/>
        <w:numPr>
          <w:ilvl w:val="1"/>
          <w:numId w:val="3"/>
        </w:numPr>
      </w:pPr>
      <w:r>
        <w:t xml:space="preserve">PT: </w:t>
      </w:r>
      <w:r w:rsidRPr="00B23E55">
        <w:rPr>
          <w:i/>
        </w:rPr>
        <w:t>"How long do I have to live?"</w:t>
      </w:r>
    </w:p>
    <w:p w:rsidR="00357B90" w:rsidRDefault="00357B90" w:rsidP="00216F57">
      <w:pPr>
        <w:pStyle w:val="Liste"/>
        <w:numPr>
          <w:ilvl w:val="1"/>
          <w:numId w:val="3"/>
        </w:numPr>
      </w:pPr>
      <w:r>
        <w:t>MD: "I can discuss that with you, but first tell me why you ask?"</w:t>
      </w:r>
    </w:p>
    <w:p w:rsidR="00357B90" w:rsidRDefault="00357B90" w:rsidP="00357B90">
      <w:r>
        <w:t>{Slide 64}</w:t>
      </w:r>
    </w:p>
    <w:p w:rsidR="00357B90" w:rsidRDefault="00357B90" w:rsidP="00357B90">
      <w:r>
        <w:lastRenderedPageBreak/>
        <w:t>{Box}</w:t>
      </w:r>
    </w:p>
    <w:p w:rsidR="00357B90" w:rsidRDefault="00357B90" w:rsidP="005B1AA2">
      <w:pPr>
        <w:pStyle w:val="Titre2"/>
      </w:pPr>
      <w:bookmarkStart w:id="55" w:name="_Toc512434997"/>
      <w:r>
        <w:t>The SPIKES Health Care Communication Model</w:t>
      </w:r>
      <w:bookmarkEnd w:id="55"/>
    </w:p>
    <w:p w:rsidR="001B56A7" w:rsidRDefault="00357B90" w:rsidP="00DD66D2">
      <w:pPr>
        <w:pStyle w:val="Liste"/>
      </w:pPr>
      <w:r w:rsidRPr="007D6F2D">
        <w:rPr>
          <w:b/>
        </w:rPr>
        <w:t>S</w:t>
      </w:r>
      <w:r w:rsidR="001115F6">
        <w:t xml:space="preserve"> – </w:t>
      </w:r>
      <w:r w:rsidR="001B56A7" w:rsidRPr="00F36785">
        <w:rPr>
          <w:i/>
        </w:rPr>
        <w:t>Setting</w:t>
      </w:r>
      <w:r w:rsidR="001B56A7">
        <w:t>: The clinician is</w:t>
      </w:r>
      <w:r w:rsidR="001115F6">
        <w:t xml:space="preserve"> </w:t>
      </w:r>
      <w:r w:rsidR="001B56A7">
        <w:t>seated, appears comfortable, and does not interrupt when the patient speaks.</w:t>
      </w:r>
    </w:p>
    <w:p w:rsidR="00357B90" w:rsidRDefault="00357B90" w:rsidP="00DD66D2">
      <w:pPr>
        <w:pStyle w:val="Liste"/>
      </w:pPr>
      <w:r w:rsidRPr="007D6F2D">
        <w:rPr>
          <w:b/>
        </w:rPr>
        <w:t>P</w:t>
      </w:r>
      <w:r w:rsidR="001115F6">
        <w:t xml:space="preserve"> – </w:t>
      </w:r>
      <w:r w:rsidR="001B56A7" w:rsidRPr="00DD66D2">
        <w:rPr>
          <w:i/>
        </w:rPr>
        <w:t>Perception:</w:t>
      </w:r>
      <w:r w:rsidR="001B56A7">
        <w:t xml:space="preserve"> "What have you been told about your driving u to now?"</w:t>
      </w:r>
    </w:p>
    <w:p w:rsidR="00357B90" w:rsidRDefault="00357B90" w:rsidP="00DD66D2">
      <w:pPr>
        <w:pStyle w:val="Liste"/>
      </w:pPr>
      <w:r w:rsidRPr="007D6F2D">
        <w:rPr>
          <w:b/>
        </w:rPr>
        <w:t>I</w:t>
      </w:r>
      <w:r w:rsidR="001115F6">
        <w:t xml:space="preserve"> – </w:t>
      </w:r>
      <w:r w:rsidR="004B3178" w:rsidRPr="00DD66D2">
        <w:rPr>
          <w:i/>
        </w:rPr>
        <w:t>Invitation:</w:t>
      </w:r>
      <w:r w:rsidR="004B3178">
        <w:t xml:space="preserve"> "How much detail would you like to know about the licensing requirements?"</w:t>
      </w:r>
    </w:p>
    <w:p w:rsidR="00357B90" w:rsidRDefault="00357B90" w:rsidP="00DD66D2">
      <w:pPr>
        <w:pStyle w:val="Liste"/>
      </w:pPr>
      <w:r w:rsidRPr="007D6F2D">
        <w:rPr>
          <w:b/>
        </w:rPr>
        <w:t>K</w:t>
      </w:r>
      <w:r w:rsidR="001115F6">
        <w:t xml:space="preserve"> – </w:t>
      </w:r>
      <w:r w:rsidR="004B3178" w:rsidRPr="00DD66D2">
        <w:rPr>
          <w:i/>
        </w:rPr>
        <w:t>Knowledge:</w:t>
      </w:r>
      <w:r w:rsidR="004B3178">
        <w:t xml:space="preserve"> "Today I do need to discuss your driving with you." (Warning shot)</w:t>
      </w:r>
    </w:p>
    <w:p w:rsidR="008E51FE" w:rsidRDefault="00357B90" w:rsidP="00DD66D2">
      <w:pPr>
        <w:pStyle w:val="Liste"/>
        <w:numPr>
          <w:ilvl w:val="0"/>
          <w:numId w:val="0"/>
        </w:numPr>
        <w:ind w:left="432"/>
      </w:pPr>
      <w:r w:rsidRPr="007D6F2D">
        <w:rPr>
          <w:b/>
        </w:rPr>
        <w:t>E</w:t>
      </w:r>
      <w:r w:rsidR="001115F6">
        <w:t xml:space="preserve"> – </w:t>
      </w:r>
      <w:r w:rsidR="008E51FE" w:rsidRPr="005B1AA2">
        <w:rPr>
          <w:i/>
        </w:rPr>
        <w:t xml:space="preserve">Empathy: </w:t>
      </w:r>
      <w:r w:rsidR="004B3178">
        <w:t xml:space="preserve">"Hearing that you do not </w:t>
      </w:r>
      <w:r w:rsidR="008E51FE">
        <w:t>meet the licensing requirements is clearly a major shock to you. I wish the news were better."</w:t>
      </w:r>
      <w:r w:rsidR="005B1AA2">
        <w:br/>
      </w:r>
      <w:r w:rsidR="008E51FE">
        <w:t>(The patient cries, and the clinician pauses and looks away.) "I see that this news upsets you. Let</w:t>
      </w:r>
      <w:r w:rsidR="00B21656">
        <w:t>'</w:t>
      </w:r>
      <w:r w:rsidR="008E51FE">
        <w:t>s just take a break now until you</w:t>
      </w:r>
      <w:r w:rsidR="00B21656">
        <w:t>'</w:t>
      </w:r>
      <w:r w:rsidR="008E51FE">
        <w:t>re ready to start again."</w:t>
      </w:r>
    </w:p>
    <w:p w:rsidR="00357B90" w:rsidRDefault="00357B90" w:rsidP="00DD66D2">
      <w:pPr>
        <w:pStyle w:val="Liste"/>
      </w:pPr>
      <w:r w:rsidRPr="007D6F2D">
        <w:rPr>
          <w:b/>
        </w:rPr>
        <w:t>S</w:t>
      </w:r>
      <w:r w:rsidR="001115F6">
        <w:t xml:space="preserve"> – </w:t>
      </w:r>
      <w:r w:rsidR="008E51FE" w:rsidRPr="00DD66D2">
        <w:rPr>
          <w:i/>
        </w:rPr>
        <w:t>Strategy</w:t>
      </w:r>
      <w:r w:rsidR="00A64277" w:rsidRPr="00DD66D2">
        <w:rPr>
          <w:i/>
        </w:rPr>
        <w:t xml:space="preserve"> and summary:</w:t>
      </w:r>
      <w:r w:rsidR="00A64277">
        <w:t xml:space="preserve"> " So the summary of all this is that your vision does not meet the requirements to maintain a valid driver</w:t>
      </w:r>
      <w:r w:rsidR="00B21656">
        <w:t>'</w:t>
      </w:r>
      <w:r w:rsidR="00A64277">
        <w:t>s license, and, unfortunately, you will now not be able to drive.</w:t>
      </w:r>
    </w:p>
    <w:p w:rsidR="00357B90" w:rsidRDefault="00357B90" w:rsidP="00357B90">
      <w:r>
        <w:t>{/Box}</w:t>
      </w:r>
    </w:p>
    <w:p w:rsidR="00357B90" w:rsidRDefault="00357B90" w:rsidP="00357B90">
      <w:r>
        <w:t>Jackson ML. Communication with patients who have low vision. JVIB 2007;</w:t>
      </w:r>
      <w:r w:rsidR="004C2ED0">
        <w:t xml:space="preserve"> </w:t>
      </w:r>
      <w:r>
        <w:t>101(8): 489-493.</w:t>
      </w:r>
    </w:p>
    <w:p w:rsidR="00357B90" w:rsidRDefault="00357B90" w:rsidP="00357B90">
      <w:r>
        <w:t>{Slide 65}</w:t>
      </w:r>
    </w:p>
    <w:p w:rsidR="00D7147A" w:rsidRDefault="00D7147A" w:rsidP="00357B90">
      <w:pPr>
        <w:pStyle w:val="Titre1"/>
      </w:pPr>
      <w:bookmarkStart w:id="56" w:name="_Toc512434998"/>
      <w:r>
        <w:t>Summary</w:t>
      </w:r>
      <w:bookmarkEnd w:id="56"/>
    </w:p>
    <w:p w:rsidR="00D7147A" w:rsidRDefault="00357B90" w:rsidP="00357B90">
      <w:pPr>
        <w:pStyle w:val="Liste"/>
      </w:pPr>
      <w:proofErr w:type="spellStart"/>
      <w:r>
        <w:t>Crossland</w:t>
      </w:r>
      <w:proofErr w:type="spellEnd"/>
      <w:r>
        <w:t xml:space="preserve"> 2005: </w:t>
      </w:r>
      <w:r w:rsidR="00D7147A">
        <w:t>PRL Development in</w:t>
      </w:r>
      <w:r w:rsidR="00DF6FA7">
        <w:t xml:space="preserve"> Patients with Macular Disease</w:t>
      </w:r>
    </w:p>
    <w:p w:rsidR="00D7147A" w:rsidRDefault="00357B90" w:rsidP="00357B90">
      <w:pPr>
        <w:pStyle w:val="Liste"/>
      </w:pPr>
      <w:proofErr w:type="spellStart"/>
      <w:r>
        <w:t>Binns</w:t>
      </w:r>
      <w:proofErr w:type="spellEnd"/>
      <w:r>
        <w:t xml:space="preserve"> 2012: </w:t>
      </w:r>
      <w:r w:rsidR="00D7147A">
        <w:t>How Effective is Low Vision Service Provision: A Systematic Review</w:t>
      </w:r>
    </w:p>
    <w:p w:rsidR="00D7147A" w:rsidRDefault="00357B90" w:rsidP="00357B90">
      <w:pPr>
        <w:pStyle w:val="Liste"/>
      </w:pPr>
      <w:r>
        <w:t xml:space="preserve">Van der Aa 2016: </w:t>
      </w:r>
      <w:r w:rsidR="00D7147A">
        <w:t>Psychosocial Interventions To Improve Mental Health In Adults With</w:t>
      </w:r>
    </w:p>
    <w:p w:rsidR="00D7147A" w:rsidRDefault="00357B90" w:rsidP="00357B90">
      <w:pPr>
        <w:pStyle w:val="Liste"/>
      </w:pPr>
      <w:r>
        <w:t xml:space="preserve">Cox </w:t>
      </w:r>
      <w:proofErr w:type="spellStart"/>
      <w:r>
        <w:t>ffyche</w:t>
      </w:r>
      <w:proofErr w:type="spellEnd"/>
      <w:r>
        <w:t xml:space="preserve"> 2014: </w:t>
      </w:r>
      <w:r w:rsidR="00D7147A">
        <w:t>Negative Outcome Charles Bonnet Syndrome</w:t>
      </w:r>
    </w:p>
    <w:p w:rsidR="00D7147A" w:rsidRDefault="00D7147A" w:rsidP="00357B90">
      <w:pPr>
        <w:pStyle w:val="Liste"/>
      </w:pPr>
      <w:proofErr w:type="spellStart"/>
      <w:r>
        <w:lastRenderedPageBreak/>
        <w:t>Buc</w:t>
      </w:r>
      <w:r w:rsidR="00357B90">
        <w:t>kman</w:t>
      </w:r>
      <w:proofErr w:type="spellEnd"/>
      <w:r w:rsidR="00357B90">
        <w:t xml:space="preserve"> 2011: </w:t>
      </w:r>
      <w:r>
        <w:t>Empathic Response in Clinical Practice</w:t>
      </w:r>
    </w:p>
    <w:p w:rsidR="003C4EA8" w:rsidRDefault="003C4EA8" w:rsidP="003C4EA8">
      <w:r>
        <w:t>{Line break}</w:t>
      </w:r>
    </w:p>
    <w:p w:rsidR="00357B90" w:rsidRPr="00357B90" w:rsidRDefault="00357B90" w:rsidP="00357B90">
      <w:pPr>
        <w:pStyle w:val="Liste"/>
        <w:rPr>
          <w:lang w:val="fr-CA"/>
        </w:rPr>
      </w:pPr>
      <w:proofErr w:type="spellStart"/>
      <w:r w:rsidRPr="00357B90">
        <w:rPr>
          <w:lang w:val="fr-CA"/>
        </w:rPr>
        <w:t>Crossland</w:t>
      </w:r>
      <w:proofErr w:type="spellEnd"/>
      <w:r>
        <w:rPr>
          <w:lang w:val="fr-CA"/>
        </w:rPr>
        <w:t xml:space="preserve"> </w:t>
      </w:r>
      <w:r w:rsidRPr="00357B90">
        <w:rPr>
          <w:lang w:val="fr-CA"/>
        </w:rPr>
        <w:t>2005</w:t>
      </w:r>
      <w:r>
        <w:rPr>
          <w:lang w:val="fr-CA"/>
        </w:rPr>
        <w:t>:</w:t>
      </w:r>
      <w:r w:rsidRPr="00357B90">
        <w:rPr>
          <w:lang w:val="fr-CA"/>
        </w:rPr>
        <w:t xml:space="preserve"> Développement du PRL chez les patients ayant une maladie maculaire</w:t>
      </w:r>
    </w:p>
    <w:p w:rsidR="00357B90" w:rsidRPr="00357B90" w:rsidRDefault="00357B90" w:rsidP="00357B90">
      <w:pPr>
        <w:pStyle w:val="Liste"/>
        <w:rPr>
          <w:lang w:val="fr-CA"/>
        </w:rPr>
      </w:pPr>
      <w:r w:rsidRPr="00357B90">
        <w:rPr>
          <w:lang w:val="fr-CA"/>
        </w:rPr>
        <w:t>Binns 2012</w:t>
      </w:r>
      <w:r>
        <w:rPr>
          <w:lang w:val="fr-CA"/>
        </w:rPr>
        <w:t>:</w:t>
      </w:r>
      <w:r w:rsidRPr="00357B90">
        <w:rPr>
          <w:lang w:val="fr-CA"/>
        </w:rPr>
        <w:t xml:space="preserve"> Quelle est l</w:t>
      </w:r>
      <w:r w:rsidR="00B21656">
        <w:rPr>
          <w:lang w:val="fr-CA"/>
        </w:rPr>
        <w:t>'</w:t>
      </w:r>
      <w:r w:rsidRPr="00357B90">
        <w:rPr>
          <w:lang w:val="fr-CA"/>
        </w:rPr>
        <w:t>efficacité de la prestation de services de basse vision: revue systématique</w:t>
      </w:r>
    </w:p>
    <w:p w:rsidR="00357B90" w:rsidRPr="00357B90" w:rsidRDefault="00357B90" w:rsidP="00357B90">
      <w:pPr>
        <w:pStyle w:val="Liste"/>
        <w:rPr>
          <w:lang w:val="fr-CA"/>
        </w:rPr>
      </w:pPr>
      <w:r w:rsidRPr="00357B90">
        <w:rPr>
          <w:lang w:val="fr-CA"/>
        </w:rPr>
        <w:t>Van der Aa 2016</w:t>
      </w:r>
      <w:r>
        <w:rPr>
          <w:lang w:val="fr-CA"/>
        </w:rPr>
        <w:t>:</w:t>
      </w:r>
      <w:r w:rsidRPr="00357B90">
        <w:rPr>
          <w:lang w:val="fr-CA"/>
        </w:rPr>
        <w:t xml:space="preserve"> Interventions psychosociales pour améliorer la santé mentale chez les adultes ayant une déficience visuelle</w:t>
      </w:r>
    </w:p>
    <w:p w:rsidR="00357B90" w:rsidRPr="00357B90" w:rsidRDefault="00357B90" w:rsidP="00357B90">
      <w:pPr>
        <w:pStyle w:val="Liste"/>
        <w:rPr>
          <w:lang w:val="fr-CA"/>
        </w:rPr>
      </w:pPr>
      <w:r w:rsidRPr="00357B90">
        <w:rPr>
          <w:lang w:val="fr-CA"/>
        </w:rPr>
        <w:t xml:space="preserve">Cox </w:t>
      </w:r>
      <w:proofErr w:type="spellStart"/>
      <w:r w:rsidRPr="00357B90">
        <w:rPr>
          <w:lang w:val="fr-CA"/>
        </w:rPr>
        <w:t>ffyche</w:t>
      </w:r>
      <w:proofErr w:type="spellEnd"/>
      <w:r>
        <w:rPr>
          <w:lang w:val="fr-CA"/>
        </w:rPr>
        <w:t xml:space="preserve"> </w:t>
      </w:r>
      <w:r w:rsidRPr="00357B90">
        <w:rPr>
          <w:lang w:val="fr-CA"/>
        </w:rPr>
        <w:t>2014</w:t>
      </w:r>
      <w:r>
        <w:rPr>
          <w:lang w:val="fr-CA"/>
        </w:rPr>
        <w:t xml:space="preserve">: </w:t>
      </w:r>
      <w:r w:rsidRPr="00357B90">
        <w:rPr>
          <w:lang w:val="fr-CA"/>
        </w:rPr>
        <w:t>Résultats négatifs, Syndrome de Charles Bonnet</w:t>
      </w:r>
    </w:p>
    <w:p w:rsidR="00357B90" w:rsidRPr="00357B90" w:rsidRDefault="00357B90" w:rsidP="00357B90">
      <w:pPr>
        <w:pStyle w:val="Liste"/>
        <w:rPr>
          <w:lang w:val="fr-CA"/>
        </w:rPr>
      </w:pPr>
      <w:proofErr w:type="spellStart"/>
      <w:r w:rsidRPr="00357B90">
        <w:rPr>
          <w:lang w:val="fr-CA"/>
        </w:rPr>
        <w:t>Buckman</w:t>
      </w:r>
      <w:proofErr w:type="spellEnd"/>
      <w:r>
        <w:rPr>
          <w:lang w:val="fr-CA"/>
        </w:rPr>
        <w:t xml:space="preserve"> </w:t>
      </w:r>
      <w:r w:rsidRPr="00357B90">
        <w:rPr>
          <w:lang w:val="fr-CA"/>
        </w:rPr>
        <w:t>2011</w:t>
      </w:r>
      <w:r>
        <w:rPr>
          <w:lang w:val="fr-CA"/>
        </w:rPr>
        <w:t xml:space="preserve">: </w:t>
      </w:r>
      <w:r w:rsidRPr="00357B90">
        <w:rPr>
          <w:lang w:val="fr-CA"/>
        </w:rPr>
        <w:t>Réponse empathique dans la pratique clinique</w:t>
      </w:r>
    </w:p>
    <w:p w:rsidR="00357B90" w:rsidRDefault="00357B90" w:rsidP="00357B90">
      <w:r>
        <w:t>{Slide 66}</w:t>
      </w:r>
    </w:p>
    <w:p w:rsidR="00AE720C" w:rsidRPr="00357B90" w:rsidRDefault="00D7147A" w:rsidP="00D7147A">
      <w:pPr>
        <w:rPr>
          <w:b/>
        </w:rPr>
      </w:pPr>
      <w:r w:rsidRPr="00357B90">
        <w:rPr>
          <w:b/>
        </w:rPr>
        <w:t>Thank you!</w:t>
      </w:r>
    </w:p>
    <w:sectPr w:rsidR="00AE720C" w:rsidRPr="00357B90" w:rsidSect="00930F2F">
      <w:footerReference w:type="even" r:id="rId12"/>
      <w:pgSz w:w="12240" w:h="15840" w:code="1"/>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3106" w:rsidRDefault="00343106">
      <w:r>
        <w:separator/>
      </w:r>
    </w:p>
    <w:p w:rsidR="00343106" w:rsidRDefault="00343106"/>
    <w:p w:rsidR="00343106" w:rsidRDefault="00343106"/>
    <w:p w:rsidR="00343106" w:rsidRDefault="00343106"/>
  </w:endnote>
  <w:endnote w:type="continuationSeparator" w:id="0">
    <w:p w:rsidR="00343106" w:rsidRDefault="00343106">
      <w:r>
        <w:continuationSeparator/>
      </w:r>
    </w:p>
    <w:p w:rsidR="00343106" w:rsidRDefault="00343106"/>
    <w:p w:rsidR="00343106" w:rsidRDefault="00343106"/>
    <w:p w:rsidR="00343106" w:rsidRDefault="003431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PHont">
    <w:panose1 w:val="020B0604030504040204"/>
    <w:charset w:val="00"/>
    <w:family w:val="auto"/>
    <w:pitch w:val="variable"/>
    <w:sig w:usb0="A00000AF" w:usb1="40002048" w:usb2="00000000" w:usb3="00000000" w:csb0="0000011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106" w:rsidRDefault="00343106" w:rsidP="00442639">
    <w:pPr>
      <w:framePr w:wrap="around" w:vAnchor="text" w:hAnchor="margin" w:xAlign="right" w:y="1"/>
    </w:pPr>
    <w:r>
      <w:fldChar w:fldCharType="begin"/>
    </w:r>
    <w:r>
      <w:instrText xml:space="preserve">PAGE  </w:instrText>
    </w:r>
    <w:r>
      <w:fldChar w:fldCharType="end"/>
    </w:r>
  </w:p>
  <w:p w:rsidR="00343106" w:rsidRDefault="00343106" w:rsidP="00442639">
    <w:pPr>
      <w:ind w:right="360"/>
    </w:pPr>
  </w:p>
  <w:p w:rsidR="00343106" w:rsidRDefault="0034310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3106" w:rsidRDefault="00343106">
      <w:r>
        <w:separator/>
      </w:r>
    </w:p>
    <w:p w:rsidR="00343106" w:rsidRDefault="00343106"/>
    <w:p w:rsidR="00343106" w:rsidRDefault="00343106"/>
  </w:footnote>
  <w:footnote w:type="continuationSeparator" w:id="0">
    <w:p w:rsidR="00343106" w:rsidRDefault="00343106">
      <w:r>
        <w:continuationSeparator/>
      </w:r>
    </w:p>
    <w:p w:rsidR="00343106" w:rsidRDefault="00343106"/>
    <w:p w:rsidR="00343106" w:rsidRDefault="00343106"/>
    <w:p w:rsidR="00343106" w:rsidRDefault="0034310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CFD47908"/>
    <w:lvl w:ilvl="0">
      <w:start w:val="1"/>
      <w:numFmt w:val="decimal"/>
      <w:pStyle w:val="Listenumros"/>
      <w:lvlText w:val="%1."/>
      <w:lvlJc w:val="left"/>
      <w:pPr>
        <w:tabs>
          <w:tab w:val="num" w:pos="720"/>
        </w:tabs>
        <w:ind w:left="720" w:hanging="720"/>
      </w:pPr>
      <w:rPr>
        <w:rFonts w:hint="default"/>
      </w:rPr>
    </w:lvl>
  </w:abstractNum>
  <w:abstractNum w:abstractNumId="1">
    <w:nsid w:val="02423E0A"/>
    <w:multiLevelType w:val="multilevel"/>
    <w:tmpl w:val="7D9E8FA0"/>
    <w:lvl w:ilvl="0">
      <w:start w:val="1"/>
      <w:numFmt w:val="decimal"/>
      <w:pStyle w:val="Listenumrosplusieursniveaux"/>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304" w:hanging="86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3504AB9"/>
    <w:multiLevelType w:val="hybridMultilevel"/>
    <w:tmpl w:val="7A3E24E6"/>
    <w:lvl w:ilvl="0" w:tplc="F5BA60A8">
      <w:start w:val="1"/>
      <w:numFmt w:val="bullet"/>
      <w:pStyle w:val="Listepuces"/>
      <w:lvlText w:val="•"/>
      <w:lvlJc w:val="left"/>
      <w:pPr>
        <w:tabs>
          <w:tab w:val="num" w:pos="432"/>
        </w:tabs>
        <w:ind w:left="432" w:hanging="432"/>
      </w:pPr>
      <w:rPr>
        <w:rFonts w:ascii="APHont" w:hAnsi="APHont"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3">
    <w:nsid w:val="150A4E32"/>
    <w:multiLevelType w:val="multilevel"/>
    <w:tmpl w:val="0C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1C8C6A50"/>
    <w:multiLevelType w:val="multilevel"/>
    <w:tmpl w:val="89EA4060"/>
    <w:lvl w:ilvl="0">
      <w:start w:val="1"/>
      <w:numFmt w:val="bullet"/>
      <w:pStyle w:val="Liste"/>
      <w:lvlText w:val="•"/>
      <w:lvlJc w:val="left"/>
      <w:pPr>
        <w:ind w:left="432" w:hanging="432"/>
      </w:pPr>
      <w:rPr>
        <w:rFonts w:ascii="Arial" w:hAnsi="Arial" w:hint="default"/>
        <w:b w:val="0"/>
        <w:i w:val="0"/>
        <w:sz w:val="24"/>
      </w:rPr>
    </w:lvl>
    <w:lvl w:ilvl="1">
      <w:start w:val="1"/>
      <w:numFmt w:val="bullet"/>
      <w:lvlRestart w:val="0"/>
      <w:lvlText w:val="–"/>
      <w:lvlJc w:val="left"/>
      <w:pPr>
        <w:ind w:left="864" w:hanging="432"/>
      </w:pPr>
      <w:rPr>
        <w:rFonts w:ascii="Arial" w:hAnsi="Arial" w:hint="default"/>
      </w:rPr>
    </w:lvl>
    <w:lvl w:ilvl="2">
      <w:start w:val="1"/>
      <w:numFmt w:val="bullet"/>
      <w:lvlText w:val="•"/>
      <w:lvlJc w:val="left"/>
      <w:pPr>
        <w:ind w:left="1296" w:hanging="432"/>
      </w:pPr>
      <w:rPr>
        <w:rFonts w:ascii="Arial" w:hAnsi="Arial" w:hint="default"/>
        <w:b w:val="0"/>
        <w:i w:val="0"/>
        <w:sz w:val="24"/>
      </w:rPr>
    </w:lvl>
    <w:lvl w:ilvl="3">
      <w:start w:val="1"/>
      <w:numFmt w:val="bullet"/>
      <w:lvlText w:val="–"/>
      <w:lvlJc w:val="left"/>
      <w:pPr>
        <w:ind w:left="1728" w:hanging="432"/>
      </w:pPr>
      <w:rPr>
        <w:rFonts w:ascii="APHont" w:hAnsi="APHont" w:hint="default"/>
      </w:rPr>
    </w:lvl>
    <w:lvl w:ilvl="4">
      <w:start w:val="1"/>
      <w:numFmt w:val="bullet"/>
      <w:lvlText w:val="•"/>
      <w:lvlJc w:val="left"/>
      <w:pPr>
        <w:ind w:left="2160" w:hanging="432"/>
      </w:pPr>
      <w:rPr>
        <w:rFonts w:ascii="Calibri" w:hAnsi="Calibri"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25903162"/>
    <w:multiLevelType w:val="multilevel"/>
    <w:tmpl w:val="F87C52E8"/>
    <w:lvl w:ilvl="0">
      <w:start w:val="1"/>
      <w:numFmt w:val="decimal"/>
      <w:pStyle w:val="Listenumrosetlettres"/>
      <w:lvlText w:val="%1."/>
      <w:lvlJc w:val="left"/>
      <w:pPr>
        <w:ind w:left="720" w:hanging="720"/>
      </w:pPr>
      <w:rPr>
        <w:rFonts w:hint="default"/>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nsid w:val="26A11D8D"/>
    <w:multiLevelType w:val="multilevel"/>
    <w:tmpl w:val="0C0C001D"/>
    <w:name w:val="Liste numéros et lettres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36B02C7F"/>
    <w:multiLevelType w:val="multilevel"/>
    <w:tmpl w:val="A6D6E9C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4DBD207D"/>
    <w:multiLevelType w:val="multilevel"/>
    <w:tmpl w:val="0C0C001D"/>
    <w:name w:val="Liste numéros et lettres"/>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5E732B44"/>
    <w:multiLevelType w:val="multilevel"/>
    <w:tmpl w:val="42B80D80"/>
    <w:name w:val="Liste numéros et lettres2"/>
    <w:lvl w:ilvl="0">
      <w:start w:val="1"/>
      <w:numFmt w:val="decimal"/>
      <w:lvlText w:val="%1."/>
      <w:lvlJc w:val="left"/>
      <w:pPr>
        <w:ind w:left="360" w:hanging="360"/>
      </w:pPr>
      <w:rPr>
        <w:rFonts w:hint="default"/>
      </w:rPr>
    </w:lvl>
    <w:lvl w:ilvl="1">
      <w:start w:val="1"/>
      <w:numFmt w:val="none"/>
      <w:lvlText w:val="1.2."/>
      <w:lvlJc w:val="left"/>
      <w:pPr>
        <w:ind w:left="720" w:hanging="360"/>
      </w:pPr>
      <w:rPr>
        <w:rFonts w:hint="default"/>
      </w:rPr>
    </w:lvl>
    <w:lvl w:ilvl="2">
      <w:start w:val="1"/>
      <w:numFmt w:val="none"/>
      <w:lvlText w:val="1.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2"/>
  </w:num>
  <w:num w:numId="3">
    <w:abstractNumId w:val="4"/>
  </w:num>
  <w:num w:numId="4">
    <w:abstractNumId w:val="8"/>
  </w:num>
  <w:num w:numId="5">
    <w:abstractNumId w:val="5"/>
  </w:num>
  <w:num w:numId="6">
    <w:abstractNumId w:val="0"/>
    <w:lvlOverride w:ilvl="0">
      <w:startOverride w:val="1"/>
    </w:lvlOverride>
  </w:num>
  <w:num w:numId="7">
    <w:abstractNumId w:val="0"/>
    <w:lvlOverride w:ilvl="0">
      <w:startOverride w:val="1"/>
    </w:lvlOverride>
  </w:num>
  <w:num w:numId="8">
    <w:abstractNumId w:val="7"/>
  </w:num>
  <w:num w:numId="9">
    <w:abstractNumId w:val="3"/>
  </w:num>
  <w:num w:numId="10">
    <w:abstractNumId w:val="1"/>
  </w:num>
  <w:num w:numId="11">
    <w:abstractNumId w:val="0"/>
    <w:lvlOverride w:ilvl="0">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ctiveWritingStyle w:appName="MSWord" w:lang="fr-CA" w:vendorID="64" w:dllVersion="131078" w:nlCheck="1" w:checkStyle="1"/>
  <w:activeWritingStyle w:appName="MSWord" w:lang="fr-FR" w:vendorID="64" w:dllVersion="131078" w:nlCheck="1" w:checkStyle="1"/>
  <w:activeWritingStyle w:appName="MSWord" w:lang="en-US" w:vendorID="64" w:dllVersion="131078" w:nlCheck="1" w:checkStyle="1"/>
  <w:activeWritingStyle w:appName="MSWord" w:lang="en-CA" w:vendorID="64" w:dllVersion="131078" w:nlCheck="1" w:checkStyle="1"/>
  <w:proofState w:spelling="clean" w:grammar="clean"/>
  <w:attachedTemplate r:id="rId1"/>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defaultTabStop w:val="706"/>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C6C"/>
    <w:rsid w:val="000003BD"/>
    <w:rsid w:val="00001A5A"/>
    <w:rsid w:val="00001DFA"/>
    <w:rsid w:val="0000338F"/>
    <w:rsid w:val="00003ECC"/>
    <w:rsid w:val="00005AEB"/>
    <w:rsid w:val="00005D3B"/>
    <w:rsid w:val="0000601F"/>
    <w:rsid w:val="0000648A"/>
    <w:rsid w:val="00006E2A"/>
    <w:rsid w:val="00007FE4"/>
    <w:rsid w:val="00010248"/>
    <w:rsid w:val="00010304"/>
    <w:rsid w:val="00012FD7"/>
    <w:rsid w:val="0001305A"/>
    <w:rsid w:val="00013BFC"/>
    <w:rsid w:val="00013D5B"/>
    <w:rsid w:val="0001421E"/>
    <w:rsid w:val="000145D2"/>
    <w:rsid w:val="00014F9B"/>
    <w:rsid w:val="00020007"/>
    <w:rsid w:val="00020503"/>
    <w:rsid w:val="00020CB7"/>
    <w:rsid w:val="00021240"/>
    <w:rsid w:val="00021868"/>
    <w:rsid w:val="0002225B"/>
    <w:rsid w:val="00022333"/>
    <w:rsid w:val="0002278A"/>
    <w:rsid w:val="00023598"/>
    <w:rsid w:val="00023FD8"/>
    <w:rsid w:val="00024356"/>
    <w:rsid w:val="00024682"/>
    <w:rsid w:val="00024691"/>
    <w:rsid w:val="00025142"/>
    <w:rsid w:val="00025882"/>
    <w:rsid w:val="0002738B"/>
    <w:rsid w:val="00027AF6"/>
    <w:rsid w:val="000326FA"/>
    <w:rsid w:val="00032D85"/>
    <w:rsid w:val="00034004"/>
    <w:rsid w:val="00034325"/>
    <w:rsid w:val="00034BC1"/>
    <w:rsid w:val="00035488"/>
    <w:rsid w:val="00035A6F"/>
    <w:rsid w:val="00035F4F"/>
    <w:rsid w:val="00036D1A"/>
    <w:rsid w:val="00040526"/>
    <w:rsid w:val="00040671"/>
    <w:rsid w:val="000420C8"/>
    <w:rsid w:val="0004263F"/>
    <w:rsid w:val="00042887"/>
    <w:rsid w:val="00043606"/>
    <w:rsid w:val="000445BD"/>
    <w:rsid w:val="000446D6"/>
    <w:rsid w:val="0004502C"/>
    <w:rsid w:val="00045326"/>
    <w:rsid w:val="0004534B"/>
    <w:rsid w:val="00045689"/>
    <w:rsid w:val="000456C3"/>
    <w:rsid w:val="000460D8"/>
    <w:rsid w:val="0004619D"/>
    <w:rsid w:val="000467D5"/>
    <w:rsid w:val="0004692F"/>
    <w:rsid w:val="00046F50"/>
    <w:rsid w:val="0005055A"/>
    <w:rsid w:val="00050AE5"/>
    <w:rsid w:val="0005212E"/>
    <w:rsid w:val="000523A6"/>
    <w:rsid w:val="00052AA7"/>
    <w:rsid w:val="000531A7"/>
    <w:rsid w:val="000534AB"/>
    <w:rsid w:val="00053972"/>
    <w:rsid w:val="00053A20"/>
    <w:rsid w:val="00053FAE"/>
    <w:rsid w:val="00054978"/>
    <w:rsid w:val="00054DA0"/>
    <w:rsid w:val="00054F2B"/>
    <w:rsid w:val="00054FD0"/>
    <w:rsid w:val="0005561A"/>
    <w:rsid w:val="00055B4E"/>
    <w:rsid w:val="00055F11"/>
    <w:rsid w:val="000563B9"/>
    <w:rsid w:val="00056610"/>
    <w:rsid w:val="0006032B"/>
    <w:rsid w:val="000603B7"/>
    <w:rsid w:val="000603E6"/>
    <w:rsid w:val="000608FB"/>
    <w:rsid w:val="00061590"/>
    <w:rsid w:val="000615E0"/>
    <w:rsid w:val="00062222"/>
    <w:rsid w:val="0006258D"/>
    <w:rsid w:val="00062EE1"/>
    <w:rsid w:val="000646E9"/>
    <w:rsid w:val="0006478D"/>
    <w:rsid w:val="000649A7"/>
    <w:rsid w:val="0006680F"/>
    <w:rsid w:val="0007037C"/>
    <w:rsid w:val="00070C41"/>
    <w:rsid w:val="0007118B"/>
    <w:rsid w:val="0007196B"/>
    <w:rsid w:val="0007265C"/>
    <w:rsid w:val="00072BE1"/>
    <w:rsid w:val="00073201"/>
    <w:rsid w:val="000734DE"/>
    <w:rsid w:val="00075CF8"/>
    <w:rsid w:val="00076409"/>
    <w:rsid w:val="0007654A"/>
    <w:rsid w:val="0007666B"/>
    <w:rsid w:val="00076EC3"/>
    <w:rsid w:val="00077910"/>
    <w:rsid w:val="00077948"/>
    <w:rsid w:val="000779BD"/>
    <w:rsid w:val="00077D37"/>
    <w:rsid w:val="00080D34"/>
    <w:rsid w:val="00082096"/>
    <w:rsid w:val="000823A8"/>
    <w:rsid w:val="00082908"/>
    <w:rsid w:val="000829B5"/>
    <w:rsid w:val="000829D9"/>
    <w:rsid w:val="000830C3"/>
    <w:rsid w:val="00084436"/>
    <w:rsid w:val="000845DD"/>
    <w:rsid w:val="0008492E"/>
    <w:rsid w:val="00086199"/>
    <w:rsid w:val="000862CD"/>
    <w:rsid w:val="00086F43"/>
    <w:rsid w:val="00087C45"/>
    <w:rsid w:val="000901F1"/>
    <w:rsid w:val="000905C7"/>
    <w:rsid w:val="0009081A"/>
    <w:rsid w:val="00090D90"/>
    <w:rsid w:val="00092034"/>
    <w:rsid w:val="0009229B"/>
    <w:rsid w:val="000924F9"/>
    <w:rsid w:val="00092AC1"/>
    <w:rsid w:val="00093046"/>
    <w:rsid w:val="00093879"/>
    <w:rsid w:val="000939B0"/>
    <w:rsid w:val="00093C6C"/>
    <w:rsid w:val="00094AED"/>
    <w:rsid w:val="0009506F"/>
    <w:rsid w:val="0009542E"/>
    <w:rsid w:val="0009613E"/>
    <w:rsid w:val="00096D8D"/>
    <w:rsid w:val="00096DC6"/>
    <w:rsid w:val="0009711E"/>
    <w:rsid w:val="000972C6"/>
    <w:rsid w:val="000973F5"/>
    <w:rsid w:val="0009759D"/>
    <w:rsid w:val="00097BA3"/>
    <w:rsid w:val="00097C25"/>
    <w:rsid w:val="000A09D0"/>
    <w:rsid w:val="000A0A03"/>
    <w:rsid w:val="000A10C8"/>
    <w:rsid w:val="000A1668"/>
    <w:rsid w:val="000A1CE8"/>
    <w:rsid w:val="000A2904"/>
    <w:rsid w:val="000A3AB1"/>
    <w:rsid w:val="000A41F8"/>
    <w:rsid w:val="000A4746"/>
    <w:rsid w:val="000A49C2"/>
    <w:rsid w:val="000A59EF"/>
    <w:rsid w:val="000A5B76"/>
    <w:rsid w:val="000A6E74"/>
    <w:rsid w:val="000B0195"/>
    <w:rsid w:val="000B0D7C"/>
    <w:rsid w:val="000B105C"/>
    <w:rsid w:val="000B241A"/>
    <w:rsid w:val="000B2F8E"/>
    <w:rsid w:val="000B33C0"/>
    <w:rsid w:val="000B450A"/>
    <w:rsid w:val="000B4E70"/>
    <w:rsid w:val="000B5829"/>
    <w:rsid w:val="000B5D4E"/>
    <w:rsid w:val="000B5DD8"/>
    <w:rsid w:val="000B63EB"/>
    <w:rsid w:val="000B6AD7"/>
    <w:rsid w:val="000B70DC"/>
    <w:rsid w:val="000B7D0E"/>
    <w:rsid w:val="000B7E37"/>
    <w:rsid w:val="000B7E83"/>
    <w:rsid w:val="000C05A2"/>
    <w:rsid w:val="000C0A40"/>
    <w:rsid w:val="000C0A93"/>
    <w:rsid w:val="000C1D82"/>
    <w:rsid w:val="000C3A90"/>
    <w:rsid w:val="000C49B9"/>
    <w:rsid w:val="000C5350"/>
    <w:rsid w:val="000C5FCB"/>
    <w:rsid w:val="000C6C07"/>
    <w:rsid w:val="000C6C68"/>
    <w:rsid w:val="000D0286"/>
    <w:rsid w:val="000D02B6"/>
    <w:rsid w:val="000D046A"/>
    <w:rsid w:val="000D0494"/>
    <w:rsid w:val="000D05E6"/>
    <w:rsid w:val="000D10CC"/>
    <w:rsid w:val="000D1134"/>
    <w:rsid w:val="000D1C01"/>
    <w:rsid w:val="000D1C73"/>
    <w:rsid w:val="000D294D"/>
    <w:rsid w:val="000D3C7F"/>
    <w:rsid w:val="000D534F"/>
    <w:rsid w:val="000D56F5"/>
    <w:rsid w:val="000D57CF"/>
    <w:rsid w:val="000D6507"/>
    <w:rsid w:val="000D6DE0"/>
    <w:rsid w:val="000D6EEE"/>
    <w:rsid w:val="000E024D"/>
    <w:rsid w:val="000E1403"/>
    <w:rsid w:val="000E23A5"/>
    <w:rsid w:val="000E27A9"/>
    <w:rsid w:val="000E2B95"/>
    <w:rsid w:val="000E3063"/>
    <w:rsid w:val="000E351C"/>
    <w:rsid w:val="000E37CE"/>
    <w:rsid w:val="000E3951"/>
    <w:rsid w:val="000E3BE1"/>
    <w:rsid w:val="000E3F6A"/>
    <w:rsid w:val="000E4324"/>
    <w:rsid w:val="000E4BB6"/>
    <w:rsid w:val="000E536E"/>
    <w:rsid w:val="000E5543"/>
    <w:rsid w:val="000E5ADB"/>
    <w:rsid w:val="000E5C48"/>
    <w:rsid w:val="000E5D9B"/>
    <w:rsid w:val="000E6D4B"/>
    <w:rsid w:val="000F1596"/>
    <w:rsid w:val="000F1CA6"/>
    <w:rsid w:val="000F1EA0"/>
    <w:rsid w:val="000F2079"/>
    <w:rsid w:val="000F23BD"/>
    <w:rsid w:val="000F2415"/>
    <w:rsid w:val="000F2C70"/>
    <w:rsid w:val="000F35F6"/>
    <w:rsid w:val="000F37F7"/>
    <w:rsid w:val="000F3960"/>
    <w:rsid w:val="000F3EE4"/>
    <w:rsid w:val="000F4107"/>
    <w:rsid w:val="000F5018"/>
    <w:rsid w:val="000F57BE"/>
    <w:rsid w:val="000F5880"/>
    <w:rsid w:val="000F5B0A"/>
    <w:rsid w:val="000F68B6"/>
    <w:rsid w:val="000F7527"/>
    <w:rsid w:val="0010000D"/>
    <w:rsid w:val="00100BDD"/>
    <w:rsid w:val="001013EE"/>
    <w:rsid w:val="0010145C"/>
    <w:rsid w:val="00101BEA"/>
    <w:rsid w:val="00102056"/>
    <w:rsid w:val="001032BC"/>
    <w:rsid w:val="00103B33"/>
    <w:rsid w:val="00103FCC"/>
    <w:rsid w:val="001042D2"/>
    <w:rsid w:val="00104AA6"/>
    <w:rsid w:val="00105128"/>
    <w:rsid w:val="00105FE0"/>
    <w:rsid w:val="001064A2"/>
    <w:rsid w:val="00106CC9"/>
    <w:rsid w:val="00106F7C"/>
    <w:rsid w:val="00110A3F"/>
    <w:rsid w:val="001114A4"/>
    <w:rsid w:val="001115F6"/>
    <w:rsid w:val="0011176C"/>
    <w:rsid w:val="00111ECC"/>
    <w:rsid w:val="00111F50"/>
    <w:rsid w:val="001122B1"/>
    <w:rsid w:val="0011232A"/>
    <w:rsid w:val="0011232D"/>
    <w:rsid w:val="00112C49"/>
    <w:rsid w:val="00113933"/>
    <w:rsid w:val="00113FC4"/>
    <w:rsid w:val="00116259"/>
    <w:rsid w:val="001165D2"/>
    <w:rsid w:val="00116B6D"/>
    <w:rsid w:val="001178FA"/>
    <w:rsid w:val="00117FFB"/>
    <w:rsid w:val="00120139"/>
    <w:rsid w:val="001208EE"/>
    <w:rsid w:val="00120D09"/>
    <w:rsid w:val="00121A3A"/>
    <w:rsid w:val="00121F48"/>
    <w:rsid w:val="0012248C"/>
    <w:rsid w:val="00123443"/>
    <w:rsid w:val="00123E91"/>
    <w:rsid w:val="00124185"/>
    <w:rsid w:val="001247C4"/>
    <w:rsid w:val="001258E5"/>
    <w:rsid w:val="001266F1"/>
    <w:rsid w:val="00126941"/>
    <w:rsid w:val="00126C16"/>
    <w:rsid w:val="00126EE1"/>
    <w:rsid w:val="001274DD"/>
    <w:rsid w:val="0013034B"/>
    <w:rsid w:val="001303AE"/>
    <w:rsid w:val="001310A7"/>
    <w:rsid w:val="0013141D"/>
    <w:rsid w:val="00131B40"/>
    <w:rsid w:val="00133B5D"/>
    <w:rsid w:val="00134CC9"/>
    <w:rsid w:val="00135217"/>
    <w:rsid w:val="001355DB"/>
    <w:rsid w:val="0013585B"/>
    <w:rsid w:val="00135BC7"/>
    <w:rsid w:val="00136CC3"/>
    <w:rsid w:val="001378C9"/>
    <w:rsid w:val="00137DA5"/>
    <w:rsid w:val="00137E2B"/>
    <w:rsid w:val="00140F0C"/>
    <w:rsid w:val="001410EE"/>
    <w:rsid w:val="00142594"/>
    <w:rsid w:val="00142E84"/>
    <w:rsid w:val="00143B0F"/>
    <w:rsid w:val="00144F08"/>
    <w:rsid w:val="001467EB"/>
    <w:rsid w:val="0014700E"/>
    <w:rsid w:val="00147A7F"/>
    <w:rsid w:val="00147ED6"/>
    <w:rsid w:val="00147F6F"/>
    <w:rsid w:val="00150416"/>
    <w:rsid w:val="0015105D"/>
    <w:rsid w:val="0015128F"/>
    <w:rsid w:val="00151488"/>
    <w:rsid w:val="001515B1"/>
    <w:rsid w:val="0015287C"/>
    <w:rsid w:val="001528CA"/>
    <w:rsid w:val="00152CD7"/>
    <w:rsid w:val="001539CE"/>
    <w:rsid w:val="00154249"/>
    <w:rsid w:val="00154A2F"/>
    <w:rsid w:val="00154DD2"/>
    <w:rsid w:val="00155547"/>
    <w:rsid w:val="00155C88"/>
    <w:rsid w:val="001564EB"/>
    <w:rsid w:val="00156759"/>
    <w:rsid w:val="001573E3"/>
    <w:rsid w:val="001578F7"/>
    <w:rsid w:val="001607FF"/>
    <w:rsid w:val="00160C63"/>
    <w:rsid w:val="0016242B"/>
    <w:rsid w:val="00163D0C"/>
    <w:rsid w:val="00163FD6"/>
    <w:rsid w:val="001656A6"/>
    <w:rsid w:val="0016584F"/>
    <w:rsid w:val="001666BC"/>
    <w:rsid w:val="00166870"/>
    <w:rsid w:val="00166A54"/>
    <w:rsid w:val="0017105D"/>
    <w:rsid w:val="00171ECC"/>
    <w:rsid w:val="00172881"/>
    <w:rsid w:val="0017307E"/>
    <w:rsid w:val="001735A6"/>
    <w:rsid w:val="0017427B"/>
    <w:rsid w:val="00175324"/>
    <w:rsid w:val="00175AFF"/>
    <w:rsid w:val="00175BE8"/>
    <w:rsid w:val="00176167"/>
    <w:rsid w:val="00176C62"/>
    <w:rsid w:val="00176F99"/>
    <w:rsid w:val="00177A99"/>
    <w:rsid w:val="00177D24"/>
    <w:rsid w:val="001801A7"/>
    <w:rsid w:val="0018106F"/>
    <w:rsid w:val="00181092"/>
    <w:rsid w:val="00181716"/>
    <w:rsid w:val="0018260A"/>
    <w:rsid w:val="00182A88"/>
    <w:rsid w:val="001830CF"/>
    <w:rsid w:val="00183A1E"/>
    <w:rsid w:val="00183D6B"/>
    <w:rsid w:val="00184895"/>
    <w:rsid w:val="001851B4"/>
    <w:rsid w:val="00185929"/>
    <w:rsid w:val="00185A09"/>
    <w:rsid w:val="00186331"/>
    <w:rsid w:val="00186388"/>
    <w:rsid w:val="00186923"/>
    <w:rsid w:val="001872EE"/>
    <w:rsid w:val="001873B7"/>
    <w:rsid w:val="00190FFF"/>
    <w:rsid w:val="001920CB"/>
    <w:rsid w:val="0019224A"/>
    <w:rsid w:val="0019320D"/>
    <w:rsid w:val="001937EF"/>
    <w:rsid w:val="00193A49"/>
    <w:rsid w:val="00193CDE"/>
    <w:rsid w:val="00196859"/>
    <w:rsid w:val="001978F9"/>
    <w:rsid w:val="001A0C3C"/>
    <w:rsid w:val="001A0E1D"/>
    <w:rsid w:val="001A105C"/>
    <w:rsid w:val="001A11FC"/>
    <w:rsid w:val="001A1C7F"/>
    <w:rsid w:val="001A2588"/>
    <w:rsid w:val="001A2E7A"/>
    <w:rsid w:val="001A3A81"/>
    <w:rsid w:val="001A40B0"/>
    <w:rsid w:val="001A4132"/>
    <w:rsid w:val="001A468E"/>
    <w:rsid w:val="001A4B65"/>
    <w:rsid w:val="001A4E20"/>
    <w:rsid w:val="001A4F8F"/>
    <w:rsid w:val="001A6649"/>
    <w:rsid w:val="001A6A0E"/>
    <w:rsid w:val="001A6D45"/>
    <w:rsid w:val="001A702D"/>
    <w:rsid w:val="001A7345"/>
    <w:rsid w:val="001B0DCD"/>
    <w:rsid w:val="001B11B5"/>
    <w:rsid w:val="001B1F24"/>
    <w:rsid w:val="001B288E"/>
    <w:rsid w:val="001B2B91"/>
    <w:rsid w:val="001B33F0"/>
    <w:rsid w:val="001B50D5"/>
    <w:rsid w:val="001B56A7"/>
    <w:rsid w:val="001B6873"/>
    <w:rsid w:val="001B6AEA"/>
    <w:rsid w:val="001B704E"/>
    <w:rsid w:val="001C03F1"/>
    <w:rsid w:val="001C0D49"/>
    <w:rsid w:val="001C1148"/>
    <w:rsid w:val="001C13F8"/>
    <w:rsid w:val="001C1782"/>
    <w:rsid w:val="001C185B"/>
    <w:rsid w:val="001C18E1"/>
    <w:rsid w:val="001C2048"/>
    <w:rsid w:val="001C285F"/>
    <w:rsid w:val="001C43F7"/>
    <w:rsid w:val="001C4516"/>
    <w:rsid w:val="001C47C6"/>
    <w:rsid w:val="001C5C27"/>
    <w:rsid w:val="001C72A7"/>
    <w:rsid w:val="001C79F7"/>
    <w:rsid w:val="001C7E35"/>
    <w:rsid w:val="001D0DE5"/>
    <w:rsid w:val="001D16F7"/>
    <w:rsid w:val="001D1A40"/>
    <w:rsid w:val="001D31F3"/>
    <w:rsid w:val="001D4051"/>
    <w:rsid w:val="001D4105"/>
    <w:rsid w:val="001D46AB"/>
    <w:rsid w:val="001D494B"/>
    <w:rsid w:val="001D557D"/>
    <w:rsid w:val="001D7EAF"/>
    <w:rsid w:val="001E04FA"/>
    <w:rsid w:val="001E0C58"/>
    <w:rsid w:val="001E1CAA"/>
    <w:rsid w:val="001E1CB3"/>
    <w:rsid w:val="001E2392"/>
    <w:rsid w:val="001E3F5D"/>
    <w:rsid w:val="001E526E"/>
    <w:rsid w:val="001E622F"/>
    <w:rsid w:val="001E7340"/>
    <w:rsid w:val="001F129A"/>
    <w:rsid w:val="001F19A2"/>
    <w:rsid w:val="001F2874"/>
    <w:rsid w:val="001F2C47"/>
    <w:rsid w:val="001F2F35"/>
    <w:rsid w:val="001F378C"/>
    <w:rsid w:val="001F3F71"/>
    <w:rsid w:val="001F5265"/>
    <w:rsid w:val="001F5C9B"/>
    <w:rsid w:val="001F5EAF"/>
    <w:rsid w:val="001F684D"/>
    <w:rsid w:val="001F6B50"/>
    <w:rsid w:val="001F7A94"/>
    <w:rsid w:val="00200AE7"/>
    <w:rsid w:val="00200B32"/>
    <w:rsid w:val="00201267"/>
    <w:rsid w:val="00201D37"/>
    <w:rsid w:val="002020BD"/>
    <w:rsid w:val="00203113"/>
    <w:rsid w:val="002031A0"/>
    <w:rsid w:val="00203393"/>
    <w:rsid w:val="0020427D"/>
    <w:rsid w:val="00204D9F"/>
    <w:rsid w:val="002050FE"/>
    <w:rsid w:val="0020516C"/>
    <w:rsid w:val="00205617"/>
    <w:rsid w:val="00205676"/>
    <w:rsid w:val="00205775"/>
    <w:rsid w:val="00206271"/>
    <w:rsid w:val="002063AC"/>
    <w:rsid w:val="0020668F"/>
    <w:rsid w:val="00206A4A"/>
    <w:rsid w:val="00207A01"/>
    <w:rsid w:val="00207C41"/>
    <w:rsid w:val="0021007A"/>
    <w:rsid w:val="00210506"/>
    <w:rsid w:val="00210873"/>
    <w:rsid w:val="00211089"/>
    <w:rsid w:val="002111E3"/>
    <w:rsid w:val="00211649"/>
    <w:rsid w:val="002119C6"/>
    <w:rsid w:val="00211E89"/>
    <w:rsid w:val="002126B7"/>
    <w:rsid w:val="00212AD6"/>
    <w:rsid w:val="00212C04"/>
    <w:rsid w:val="00212DA9"/>
    <w:rsid w:val="00213006"/>
    <w:rsid w:val="0021414A"/>
    <w:rsid w:val="00214787"/>
    <w:rsid w:val="00214FA4"/>
    <w:rsid w:val="002161B2"/>
    <w:rsid w:val="002161EF"/>
    <w:rsid w:val="0021657B"/>
    <w:rsid w:val="00216F57"/>
    <w:rsid w:val="00217D94"/>
    <w:rsid w:val="00220480"/>
    <w:rsid w:val="00220AD8"/>
    <w:rsid w:val="00221BC5"/>
    <w:rsid w:val="00221C5A"/>
    <w:rsid w:val="002225C5"/>
    <w:rsid w:val="00223135"/>
    <w:rsid w:val="002231B4"/>
    <w:rsid w:val="00223D3C"/>
    <w:rsid w:val="00223EC4"/>
    <w:rsid w:val="0022414C"/>
    <w:rsid w:val="00224BBE"/>
    <w:rsid w:val="00224BC7"/>
    <w:rsid w:val="00224EBE"/>
    <w:rsid w:val="002257A3"/>
    <w:rsid w:val="002269B8"/>
    <w:rsid w:val="00226FD5"/>
    <w:rsid w:val="00231CEB"/>
    <w:rsid w:val="002326E5"/>
    <w:rsid w:val="00233CC1"/>
    <w:rsid w:val="002358D4"/>
    <w:rsid w:val="00235D50"/>
    <w:rsid w:val="00236862"/>
    <w:rsid w:val="002368DC"/>
    <w:rsid w:val="00236E43"/>
    <w:rsid w:val="002373F9"/>
    <w:rsid w:val="002377DD"/>
    <w:rsid w:val="00240A90"/>
    <w:rsid w:val="00240CAB"/>
    <w:rsid w:val="00240E55"/>
    <w:rsid w:val="00240F3A"/>
    <w:rsid w:val="00241347"/>
    <w:rsid w:val="00241E22"/>
    <w:rsid w:val="00242861"/>
    <w:rsid w:val="002435E1"/>
    <w:rsid w:val="00243ACD"/>
    <w:rsid w:val="00243CE8"/>
    <w:rsid w:val="00244AA8"/>
    <w:rsid w:val="00244FAE"/>
    <w:rsid w:val="00246761"/>
    <w:rsid w:val="0024773A"/>
    <w:rsid w:val="00247DE5"/>
    <w:rsid w:val="00250146"/>
    <w:rsid w:val="00250284"/>
    <w:rsid w:val="0025033A"/>
    <w:rsid w:val="00250593"/>
    <w:rsid w:val="00250925"/>
    <w:rsid w:val="00251A38"/>
    <w:rsid w:val="002531F6"/>
    <w:rsid w:val="002556E4"/>
    <w:rsid w:val="00255893"/>
    <w:rsid w:val="002563E3"/>
    <w:rsid w:val="00256970"/>
    <w:rsid w:val="002573B6"/>
    <w:rsid w:val="002575D5"/>
    <w:rsid w:val="002577B1"/>
    <w:rsid w:val="002602AC"/>
    <w:rsid w:val="00260833"/>
    <w:rsid w:val="00262306"/>
    <w:rsid w:val="00262BC7"/>
    <w:rsid w:val="00263F3F"/>
    <w:rsid w:val="00265EDA"/>
    <w:rsid w:val="00266656"/>
    <w:rsid w:val="00267D74"/>
    <w:rsid w:val="002703BC"/>
    <w:rsid w:val="00273340"/>
    <w:rsid w:val="00273702"/>
    <w:rsid w:val="0027463C"/>
    <w:rsid w:val="002747E3"/>
    <w:rsid w:val="00275426"/>
    <w:rsid w:val="00276987"/>
    <w:rsid w:val="002807E3"/>
    <w:rsid w:val="00281D80"/>
    <w:rsid w:val="0028219C"/>
    <w:rsid w:val="00282AE6"/>
    <w:rsid w:val="00283314"/>
    <w:rsid w:val="00283471"/>
    <w:rsid w:val="002834A9"/>
    <w:rsid w:val="00284BFC"/>
    <w:rsid w:val="00284C97"/>
    <w:rsid w:val="00285178"/>
    <w:rsid w:val="0028582F"/>
    <w:rsid w:val="00285D67"/>
    <w:rsid w:val="002863C8"/>
    <w:rsid w:val="00286884"/>
    <w:rsid w:val="00286F70"/>
    <w:rsid w:val="00286FEE"/>
    <w:rsid w:val="00287C05"/>
    <w:rsid w:val="00287FDC"/>
    <w:rsid w:val="0029029A"/>
    <w:rsid w:val="00290463"/>
    <w:rsid w:val="0029108D"/>
    <w:rsid w:val="00291571"/>
    <w:rsid w:val="002924E8"/>
    <w:rsid w:val="00292B16"/>
    <w:rsid w:val="0029461B"/>
    <w:rsid w:val="00294DF0"/>
    <w:rsid w:val="002958E1"/>
    <w:rsid w:val="00295D5D"/>
    <w:rsid w:val="00296B96"/>
    <w:rsid w:val="00296D5D"/>
    <w:rsid w:val="00297DE7"/>
    <w:rsid w:val="00297FCF"/>
    <w:rsid w:val="002A0CCB"/>
    <w:rsid w:val="002A18B6"/>
    <w:rsid w:val="002A2454"/>
    <w:rsid w:val="002A33F7"/>
    <w:rsid w:val="002A43D0"/>
    <w:rsid w:val="002A50D0"/>
    <w:rsid w:val="002A6054"/>
    <w:rsid w:val="002A66A3"/>
    <w:rsid w:val="002A7524"/>
    <w:rsid w:val="002A7E1F"/>
    <w:rsid w:val="002B0B13"/>
    <w:rsid w:val="002B11F8"/>
    <w:rsid w:val="002B1903"/>
    <w:rsid w:val="002B1928"/>
    <w:rsid w:val="002B1A3B"/>
    <w:rsid w:val="002B30B3"/>
    <w:rsid w:val="002B4767"/>
    <w:rsid w:val="002B4C3B"/>
    <w:rsid w:val="002B559E"/>
    <w:rsid w:val="002B60FE"/>
    <w:rsid w:val="002B7047"/>
    <w:rsid w:val="002B72E3"/>
    <w:rsid w:val="002C0F12"/>
    <w:rsid w:val="002C11E6"/>
    <w:rsid w:val="002C1A83"/>
    <w:rsid w:val="002C2563"/>
    <w:rsid w:val="002C4EDD"/>
    <w:rsid w:val="002C5B32"/>
    <w:rsid w:val="002C5E49"/>
    <w:rsid w:val="002C6414"/>
    <w:rsid w:val="002C6791"/>
    <w:rsid w:val="002C6DF5"/>
    <w:rsid w:val="002D0148"/>
    <w:rsid w:val="002D1233"/>
    <w:rsid w:val="002D12C1"/>
    <w:rsid w:val="002D18E6"/>
    <w:rsid w:val="002D1E6C"/>
    <w:rsid w:val="002D3B11"/>
    <w:rsid w:val="002D4B2E"/>
    <w:rsid w:val="002D52F5"/>
    <w:rsid w:val="002D5E01"/>
    <w:rsid w:val="002D68BA"/>
    <w:rsid w:val="002D6D1E"/>
    <w:rsid w:val="002D7504"/>
    <w:rsid w:val="002D7830"/>
    <w:rsid w:val="002E0283"/>
    <w:rsid w:val="002E072F"/>
    <w:rsid w:val="002E29AA"/>
    <w:rsid w:val="002E3105"/>
    <w:rsid w:val="002E3B97"/>
    <w:rsid w:val="002E3D55"/>
    <w:rsid w:val="002E3E44"/>
    <w:rsid w:val="002E43B1"/>
    <w:rsid w:val="002E4B16"/>
    <w:rsid w:val="002E55DD"/>
    <w:rsid w:val="002E64E4"/>
    <w:rsid w:val="002E6DED"/>
    <w:rsid w:val="002E6E4B"/>
    <w:rsid w:val="002E70F3"/>
    <w:rsid w:val="002F1D0E"/>
    <w:rsid w:val="002F2FC8"/>
    <w:rsid w:val="002F3A3C"/>
    <w:rsid w:val="002F3F21"/>
    <w:rsid w:val="002F3FE4"/>
    <w:rsid w:val="002F4554"/>
    <w:rsid w:val="002F4AD2"/>
    <w:rsid w:val="002F4AD9"/>
    <w:rsid w:val="002F58C8"/>
    <w:rsid w:val="002F6598"/>
    <w:rsid w:val="002F7520"/>
    <w:rsid w:val="002F764F"/>
    <w:rsid w:val="002F7658"/>
    <w:rsid w:val="002F77A3"/>
    <w:rsid w:val="002F78C1"/>
    <w:rsid w:val="002F7A35"/>
    <w:rsid w:val="002F7BFB"/>
    <w:rsid w:val="00300146"/>
    <w:rsid w:val="003003D6"/>
    <w:rsid w:val="003003F9"/>
    <w:rsid w:val="0030138F"/>
    <w:rsid w:val="00301A11"/>
    <w:rsid w:val="00301AC9"/>
    <w:rsid w:val="00302E13"/>
    <w:rsid w:val="00303401"/>
    <w:rsid w:val="00304FE2"/>
    <w:rsid w:val="00305C3B"/>
    <w:rsid w:val="00306A5D"/>
    <w:rsid w:val="0030791F"/>
    <w:rsid w:val="003101D6"/>
    <w:rsid w:val="0031021E"/>
    <w:rsid w:val="00310265"/>
    <w:rsid w:val="00310D8E"/>
    <w:rsid w:val="0031194A"/>
    <w:rsid w:val="00312025"/>
    <w:rsid w:val="00312C30"/>
    <w:rsid w:val="0031339A"/>
    <w:rsid w:val="00313902"/>
    <w:rsid w:val="00313A7C"/>
    <w:rsid w:val="00313FE4"/>
    <w:rsid w:val="0031544D"/>
    <w:rsid w:val="003155FF"/>
    <w:rsid w:val="0031572E"/>
    <w:rsid w:val="003165AE"/>
    <w:rsid w:val="00316CC8"/>
    <w:rsid w:val="0032100D"/>
    <w:rsid w:val="00322BF3"/>
    <w:rsid w:val="00323246"/>
    <w:rsid w:val="00325291"/>
    <w:rsid w:val="003253BF"/>
    <w:rsid w:val="003255D2"/>
    <w:rsid w:val="00326544"/>
    <w:rsid w:val="00326A65"/>
    <w:rsid w:val="00326AE9"/>
    <w:rsid w:val="00326CDE"/>
    <w:rsid w:val="0032725A"/>
    <w:rsid w:val="003274BA"/>
    <w:rsid w:val="003275D7"/>
    <w:rsid w:val="00327CC3"/>
    <w:rsid w:val="003307EB"/>
    <w:rsid w:val="00330F59"/>
    <w:rsid w:val="0033157E"/>
    <w:rsid w:val="00332B33"/>
    <w:rsid w:val="0033315E"/>
    <w:rsid w:val="00333378"/>
    <w:rsid w:val="00333666"/>
    <w:rsid w:val="00333D51"/>
    <w:rsid w:val="00333F3F"/>
    <w:rsid w:val="0033485F"/>
    <w:rsid w:val="00335603"/>
    <w:rsid w:val="00335BDC"/>
    <w:rsid w:val="003365FF"/>
    <w:rsid w:val="00336625"/>
    <w:rsid w:val="00336E6C"/>
    <w:rsid w:val="00337B4E"/>
    <w:rsid w:val="00337FBD"/>
    <w:rsid w:val="00341EA9"/>
    <w:rsid w:val="00342A09"/>
    <w:rsid w:val="00343106"/>
    <w:rsid w:val="00343A45"/>
    <w:rsid w:val="00344567"/>
    <w:rsid w:val="00344C99"/>
    <w:rsid w:val="003451E7"/>
    <w:rsid w:val="00345662"/>
    <w:rsid w:val="00346070"/>
    <w:rsid w:val="003465A8"/>
    <w:rsid w:val="00346969"/>
    <w:rsid w:val="00347573"/>
    <w:rsid w:val="00350370"/>
    <w:rsid w:val="0035042D"/>
    <w:rsid w:val="003519CE"/>
    <w:rsid w:val="00351CAF"/>
    <w:rsid w:val="00351DE4"/>
    <w:rsid w:val="00351DFC"/>
    <w:rsid w:val="003529A7"/>
    <w:rsid w:val="00352F8C"/>
    <w:rsid w:val="00353651"/>
    <w:rsid w:val="003537FC"/>
    <w:rsid w:val="003538D5"/>
    <w:rsid w:val="00354743"/>
    <w:rsid w:val="003556F2"/>
    <w:rsid w:val="00355F89"/>
    <w:rsid w:val="00356AB3"/>
    <w:rsid w:val="00357B90"/>
    <w:rsid w:val="003604B0"/>
    <w:rsid w:val="0036192A"/>
    <w:rsid w:val="003634C8"/>
    <w:rsid w:val="00364008"/>
    <w:rsid w:val="003641D2"/>
    <w:rsid w:val="00364365"/>
    <w:rsid w:val="003657D0"/>
    <w:rsid w:val="0036647F"/>
    <w:rsid w:val="003706E9"/>
    <w:rsid w:val="0037095C"/>
    <w:rsid w:val="00370DB3"/>
    <w:rsid w:val="003718E5"/>
    <w:rsid w:val="0037252F"/>
    <w:rsid w:val="00373276"/>
    <w:rsid w:val="003735C8"/>
    <w:rsid w:val="003757D6"/>
    <w:rsid w:val="00375C54"/>
    <w:rsid w:val="00376173"/>
    <w:rsid w:val="0037625F"/>
    <w:rsid w:val="003769EC"/>
    <w:rsid w:val="00377091"/>
    <w:rsid w:val="003773A2"/>
    <w:rsid w:val="00380063"/>
    <w:rsid w:val="003803B2"/>
    <w:rsid w:val="00380B4F"/>
    <w:rsid w:val="00380C67"/>
    <w:rsid w:val="00381718"/>
    <w:rsid w:val="00382CC5"/>
    <w:rsid w:val="003834C6"/>
    <w:rsid w:val="0038371A"/>
    <w:rsid w:val="00384156"/>
    <w:rsid w:val="003842B2"/>
    <w:rsid w:val="0038464D"/>
    <w:rsid w:val="00384AC2"/>
    <w:rsid w:val="00385525"/>
    <w:rsid w:val="00385B9B"/>
    <w:rsid w:val="00385FF5"/>
    <w:rsid w:val="003869AE"/>
    <w:rsid w:val="003878FB"/>
    <w:rsid w:val="00387ADE"/>
    <w:rsid w:val="00392118"/>
    <w:rsid w:val="003934B9"/>
    <w:rsid w:val="00393B0F"/>
    <w:rsid w:val="00393B85"/>
    <w:rsid w:val="00393ED0"/>
    <w:rsid w:val="00394464"/>
    <w:rsid w:val="00394E1A"/>
    <w:rsid w:val="00395289"/>
    <w:rsid w:val="00395D2A"/>
    <w:rsid w:val="003960A0"/>
    <w:rsid w:val="00397094"/>
    <w:rsid w:val="003A0C83"/>
    <w:rsid w:val="003A0DC2"/>
    <w:rsid w:val="003A1A86"/>
    <w:rsid w:val="003A2702"/>
    <w:rsid w:val="003A2807"/>
    <w:rsid w:val="003A347F"/>
    <w:rsid w:val="003A3590"/>
    <w:rsid w:val="003A38B5"/>
    <w:rsid w:val="003A3988"/>
    <w:rsid w:val="003A3C02"/>
    <w:rsid w:val="003A4633"/>
    <w:rsid w:val="003A47D0"/>
    <w:rsid w:val="003A49BF"/>
    <w:rsid w:val="003A49E2"/>
    <w:rsid w:val="003A52F9"/>
    <w:rsid w:val="003A5661"/>
    <w:rsid w:val="003A5958"/>
    <w:rsid w:val="003A5BF5"/>
    <w:rsid w:val="003A5DB4"/>
    <w:rsid w:val="003A6107"/>
    <w:rsid w:val="003A7FF3"/>
    <w:rsid w:val="003B1572"/>
    <w:rsid w:val="003B25B9"/>
    <w:rsid w:val="003B2694"/>
    <w:rsid w:val="003B3033"/>
    <w:rsid w:val="003B3EB6"/>
    <w:rsid w:val="003B47B8"/>
    <w:rsid w:val="003B6A33"/>
    <w:rsid w:val="003B7792"/>
    <w:rsid w:val="003B7D92"/>
    <w:rsid w:val="003C0D66"/>
    <w:rsid w:val="003C260F"/>
    <w:rsid w:val="003C34C0"/>
    <w:rsid w:val="003C3616"/>
    <w:rsid w:val="003C3DA6"/>
    <w:rsid w:val="003C4EA8"/>
    <w:rsid w:val="003C5196"/>
    <w:rsid w:val="003C682A"/>
    <w:rsid w:val="003C6EC5"/>
    <w:rsid w:val="003D1478"/>
    <w:rsid w:val="003D3C86"/>
    <w:rsid w:val="003D41FF"/>
    <w:rsid w:val="003D4E12"/>
    <w:rsid w:val="003D5F1B"/>
    <w:rsid w:val="003D627A"/>
    <w:rsid w:val="003D6D9A"/>
    <w:rsid w:val="003E0808"/>
    <w:rsid w:val="003E0D82"/>
    <w:rsid w:val="003E121A"/>
    <w:rsid w:val="003E2A7B"/>
    <w:rsid w:val="003E2BD3"/>
    <w:rsid w:val="003E3281"/>
    <w:rsid w:val="003E33F7"/>
    <w:rsid w:val="003E36B9"/>
    <w:rsid w:val="003E4B9B"/>
    <w:rsid w:val="003E4C2F"/>
    <w:rsid w:val="003E501F"/>
    <w:rsid w:val="003E5360"/>
    <w:rsid w:val="003E60D0"/>
    <w:rsid w:val="003E7216"/>
    <w:rsid w:val="003E78ED"/>
    <w:rsid w:val="003E79B2"/>
    <w:rsid w:val="003F0849"/>
    <w:rsid w:val="003F09D5"/>
    <w:rsid w:val="003F175F"/>
    <w:rsid w:val="003F19EB"/>
    <w:rsid w:val="003F1DFA"/>
    <w:rsid w:val="003F24AA"/>
    <w:rsid w:val="003F29BC"/>
    <w:rsid w:val="003F46B3"/>
    <w:rsid w:val="003F4CE9"/>
    <w:rsid w:val="003F5884"/>
    <w:rsid w:val="003F5D20"/>
    <w:rsid w:val="003F5F27"/>
    <w:rsid w:val="003F63E1"/>
    <w:rsid w:val="003F6680"/>
    <w:rsid w:val="003F6BFE"/>
    <w:rsid w:val="0040237E"/>
    <w:rsid w:val="004024DD"/>
    <w:rsid w:val="00402681"/>
    <w:rsid w:val="00402945"/>
    <w:rsid w:val="004039D1"/>
    <w:rsid w:val="004044D4"/>
    <w:rsid w:val="00404D0C"/>
    <w:rsid w:val="00405C36"/>
    <w:rsid w:val="0040691E"/>
    <w:rsid w:val="0040734E"/>
    <w:rsid w:val="00411AE9"/>
    <w:rsid w:val="00412511"/>
    <w:rsid w:val="0041389E"/>
    <w:rsid w:val="004141A9"/>
    <w:rsid w:val="00414E00"/>
    <w:rsid w:val="00416588"/>
    <w:rsid w:val="00416630"/>
    <w:rsid w:val="004167C4"/>
    <w:rsid w:val="00416A52"/>
    <w:rsid w:val="00417407"/>
    <w:rsid w:val="0041796E"/>
    <w:rsid w:val="0042339C"/>
    <w:rsid w:val="004234D9"/>
    <w:rsid w:val="00423DF0"/>
    <w:rsid w:val="004275A0"/>
    <w:rsid w:val="00427731"/>
    <w:rsid w:val="00427E40"/>
    <w:rsid w:val="004301BD"/>
    <w:rsid w:val="0043085F"/>
    <w:rsid w:val="004309FB"/>
    <w:rsid w:val="00430B9B"/>
    <w:rsid w:val="004318D7"/>
    <w:rsid w:val="0043218C"/>
    <w:rsid w:val="004323D2"/>
    <w:rsid w:val="00432664"/>
    <w:rsid w:val="00433B1B"/>
    <w:rsid w:val="004347CB"/>
    <w:rsid w:val="00435288"/>
    <w:rsid w:val="00435888"/>
    <w:rsid w:val="00435EA1"/>
    <w:rsid w:val="00437769"/>
    <w:rsid w:val="00437786"/>
    <w:rsid w:val="00437AEC"/>
    <w:rsid w:val="00440720"/>
    <w:rsid w:val="0044099C"/>
    <w:rsid w:val="0044110A"/>
    <w:rsid w:val="0044147F"/>
    <w:rsid w:val="00441514"/>
    <w:rsid w:val="00441EBF"/>
    <w:rsid w:val="00442639"/>
    <w:rsid w:val="004426AE"/>
    <w:rsid w:val="00442C37"/>
    <w:rsid w:val="004434CF"/>
    <w:rsid w:val="00443E40"/>
    <w:rsid w:val="00443EEA"/>
    <w:rsid w:val="00444EEB"/>
    <w:rsid w:val="00445A62"/>
    <w:rsid w:val="00445E6C"/>
    <w:rsid w:val="0044688D"/>
    <w:rsid w:val="00446939"/>
    <w:rsid w:val="004477A6"/>
    <w:rsid w:val="004502B4"/>
    <w:rsid w:val="00450D36"/>
    <w:rsid w:val="0045225D"/>
    <w:rsid w:val="00452BF3"/>
    <w:rsid w:val="00453275"/>
    <w:rsid w:val="004532A3"/>
    <w:rsid w:val="004535A0"/>
    <w:rsid w:val="0045369C"/>
    <w:rsid w:val="00453D2A"/>
    <w:rsid w:val="00454090"/>
    <w:rsid w:val="004544DD"/>
    <w:rsid w:val="004546A7"/>
    <w:rsid w:val="00454CE0"/>
    <w:rsid w:val="004550F2"/>
    <w:rsid w:val="00455972"/>
    <w:rsid w:val="004569A3"/>
    <w:rsid w:val="004569DD"/>
    <w:rsid w:val="00456A7B"/>
    <w:rsid w:val="00456DCF"/>
    <w:rsid w:val="0046038C"/>
    <w:rsid w:val="00460773"/>
    <w:rsid w:val="00460AFC"/>
    <w:rsid w:val="00460B87"/>
    <w:rsid w:val="004611F9"/>
    <w:rsid w:val="0046206A"/>
    <w:rsid w:val="00464560"/>
    <w:rsid w:val="0046469E"/>
    <w:rsid w:val="00464AE8"/>
    <w:rsid w:val="00464DF6"/>
    <w:rsid w:val="0046534A"/>
    <w:rsid w:val="00466B94"/>
    <w:rsid w:val="004673FD"/>
    <w:rsid w:val="00470A5E"/>
    <w:rsid w:val="004720D5"/>
    <w:rsid w:val="00473A67"/>
    <w:rsid w:val="00473EDC"/>
    <w:rsid w:val="00474147"/>
    <w:rsid w:val="00474E50"/>
    <w:rsid w:val="00475B4F"/>
    <w:rsid w:val="00475D36"/>
    <w:rsid w:val="00476912"/>
    <w:rsid w:val="00476EF2"/>
    <w:rsid w:val="004801EA"/>
    <w:rsid w:val="00480AA2"/>
    <w:rsid w:val="004825D3"/>
    <w:rsid w:val="004825E4"/>
    <w:rsid w:val="00482AA2"/>
    <w:rsid w:val="00482FC7"/>
    <w:rsid w:val="0048366A"/>
    <w:rsid w:val="00484028"/>
    <w:rsid w:val="00484351"/>
    <w:rsid w:val="00484964"/>
    <w:rsid w:val="004849A6"/>
    <w:rsid w:val="00484A15"/>
    <w:rsid w:val="004859BD"/>
    <w:rsid w:val="00486C14"/>
    <w:rsid w:val="00491A94"/>
    <w:rsid w:val="00491BCA"/>
    <w:rsid w:val="00491EA6"/>
    <w:rsid w:val="00492565"/>
    <w:rsid w:val="0049432F"/>
    <w:rsid w:val="00494A74"/>
    <w:rsid w:val="00494C5C"/>
    <w:rsid w:val="00494C81"/>
    <w:rsid w:val="004954AC"/>
    <w:rsid w:val="004955F4"/>
    <w:rsid w:val="00496EB5"/>
    <w:rsid w:val="0049753B"/>
    <w:rsid w:val="004975E3"/>
    <w:rsid w:val="0049798A"/>
    <w:rsid w:val="00497BAC"/>
    <w:rsid w:val="00497E49"/>
    <w:rsid w:val="004A0B89"/>
    <w:rsid w:val="004A0D64"/>
    <w:rsid w:val="004A1233"/>
    <w:rsid w:val="004A1B21"/>
    <w:rsid w:val="004A30CF"/>
    <w:rsid w:val="004A3B92"/>
    <w:rsid w:val="004A4B37"/>
    <w:rsid w:val="004A4E3C"/>
    <w:rsid w:val="004A533A"/>
    <w:rsid w:val="004A60B3"/>
    <w:rsid w:val="004A6A7C"/>
    <w:rsid w:val="004A6EDD"/>
    <w:rsid w:val="004B0C1F"/>
    <w:rsid w:val="004B2F06"/>
    <w:rsid w:val="004B2F2D"/>
    <w:rsid w:val="004B3178"/>
    <w:rsid w:val="004B3347"/>
    <w:rsid w:val="004B35C0"/>
    <w:rsid w:val="004B3988"/>
    <w:rsid w:val="004B4176"/>
    <w:rsid w:val="004B4969"/>
    <w:rsid w:val="004B5D7C"/>
    <w:rsid w:val="004B65F6"/>
    <w:rsid w:val="004B747C"/>
    <w:rsid w:val="004B76E7"/>
    <w:rsid w:val="004C184B"/>
    <w:rsid w:val="004C2ED0"/>
    <w:rsid w:val="004C33F8"/>
    <w:rsid w:val="004C3F9F"/>
    <w:rsid w:val="004C422D"/>
    <w:rsid w:val="004C51FC"/>
    <w:rsid w:val="004C6046"/>
    <w:rsid w:val="004C66C6"/>
    <w:rsid w:val="004C6C17"/>
    <w:rsid w:val="004C6F21"/>
    <w:rsid w:val="004C7364"/>
    <w:rsid w:val="004C7708"/>
    <w:rsid w:val="004D0343"/>
    <w:rsid w:val="004D04C9"/>
    <w:rsid w:val="004D13EC"/>
    <w:rsid w:val="004D1BB1"/>
    <w:rsid w:val="004D1D1F"/>
    <w:rsid w:val="004D29B4"/>
    <w:rsid w:val="004D2B90"/>
    <w:rsid w:val="004D3395"/>
    <w:rsid w:val="004D3A8D"/>
    <w:rsid w:val="004D4B87"/>
    <w:rsid w:val="004D4ECB"/>
    <w:rsid w:val="004D52F8"/>
    <w:rsid w:val="004D59FB"/>
    <w:rsid w:val="004D5B96"/>
    <w:rsid w:val="004D618F"/>
    <w:rsid w:val="004D73A2"/>
    <w:rsid w:val="004D7AEE"/>
    <w:rsid w:val="004E043A"/>
    <w:rsid w:val="004E0952"/>
    <w:rsid w:val="004E1B0F"/>
    <w:rsid w:val="004E1C8F"/>
    <w:rsid w:val="004E1F64"/>
    <w:rsid w:val="004E2106"/>
    <w:rsid w:val="004E26D3"/>
    <w:rsid w:val="004E2A0F"/>
    <w:rsid w:val="004E2D71"/>
    <w:rsid w:val="004E300D"/>
    <w:rsid w:val="004E32EC"/>
    <w:rsid w:val="004E3740"/>
    <w:rsid w:val="004E394D"/>
    <w:rsid w:val="004E411D"/>
    <w:rsid w:val="004E518F"/>
    <w:rsid w:val="004E5D27"/>
    <w:rsid w:val="004E660A"/>
    <w:rsid w:val="004E6B8F"/>
    <w:rsid w:val="004F08BE"/>
    <w:rsid w:val="004F0E59"/>
    <w:rsid w:val="004F1206"/>
    <w:rsid w:val="004F2D87"/>
    <w:rsid w:val="004F30C4"/>
    <w:rsid w:val="004F3395"/>
    <w:rsid w:val="004F3C0E"/>
    <w:rsid w:val="004F44F7"/>
    <w:rsid w:val="004F467D"/>
    <w:rsid w:val="004F56C4"/>
    <w:rsid w:val="004F5C2A"/>
    <w:rsid w:val="004F5FEE"/>
    <w:rsid w:val="004F6454"/>
    <w:rsid w:val="004F779F"/>
    <w:rsid w:val="004F784B"/>
    <w:rsid w:val="004F7CF5"/>
    <w:rsid w:val="0050020E"/>
    <w:rsid w:val="00500751"/>
    <w:rsid w:val="00502DDE"/>
    <w:rsid w:val="005031CA"/>
    <w:rsid w:val="00504482"/>
    <w:rsid w:val="0050480A"/>
    <w:rsid w:val="00504EAB"/>
    <w:rsid w:val="00505825"/>
    <w:rsid w:val="005066BB"/>
    <w:rsid w:val="00506717"/>
    <w:rsid w:val="0050672B"/>
    <w:rsid w:val="00506C54"/>
    <w:rsid w:val="005072D9"/>
    <w:rsid w:val="0050793C"/>
    <w:rsid w:val="0051064F"/>
    <w:rsid w:val="00510A5E"/>
    <w:rsid w:val="00510AE9"/>
    <w:rsid w:val="00510C5A"/>
    <w:rsid w:val="00511370"/>
    <w:rsid w:val="00511D8A"/>
    <w:rsid w:val="00511DD5"/>
    <w:rsid w:val="005127D3"/>
    <w:rsid w:val="00513315"/>
    <w:rsid w:val="00513912"/>
    <w:rsid w:val="00514FC2"/>
    <w:rsid w:val="00515D51"/>
    <w:rsid w:val="005169FE"/>
    <w:rsid w:val="0052043B"/>
    <w:rsid w:val="00520621"/>
    <w:rsid w:val="00520824"/>
    <w:rsid w:val="00520BCB"/>
    <w:rsid w:val="0052266F"/>
    <w:rsid w:val="00522CC8"/>
    <w:rsid w:val="0052439C"/>
    <w:rsid w:val="00525016"/>
    <w:rsid w:val="0052591E"/>
    <w:rsid w:val="00525E20"/>
    <w:rsid w:val="00525E99"/>
    <w:rsid w:val="00526AA1"/>
    <w:rsid w:val="00526CBA"/>
    <w:rsid w:val="005301E2"/>
    <w:rsid w:val="00530FC3"/>
    <w:rsid w:val="00531835"/>
    <w:rsid w:val="005334A9"/>
    <w:rsid w:val="005340E4"/>
    <w:rsid w:val="005347CC"/>
    <w:rsid w:val="00534F85"/>
    <w:rsid w:val="00536847"/>
    <w:rsid w:val="00540BDC"/>
    <w:rsid w:val="0054123B"/>
    <w:rsid w:val="00541CF2"/>
    <w:rsid w:val="005431B4"/>
    <w:rsid w:val="005433A7"/>
    <w:rsid w:val="005441B8"/>
    <w:rsid w:val="00545CB1"/>
    <w:rsid w:val="005461BA"/>
    <w:rsid w:val="0054652B"/>
    <w:rsid w:val="00546727"/>
    <w:rsid w:val="005468AD"/>
    <w:rsid w:val="00547CF8"/>
    <w:rsid w:val="00550046"/>
    <w:rsid w:val="00551F5F"/>
    <w:rsid w:val="00552205"/>
    <w:rsid w:val="00552362"/>
    <w:rsid w:val="005531FD"/>
    <w:rsid w:val="005541F6"/>
    <w:rsid w:val="00554245"/>
    <w:rsid w:val="0055468E"/>
    <w:rsid w:val="00554882"/>
    <w:rsid w:val="0055490C"/>
    <w:rsid w:val="00554C41"/>
    <w:rsid w:val="00554D67"/>
    <w:rsid w:val="00554E22"/>
    <w:rsid w:val="00554F8E"/>
    <w:rsid w:val="005552B3"/>
    <w:rsid w:val="0055577F"/>
    <w:rsid w:val="005559BE"/>
    <w:rsid w:val="00555C6A"/>
    <w:rsid w:val="0055639F"/>
    <w:rsid w:val="00556E6C"/>
    <w:rsid w:val="00560883"/>
    <w:rsid w:val="00560BDC"/>
    <w:rsid w:val="00561808"/>
    <w:rsid w:val="00564018"/>
    <w:rsid w:val="005644EB"/>
    <w:rsid w:val="00565A0A"/>
    <w:rsid w:val="00565A25"/>
    <w:rsid w:val="00565D0B"/>
    <w:rsid w:val="00566FAB"/>
    <w:rsid w:val="005703C5"/>
    <w:rsid w:val="005704CC"/>
    <w:rsid w:val="005706C1"/>
    <w:rsid w:val="00570A12"/>
    <w:rsid w:val="00572AEC"/>
    <w:rsid w:val="00572B58"/>
    <w:rsid w:val="00574F3D"/>
    <w:rsid w:val="00575985"/>
    <w:rsid w:val="00576C08"/>
    <w:rsid w:val="00577B41"/>
    <w:rsid w:val="00580B5C"/>
    <w:rsid w:val="00580C47"/>
    <w:rsid w:val="005812DC"/>
    <w:rsid w:val="00582D7F"/>
    <w:rsid w:val="00582FB6"/>
    <w:rsid w:val="00584289"/>
    <w:rsid w:val="0058431A"/>
    <w:rsid w:val="0058447A"/>
    <w:rsid w:val="00584C32"/>
    <w:rsid w:val="00584CB3"/>
    <w:rsid w:val="005856C4"/>
    <w:rsid w:val="005860D7"/>
    <w:rsid w:val="00586613"/>
    <w:rsid w:val="0058753F"/>
    <w:rsid w:val="00587B8F"/>
    <w:rsid w:val="00587FA6"/>
    <w:rsid w:val="00591841"/>
    <w:rsid w:val="00593DDE"/>
    <w:rsid w:val="005954E3"/>
    <w:rsid w:val="0059573E"/>
    <w:rsid w:val="00595A7D"/>
    <w:rsid w:val="00595DB1"/>
    <w:rsid w:val="005969E1"/>
    <w:rsid w:val="00596C78"/>
    <w:rsid w:val="00596D7F"/>
    <w:rsid w:val="00597760"/>
    <w:rsid w:val="005A06D7"/>
    <w:rsid w:val="005A0795"/>
    <w:rsid w:val="005A0860"/>
    <w:rsid w:val="005A0B87"/>
    <w:rsid w:val="005A1013"/>
    <w:rsid w:val="005A2114"/>
    <w:rsid w:val="005A2648"/>
    <w:rsid w:val="005A3E1A"/>
    <w:rsid w:val="005A4BF5"/>
    <w:rsid w:val="005A644A"/>
    <w:rsid w:val="005A6E15"/>
    <w:rsid w:val="005A6FC1"/>
    <w:rsid w:val="005A75C7"/>
    <w:rsid w:val="005A7F2F"/>
    <w:rsid w:val="005B0F86"/>
    <w:rsid w:val="005B10C2"/>
    <w:rsid w:val="005B1AA2"/>
    <w:rsid w:val="005B29A2"/>
    <w:rsid w:val="005B40C9"/>
    <w:rsid w:val="005B5135"/>
    <w:rsid w:val="005B56EE"/>
    <w:rsid w:val="005B57B3"/>
    <w:rsid w:val="005B6077"/>
    <w:rsid w:val="005B79DE"/>
    <w:rsid w:val="005B7C03"/>
    <w:rsid w:val="005B7CB4"/>
    <w:rsid w:val="005C00CB"/>
    <w:rsid w:val="005C0279"/>
    <w:rsid w:val="005C0630"/>
    <w:rsid w:val="005C0944"/>
    <w:rsid w:val="005C118A"/>
    <w:rsid w:val="005C1757"/>
    <w:rsid w:val="005C2704"/>
    <w:rsid w:val="005C30D1"/>
    <w:rsid w:val="005C368A"/>
    <w:rsid w:val="005C3852"/>
    <w:rsid w:val="005C5A89"/>
    <w:rsid w:val="005C6D0E"/>
    <w:rsid w:val="005C6E23"/>
    <w:rsid w:val="005C6EC5"/>
    <w:rsid w:val="005C71A7"/>
    <w:rsid w:val="005C7208"/>
    <w:rsid w:val="005D0243"/>
    <w:rsid w:val="005D0E14"/>
    <w:rsid w:val="005D1232"/>
    <w:rsid w:val="005D16B5"/>
    <w:rsid w:val="005D1767"/>
    <w:rsid w:val="005D1CF0"/>
    <w:rsid w:val="005D24E6"/>
    <w:rsid w:val="005D254F"/>
    <w:rsid w:val="005D2DB5"/>
    <w:rsid w:val="005D3EFA"/>
    <w:rsid w:val="005D49E1"/>
    <w:rsid w:val="005D63CB"/>
    <w:rsid w:val="005D6A02"/>
    <w:rsid w:val="005D7A19"/>
    <w:rsid w:val="005E06C6"/>
    <w:rsid w:val="005E0E1A"/>
    <w:rsid w:val="005E15C6"/>
    <w:rsid w:val="005E15C8"/>
    <w:rsid w:val="005E1913"/>
    <w:rsid w:val="005E2A4C"/>
    <w:rsid w:val="005E3667"/>
    <w:rsid w:val="005E43DA"/>
    <w:rsid w:val="005E4E69"/>
    <w:rsid w:val="005E4F1E"/>
    <w:rsid w:val="005E5F4D"/>
    <w:rsid w:val="005E65FC"/>
    <w:rsid w:val="005E6B25"/>
    <w:rsid w:val="005E6D4A"/>
    <w:rsid w:val="005E73A6"/>
    <w:rsid w:val="005E7C7E"/>
    <w:rsid w:val="005E7E92"/>
    <w:rsid w:val="005F0F36"/>
    <w:rsid w:val="005F0FC8"/>
    <w:rsid w:val="005F1262"/>
    <w:rsid w:val="005F3BBE"/>
    <w:rsid w:val="005F44A5"/>
    <w:rsid w:val="005F46C6"/>
    <w:rsid w:val="005F4E8C"/>
    <w:rsid w:val="005F6675"/>
    <w:rsid w:val="005F695D"/>
    <w:rsid w:val="005F7198"/>
    <w:rsid w:val="005F772D"/>
    <w:rsid w:val="006005EC"/>
    <w:rsid w:val="00600844"/>
    <w:rsid w:val="00600EA9"/>
    <w:rsid w:val="00603F73"/>
    <w:rsid w:val="00604FD9"/>
    <w:rsid w:val="0060559D"/>
    <w:rsid w:val="00606334"/>
    <w:rsid w:val="0060665F"/>
    <w:rsid w:val="00606B2B"/>
    <w:rsid w:val="00606B95"/>
    <w:rsid w:val="00606B99"/>
    <w:rsid w:val="00606BDC"/>
    <w:rsid w:val="00607232"/>
    <w:rsid w:val="0060789E"/>
    <w:rsid w:val="0061045E"/>
    <w:rsid w:val="006105C1"/>
    <w:rsid w:val="00610646"/>
    <w:rsid w:val="00610B68"/>
    <w:rsid w:val="006128B9"/>
    <w:rsid w:val="00612ECF"/>
    <w:rsid w:val="00613F18"/>
    <w:rsid w:val="00614037"/>
    <w:rsid w:val="00614667"/>
    <w:rsid w:val="00615964"/>
    <w:rsid w:val="00616013"/>
    <w:rsid w:val="0061630F"/>
    <w:rsid w:val="00616FDB"/>
    <w:rsid w:val="00620B79"/>
    <w:rsid w:val="006217F1"/>
    <w:rsid w:val="0062190F"/>
    <w:rsid w:val="00621A15"/>
    <w:rsid w:val="006224EE"/>
    <w:rsid w:val="006224FE"/>
    <w:rsid w:val="0062259D"/>
    <w:rsid w:val="00623400"/>
    <w:rsid w:val="0062369A"/>
    <w:rsid w:val="00624259"/>
    <w:rsid w:val="00624857"/>
    <w:rsid w:val="00626369"/>
    <w:rsid w:val="00626457"/>
    <w:rsid w:val="00630843"/>
    <w:rsid w:val="006316EF"/>
    <w:rsid w:val="0063288B"/>
    <w:rsid w:val="00633007"/>
    <w:rsid w:val="0063439B"/>
    <w:rsid w:val="006346C7"/>
    <w:rsid w:val="0063495B"/>
    <w:rsid w:val="006363E8"/>
    <w:rsid w:val="0063682C"/>
    <w:rsid w:val="00636AED"/>
    <w:rsid w:val="00637B13"/>
    <w:rsid w:val="00640E3E"/>
    <w:rsid w:val="00641DC5"/>
    <w:rsid w:val="00642BCE"/>
    <w:rsid w:val="0064394E"/>
    <w:rsid w:val="00643A5B"/>
    <w:rsid w:val="006457E0"/>
    <w:rsid w:val="0064602D"/>
    <w:rsid w:val="0064684C"/>
    <w:rsid w:val="006474FC"/>
    <w:rsid w:val="0065150B"/>
    <w:rsid w:val="00652684"/>
    <w:rsid w:val="00652686"/>
    <w:rsid w:val="00653036"/>
    <w:rsid w:val="006539A9"/>
    <w:rsid w:val="00653DDE"/>
    <w:rsid w:val="00654786"/>
    <w:rsid w:val="00654AB1"/>
    <w:rsid w:val="00654D7B"/>
    <w:rsid w:val="00654E5F"/>
    <w:rsid w:val="00655217"/>
    <w:rsid w:val="0065687A"/>
    <w:rsid w:val="0065687E"/>
    <w:rsid w:val="00656927"/>
    <w:rsid w:val="00656B1E"/>
    <w:rsid w:val="00656BE5"/>
    <w:rsid w:val="00657B48"/>
    <w:rsid w:val="00660EC6"/>
    <w:rsid w:val="006619F0"/>
    <w:rsid w:val="00661DF5"/>
    <w:rsid w:val="006629D6"/>
    <w:rsid w:val="00662E87"/>
    <w:rsid w:val="00662ED6"/>
    <w:rsid w:val="006630B6"/>
    <w:rsid w:val="00663302"/>
    <w:rsid w:val="006633FB"/>
    <w:rsid w:val="006653AD"/>
    <w:rsid w:val="006701E0"/>
    <w:rsid w:val="0067029C"/>
    <w:rsid w:val="006702BB"/>
    <w:rsid w:val="00670428"/>
    <w:rsid w:val="0067150B"/>
    <w:rsid w:val="006720DD"/>
    <w:rsid w:val="00672CFE"/>
    <w:rsid w:val="00672F2A"/>
    <w:rsid w:val="0068075B"/>
    <w:rsid w:val="00680A99"/>
    <w:rsid w:val="00680B12"/>
    <w:rsid w:val="00680B20"/>
    <w:rsid w:val="00684FBB"/>
    <w:rsid w:val="006864B0"/>
    <w:rsid w:val="0068656C"/>
    <w:rsid w:val="006867F3"/>
    <w:rsid w:val="00686EA1"/>
    <w:rsid w:val="0069020E"/>
    <w:rsid w:val="00691DC1"/>
    <w:rsid w:val="00693CAB"/>
    <w:rsid w:val="006953E4"/>
    <w:rsid w:val="00696AA1"/>
    <w:rsid w:val="00696F37"/>
    <w:rsid w:val="00696FF9"/>
    <w:rsid w:val="006A1B44"/>
    <w:rsid w:val="006A21D0"/>
    <w:rsid w:val="006A27EF"/>
    <w:rsid w:val="006A2812"/>
    <w:rsid w:val="006A2D7D"/>
    <w:rsid w:val="006A2FDF"/>
    <w:rsid w:val="006A34B0"/>
    <w:rsid w:val="006A39E8"/>
    <w:rsid w:val="006A42E7"/>
    <w:rsid w:val="006A6917"/>
    <w:rsid w:val="006A6974"/>
    <w:rsid w:val="006A7E48"/>
    <w:rsid w:val="006B000A"/>
    <w:rsid w:val="006B00BB"/>
    <w:rsid w:val="006B012F"/>
    <w:rsid w:val="006B0243"/>
    <w:rsid w:val="006B08BF"/>
    <w:rsid w:val="006B1342"/>
    <w:rsid w:val="006B15C6"/>
    <w:rsid w:val="006B1849"/>
    <w:rsid w:val="006B214D"/>
    <w:rsid w:val="006B2A71"/>
    <w:rsid w:val="006B3FA0"/>
    <w:rsid w:val="006B43D1"/>
    <w:rsid w:val="006B4704"/>
    <w:rsid w:val="006B5C8B"/>
    <w:rsid w:val="006B5ECE"/>
    <w:rsid w:val="006B5F40"/>
    <w:rsid w:val="006B601C"/>
    <w:rsid w:val="006B6085"/>
    <w:rsid w:val="006B6AAD"/>
    <w:rsid w:val="006B731E"/>
    <w:rsid w:val="006B73D7"/>
    <w:rsid w:val="006C02C0"/>
    <w:rsid w:val="006C21D5"/>
    <w:rsid w:val="006C2300"/>
    <w:rsid w:val="006C284B"/>
    <w:rsid w:val="006C316B"/>
    <w:rsid w:val="006C35EF"/>
    <w:rsid w:val="006C360D"/>
    <w:rsid w:val="006C3F56"/>
    <w:rsid w:val="006C4AD0"/>
    <w:rsid w:val="006C7552"/>
    <w:rsid w:val="006D057B"/>
    <w:rsid w:val="006D0DCE"/>
    <w:rsid w:val="006D289E"/>
    <w:rsid w:val="006D2BEF"/>
    <w:rsid w:val="006D2CCF"/>
    <w:rsid w:val="006D306C"/>
    <w:rsid w:val="006D36D4"/>
    <w:rsid w:val="006D37CA"/>
    <w:rsid w:val="006D38C8"/>
    <w:rsid w:val="006D3B8E"/>
    <w:rsid w:val="006D431F"/>
    <w:rsid w:val="006D439F"/>
    <w:rsid w:val="006D4FC9"/>
    <w:rsid w:val="006D51C5"/>
    <w:rsid w:val="006D549E"/>
    <w:rsid w:val="006D690A"/>
    <w:rsid w:val="006D6EC8"/>
    <w:rsid w:val="006D756F"/>
    <w:rsid w:val="006D79C8"/>
    <w:rsid w:val="006D7FB9"/>
    <w:rsid w:val="006E0535"/>
    <w:rsid w:val="006E0B97"/>
    <w:rsid w:val="006E105E"/>
    <w:rsid w:val="006E10A3"/>
    <w:rsid w:val="006E1B25"/>
    <w:rsid w:val="006E31FF"/>
    <w:rsid w:val="006E34FE"/>
    <w:rsid w:val="006E4B92"/>
    <w:rsid w:val="006E4EFF"/>
    <w:rsid w:val="006E5076"/>
    <w:rsid w:val="006E5231"/>
    <w:rsid w:val="006E5630"/>
    <w:rsid w:val="006E68C4"/>
    <w:rsid w:val="006E72B6"/>
    <w:rsid w:val="006E73E2"/>
    <w:rsid w:val="006E769D"/>
    <w:rsid w:val="006E76D7"/>
    <w:rsid w:val="006F1A12"/>
    <w:rsid w:val="006F1BD0"/>
    <w:rsid w:val="006F1BD9"/>
    <w:rsid w:val="006F1DEA"/>
    <w:rsid w:val="006F2C17"/>
    <w:rsid w:val="006F2EF9"/>
    <w:rsid w:val="006F310A"/>
    <w:rsid w:val="006F3405"/>
    <w:rsid w:val="006F42B7"/>
    <w:rsid w:val="006F4B48"/>
    <w:rsid w:val="006F4CA8"/>
    <w:rsid w:val="006F4E69"/>
    <w:rsid w:val="006F53F3"/>
    <w:rsid w:val="006F7F08"/>
    <w:rsid w:val="00700003"/>
    <w:rsid w:val="007012FA"/>
    <w:rsid w:val="0070316E"/>
    <w:rsid w:val="00703A7C"/>
    <w:rsid w:val="00703DC5"/>
    <w:rsid w:val="00705B5E"/>
    <w:rsid w:val="00705D53"/>
    <w:rsid w:val="00706B9B"/>
    <w:rsid w:val="0070720E"/>
    <w:rsid w:val="00707E2D"/>
    <w:rsid w:val="00710085"/>
    <w:rsid w:val="007106B9"/>
    <w:rsid w:val="00711A87"/>
    <w:rsid w:val="00711EFF"/>
    <w:rsid w:val="00712908"/>
    <w:rsid w:val="00712F9D"/>
    <w:rsid w:val="0071301A"/>
    <w:rsid w:val="007133F0"/>
    <w:rsid w:val="0071390C"/>
    <w:rsid w:val="00714887"/>
    <w:rsid w:val="007157AC"/>
    <w:rsid w:val="007161C1"/>
    <w:rsid w:val="00716C37"/>
    <w:rsid w:val="00717AE8"/>
    <w:rsid w:val="00717FDA"/>
    <w:rsid w:val="0072030F"/>
    <w:rsid w:val="007206F3"/>
    <w:rsid w:val="00720B8C"/>
    <w:rsid w:val="0072184E"/>
    <w:rsid w:val="00723BA8"/>
    <w:rsid w:val="007242DC"/>
    <w:rsid w:val="007247D1"/>
    <w:rsid w:val="0072598A"/>
    <w:rsid w:val="00725CA7"/>
    <w:rsid w:val="00725ED9"/>
    <w:rsid w:val="00726DEC"/>
    <w:rsid w:val="0072782A"/>
    <w:rsid w:val="00727C02"/>
    <w:rsid w:val="00730BFB"/>
    <w:rsid w:val="007310F7"/>
    <w:rsid w:val="007319C0"/>
    <w:rsid w:val="00731A4D"/>
    <w:rsid w:val="00732FE0"/>
    <w:rsid w:val="00733A03"/>
    <w:rsid w:val="00733DB9"/>
    <w:rsid w:val="007347BA"/>
    <w:rsid w:val="00735670"/>
    <w:rsid w:val="00735755"/>
    <w:rsid w:val="0073594E"/>
    <w:rsid w:val="00735F77"/>
    <w:rsid w:val="00736536"/>
    <w:rsid w:val="0073677C"/>
    <w:rsid w:val="00736B24"/>
    <w:rsid w:val="00736E6B"/>
    <w:rsid w:val="00737920"/>
    <w:rsid w:val="00737C35"/>
    <w:rsid w:val="0074002C"/>
    <w:rsid w:val="0074044D"/>
    <w:rsid w:val="00740C6A"/>
    <w:rsid w:val="0074167B"/>
    <w:rsid w:val="007416E3"/>
    <w:rsid w:val="00742436"/>
    <w:rsid w:val="00742934"/>
    <w:rsid w:val="00743E95"/>
    <w:rsid w:val="00744AC4"/>
    <w:rsid w:val="00744D87"/>
    <w:rsid w:val="007454A0"/>
    <w:rsid w:val="007461C2"/>
    <w:rsid w:val="007474AF"/>
    <w:rsid w:val="007475B1"/>
    <w:rsid w:val="007477F3"/>
    <w:rsid w:val="00747A5A"/>
    <w:rsid w:val="00747EE9"/>
    <w:rsid w:val="007504A8"/>
    <w:rsid w:val="00751E99"/>
    <w:rsid w:val="00753135"/>
    <w:rsid w:val="0075364A"/>
    <w:rsid w:val="0075599E"/>
    <w:rsid w:val="007559E3"/>
    <w:rsid w:val="007563A8"/>
    <w:rsid w:val="00756759"/>
    <w:rsid w:val="00757D73"/>
    <w:rsid w:val="00760006"/>
    <w:rsid w:val="0076090C"/>
    <w:rsid w:val="00760D3E"/>
    <w:rsid w:val="00761157"/>
    <w:rsid w:val="00761F08"/>
    <w:rsid w:val="00762345"/>
    <w:rsid w:val="007623EB"/>
    <w:rsid w:val="007629BA"/>
    <w:rsid w:val="00762A20"/>
    <w:rsid w:val="00762F21"/>
    <w:rsid w:val="007635D3"/>
    <w:rsid w:val="00763D76"/>
    <w:rsid w:val="0076411B"/>
    <w:rsid w:val="007641D9"/>
    <w:rsid w:val="00764B8D"/>
    <w:rsid w:val="00766014"/>
    <w:rsid w:val="00766B26"/>
    <w:rsid w:val="00767FC2"/>
    <w:rsid w:val="007708C9"/>
    <w:rsid w:val="00770D4A"/>
    <w:rsid w:val="00772328"/>
    <w:rsid w:val="00772D9E"/>
    <w:rsid w:val="0077340F"/>
    <w:rsid w:val="00773800"/>
    <w:rsid w:val="007742A4"/>
    <w:rsid w:val="007752A3"/>
    <w:rsid w:val="00775C79"/>
    <w:rsid w:val="0077636B"/>
    <w:rsid w:val="00776C98"/>
    <w:rsid w:val="007804CE"/>
    <w:rsid w:val="00780848"/>
    <w:rsid w:val="0078092C"/>
    <w:rsid w:val="007815B5"/>
    <w:rsid w:val="0078188A"/>
    <w:rsid w:val="00781BCD"/>
    <w:rsid w:val="007828EF"/>
    <w:rsid w:val="00782A7A"/>
    <w:rsid w:val="00783B46"/>
    <w:rsid w:val="00784920"/>
    <w:rsid w:val="00784E58"/>
    <w:rsid w:val="0078537D"/>
    <w:rsid w:val="00786724"/>
    <w:rsid w:val="0078675B"/>
    <w:rsid w:val="00786A30"/>
    <w:rsid w:val="00786D16"/>
    <w:rsid w:val="00787B58"/>
    <w:rsid w:val="00790032"/>
    <w:rsid w:val="00790231"/>
    <w:rsid w:val="007905E0"/>
    <w:rsid w:val="0079076E"/>
    <w:rsid w:val="00790EA6"/>
    <w:rsid w:val="007920BA"/>
    <w:rsid w:val="007923EE"/>
    <w:rsid w:val="00792477"/>
    <w:rsid w:val="00792D3F"/>
    <w:rsid w:val="00793725"/>
    <w:rsid w:val="00794F8F"/>
    <w:rsid w:val="00796723"/>
    <w:rsid w:val="00796FFA"/>
    <w:rsid w:val="007A099A"/>
    <w:rsid w:val="007A0A21"/>
    <w:rsid w:val="007A1D8C"/>
    <w:rsid w:val="007A252E"/>
    <w:rsid w:val="007A2776"/>
    <w:rsid w:val="007A2E16"/>
    <w:rsid w:val="007A34BC"/>
    <w:rsid w:val="007A350E"/>
    <w:rsid w:val="007A4279"/>
    <w:rsid w:val="007A510B"/>
    <w:rsid w:val="007A64BF"/>
    <w:rsid w:val="007A666C"/>
    <w:rsid w:val="007A6680"/>
    <w:rsid w:val="007A69DF"/>
    <w:rsid w:val="007A7379"/>
    <w:rsid w:val="007A76A3"/>
    <w:rsid w:val="007A7760"/>
    <w:rsid w:val="007A7F3E"/>
    <w:rsid w:val="007B08C1"/>
    <w:rsid w:val="007B0F85"/>
    <w:rsid w:val="007B28B8"/>
    <w:rsid w:val="007B3F9E"/>
    <w:rsid w:val="007B4819"/>
    <w:rsid w:val="007B4F62"/>
    <w:rsid w:val="007B547C"/>
    <w:rsid w:val="007B7AF7"/>
    <w:rsid w:val="007B7B6D"/>
    <w:rsid w:val="007B7D86"/>
    <w:rsid w:val="007B7E4B"/>
    <w:rsid w:val="007C02BD"/>
    <w:rsid w:val="007C060C"/>
    <w:rsid w:val="007C11A9"/>
    <w:rsid w:val="007C14B5"/>
    <w:rsid w:val="007C1ECA"/>
    <w:rsid w:val="007C1F8F"/>
    <w:rsid w:val="007C1FD7"/>
    <w:rsid w:val="007C37AF"/>
    <w:rsid w:val="007C386B"/>
    <w:rsid w:val="007C3D49"/>
    <w:rsid w:val="007C3D56"/>
    <w:rsid w:val="007C42B3"/>
    <w:rsid w:val="007C44BC"/>
    <w:rsid w:val="007C4ACF"/>
    <w:rsid w:val="007C4D57"/>
    <w:rsid w:val="007C5167"/>
    <w:rsid w:val="007C57D8"/>
    <w:rsid w:val="007C57DE"/>
    <w:rsid w:val="007C597E"/>
    <w:rsid w:val="007C63B0"/>
    <w:rsid w:val="007C79FE"/>
    <w:rsid w:val="007D106C"/>
    <w:rsid w:val="007D2C9C"/>
    <w:rsid w:val="007D2CBC"/>
    <w:rsid w:val="007D33F5"/>
    <w:rsid w:val="007D3441"/>
    <w:rsid w:val="007D358C"/>
    <w:rsid w:val="007D3625"/>
    <w:rsid w:val="007D4580"/>
    <w:rsid w:val="007D4A6C"/>
    <w:rsid w:val="007D52BD"/>
    <w:rsid w:val="007D533F"/>
    <w:rsid w:val="007D6739"/>
    <w:rsid w:val="007D6AD8"/>
    <w:rsid w:val="007D6F2D"/>
    <w:rsid w:val="007E009C"/>
    <w:rsid w:val="007E05DA"/>
    <w:rsid w:val="007E100F"/>
    <w:rsid w:val="007E11F9"/>
    <w:rsid w:val="007E1448"/>
    <w:rsid w:val="007E1980"/>
    <w:rsid w:val="007E5EF9"/>
    <w:rsid w:val="007E67DC"/>
    <w:rsid w:val="007E68B9"/>
    <w:rsid w:val="007E6A01"/>
    <w:rsid w:val="007E6C4F"/>
    <w:rsid w:val="007E727F"/>
    <w:rsid w:val="007E7691"/>
    <w:rsid w:val="007F05BD"/>
    <w:rsid w:val="007F071C"/>
    <w:rsid w:val="007F1067"/>
    <w:rsid w:val="007F2730"/>
    <w:rsid w:val="007F3409"/>
    <w:rsid w:val="007F4BCD"/>
    <w:rsid w:val="007F6C5E"/>
    <w:rsid w:val="007F70E8"/>
    <w:rsid w:val="007F7237"/>
    <w:rsid w:val="007F797D"/>
    <w:rsid w:val="00801E1F"/>
    <w:rsid w:val="00802CBF"/>
    <w:rsid w:val="0080327F"/>
    <w:rsid w:val="008035FA"/>
    <w:rsid w:val="0080370A"/>
    <w:rsid w:val="00803A83"/>
    <w:rsid w:val="00803F53"/>
    <w:rsid w:val="00804686"/>
    <w:rsid w:val="008046AB"/>
    <w:rsid w:val="00805294"/>
    <w:rsid w:val="008054B5"/>
    <w:rsid w:val="008054CA"/>
    <w:rsid w:val="00805921"/>
    <w:rsid w:val="00805E95"/>
    <w:rsid w:val="00806120"/>
    <w:rsid w:val="008063D9"/>
    <w:rsid w:val="008072CC"/>
    <w:rsid w:val="00810DD3"/>
    <w:rsid w:val="00810EFD"/>
    <w:rsid w:val="008121FB"/>
    <w:rsid w:val="00812A9C"/>
    <w:rsid w:val="00812D19"/>
    <w:rsid w:val="0081370C"/>
    <w:rsid w:val="00814008"/>
    <w:rsid w:val="00814394"/>
    <w:rsid w:val="008146EA"/>
    <w:rsid w:val="0081497E"/>
    <w:rsid w:val="00814ED7"/>
    <w:rsid w:val="00815E50"/>
    <w:rsid w:val="00815E9E"/>
    <w:rsid w:val="008160A9"/>
    <w:rsid w:val="00817004"/>
    <w:rsid w:val="00817023"/>
    <w:rsid w:val="00817A84"/>
    <w:rsid w:val="0082036C"/>
    <w:rsid w:val="008203E1"/>
    <w:rsid w:val="008206D1"/>
    <w:rsid w:val="0082135C"/>
    <w:rsid w:val="00821703"/>
    <w:rsid w:val="00821AD7"/>
    <w:rsid w:val="00821E64"/>
    <w:rsid w:val="008220AA"/>
    <w:rsid w:val="008220AD"/>
    <w:rsid w:val="00822381"/>
    <w:rsid w:val="0082283A"/>
    <w:rsid w:val="008228BA"/>
    <w:rsid w:val="00822ECB"/>
    <w:rsid w:val="0082364D"/>
    <w:rsid w:val="00823CA7"/>
    <w:rsid w:val="00824979"/>
    <w:rsid w:val="00825189"/>
    <w:rsid w:val="008251BD"/>
    <w:rsid w:val="0082589F"/>
    <w:rsid w:val="008260AE"/>
    <w:rsid w:val="008266D8"/>
    <w:rsid w:val="00826BF6"/>
    <w:rsid w:val="008276F1"/>
    <w:rsid w:val="00830783"/>
    <w:rsid w:val="00830EAA"/>
    <w:rsid w:val="00830EE9"/>
    <w:rsid w:val="008313D8"/>
    <w:rsid w:val="0083180D"/>
    <w:rsid w:val="008319C7"/>
    <w:rsid w:val="00831B12"/>
    <w:rsid w:val="008321B0"/>
    <w:rsid w:val="0083229B"/>
    <w:rsid w:val="008327C5"/>
    <w:rsid w:val="008333AB"/>
    <w:rsid w:val="00834881"/>
    <w:rsid w:val="00835646"/>
    <w:rsid w:val="0083605F"/>
    <w:rsid w:val="0083651E"/>
    <w:rsid w:val="008365F0"/>
    <w:rsid w:val="00836A7C"/>
    <w:rsid w:val="00837712"/>
    <w:rsid w:val="00840533"/>
    <w:rsid w:val="00840535"/>
    <w:rsid w:val="008408CF"/>
    <w:rsid w:val="00841036"/>
    <w:rsid w:val="00841129"/>
    <w:rsid w:val="0084122E"/>
    <w:rsid w:val="00841520"/>
    <w:rsid w:val="00841713"/>
    <w:rsid w:val="008417FA"/>
    <w:rsid w:val="00842D77"/>
    <w:rsid w:val="008454BF"/>
    <w:rsid w:val="00845622"/>
    <w:rsid w:val="00845970"/>
    <w:rsid w:val="00847106"/>
    <w:rsid w:val="008478F0"/>
    <w:rsid w:val="008510CA"/>
    <w:rsid w:val="00852135"/>
    <w:rsid w:val="00852CC8"/>
    <w:rsid w:val="008537AA"/>
    <w:rsid w:val="00853FFE"/>
    <w:rsid w:val="00854C70"/>
    <w:rsid w:val="0085501C"/>
    <w:rsid w:val="0085509F"/>
    <w:rsid w:val="00855673"/>
    <w:rsid w:val="00855E7A"/>
    <w:rsid w:val="0085610B"/>
    <w:rsid w:val="0085676A"/>
    <w:rsid w:val="00856CD3"/>
    <w:rsid w:val="008605DE"/>
    <w:rsid w:val="00860A3B"/>
    <w:rsid w:val="00863ADD"/>
    <w:rsid w:val="00863BE9"/>
    <w:rsid w:val="008643EA"/>
    <w:rsid w:val="008649F7"/>
    <w:rsid w:val="00864B08"/>
    <w:rsid w:val="00865100"/>
    <w:rsid w:val="00865A2A"/>
    <w:rsid w:val="00865DAA"/>
    <w:rsid w:val="008665E8"/>
    <w:rsid w:val="00866DBE"/>
    <w:rsid w:val="00867B36"/>
    <w:rsid w:val="00870B3D"/>
    <w:rsid w:val="00870D83"/>
    <w:rsid w:val="00871114"/>
    <w:rsid w:val="00871863"/>
    <w:rsid w:val="008724E7"/>
    <w:rsid w:val="00872504"/>
    <w:rsid w:val="0087263E"/>
    <w:rsid w:val="00872773"/>
    <w:rsid w:val="008733E0"/>
    <w:rsid w:val="0087354A"/>
    <w:rsid w:val="008743B5"/>
    <w:rsid w:val="0087572B"/>
    <w:rsid w:val="0087723E"/>
    <w:rsid w:val="008778D4"/>
    <w:rsid w:val="008807A9"/>
    <w:rsid w:val="00882A26"/>
    <w:rsid w:val="008832AE"/>
    <w:rsid w:val="008837E7"/>
    <w:rsid w:val="0088392C"/>
    <w:rsid w:val="0088458B"/>
    <w:rsid w:val="00884C8A"/>
    <w:rsid w:val="00884F95"/>
    <w:rsid w:val="00885022"/>
    <w:rsid w:val="00885850"/>
    <w:rsid w:val="008868A8"/>
    <w:rsid w:val="00886A62"/>
    <w:rsid w:val="00887230"/>
    <w:rsid w:val="00887597"/>
    <w:rsid w:val="00887607"/>
    <w:rsid w:val="00887C31"/>
    <w:rsid w:val="00887D80"/>
    <w:rsid w:val="008906A8"/>
    <w:rsid w:val="00890FE8"/>
    <w:rsid w:val="0089125C"/>
    <w:rsid w:val="0089153B"/>
    <w:rsid w:val="008920A1"/>
    <w:rsid w:val="0089216F"/>
    <w:rsid w:val="00893125"/>
    <w:rsid w:val="008936C9"/>
    <w:rsid w:val="00893FD5"/>
    <w:rsid w:val="00894ECF"/>
    <w:rsid w:val="00894F33"/>
    <w:rsid w:val="008951A9"/>
    <w:rsid w:val="00896DDC"/>
    <w:rsid w:val="00897946"/>
    <w:rsid w:val="00897B56"/>
    <w:rsid w:val="008A0CB5"/>
    <w:rsid w:val="008A1A18"/>
    <w:rsid w:val="008A1B0F"/>
    <w:rsid w:val="008A490D"/>
    <w:rsid w:val="008A510F"/>
    <w:rsid w:val="008A55E1"/>
    <w:rsid w:val="008A5F45"/>
    <w:rsid w:val="008A65F4"/>
    <w:rsid w:val="008A664E"/>
    <w:rsid w:val="008A6C5C"/>
    <w:rsid w:val="008A7263"/>
    <w:rsid w:val="008A727C"/>
    <w:rsid w:val="008A7439"/>
    <w:rsid w:val="008A748F"/>
    <w:rsid w:val="008A78BC"/>
    <w:rsid w:val="008A7E9E"/>
    <w:rsid w:val="008B0042"/>
    <w:rsid w:val="008B00C7"/>
    <w:rsid w:val="008B0C8B"/>
    <w:rsid w:val="008B1242"/>
    <w:rsid w:val="008B157F"/>
    <w:rsid w:val="008B30E2"/>
    <w:rsid w:val="008B3B7F"/>
    <w:rsid w:val="008B5337"/>
    <w:rsid w:val="008B5A44"/>
    <w:rsid w:val="008B5C79"/>
    <w:rsid w:val="008B669F"/>
    <w:rsid w:val="008B6B46"/>
    <w:rsid w:val="008B7047"/>
    <w:rsid w:val="008C13DC"/>
    <w:rsid w:val="008C2251"/>
    <w:rsid w:val="008C53C1"/>
    <w:rsid w:val="008C5C6F"/>
    <w:rsid w:val="008C5D00"/>
    <w:rsid w:val="008C63B8"/>
    <w:rsid w:val="008C6C64"/>
    <w:rsid w:val="008C6FFE"/>
    <w:rsid w:val="008C75E4"/>
    <w:rsid w:val="008C77A1"/>
    <w:rsid w:val="008C7827"/>
    <w:rsid w:val="008C7838"/>
    <w:rsid w:val="008C798A"/>
    <w:rsid w:val="008C7B8A"/>
    <w:rsid w:val="008C7FDD"/>
    <w:rsid w:val="008D06C5"/>
    <w:rsid w:val="008D07E0"/>
    <w:rsid w:val="008D0B7F"/>
    <w:rsid w:val="008D0DB8"/>
    <w:rsid w:val="008D1DBC"/>
    <w:rsid w:val="008D26B4"/>
    <w:rsid w:val="008D39C3"/>
    <w:rsid w:val="008D45ED"/>
    <w:rsid w:val="008D4F5E"/>
    <w:rsid w:val="008D4FC5"/>
    <w:rsid w:val="008D6EAB"/>
    <w:rsid w:val="008D77A1"/>
    <w:rsid w:val="008D7973"/>
    <w:rsid w:val="008D7D6E"/>
    <w:rsid w:val="008E0435"/>
    <w:rsid w:val="008E280E"/>
    <w:rsid w:val="008E2F57"/>
    <w:rsid w:val="008E3E93"/>
    <w:rsid w:val="008E3EFD"/>
    <w:rsid w:val="008E400A"/>
    <w:rsid w:val="008E51FE"/>
    <w:rsid w:val="008E7437"/>
    <w:rsid w:val="008F0F0F"/>
    <w:rsid w:val="008F170D"/>
    <w:rsid w:val="008F1992"/>
    <w:rsid w:val="008F2CE4"/>
    <w:rsid w:val="008F2FD9"/>
    <w:rsid w:val="008F4340"/>
    <w:rsid w:val="008F4FA7"/>
    <w:rsid w:val="008F5028"/>
    <w:rsid w:val="008F50B6"/>
    <w:rsid w:val="008F5C7C"/>
    <w:rsid w:val="008F6D82"/>
    <w:rsid w:val="008F6F75"/>
    <w:rsid w:val="00900809"/>
    <w:rsid w:val="00900A7C"/>
    <w:rsid w:val="00900B45"/>
    <w:rsid w:val="009011DF"/>
    <w:rsid w:val="009015C0"/>
    <w:rsid w:val="00902B0D"/>
    <w:rsid w:val="00903F46"/>
    <w:rsid w:val="009040CD"/>
    <w:rsid w:val="009042B1"/>
    <w:rsid w:val="009051BB"/>
    <w:rsid w:val="00905BBF"/>
    <w:rsid w:val="00905F54"/>
    <w:rsid w:val="00905FD1"/>
    <w:rsid w:val="00906D75"/>
    <w:rsid w:val="00907757"/>
    <w:rsid w:val="00907D3D"/>
    <w:rsid w:val="00910EB2"/>
    <w:rsid w:val="009110D3"/>
    <w:rsid w:val="009112ED"/>
    <w:rsid w:val="00911528"/>
    <w:rsid w:val="00912F93"/>
    <w:rsid w:val="00913317"/>
    <w:rsid w:val="009134D4"/>
    <w:rsid w:val="00913883"/>
    <w:rsid w:val="009148E8"/>
    <w:rsid w:val="0091502F"/>
    <w:rsid w:val="0091520A"/>
    <w:rsid w:val="0091575D"/>
    <w:rsid w:val="0091674A"/>
    <w:rsid w:val="00917000"/>
    <w:rsid w:val="00917619"/>
    <w:rsid w:val="00917DBB"/>
    <w:rsid w:val="0092076A"/>
    <w:rsid w:val="00921040"/>
    <w:rsid w:val="009217B3"/>
    <w:rsid w:val="00922FA3"/>
    <w:rsid w:val="00923B2B"/>
    <w:rsid w:val="009240E2"/>
    <w:rsid w:val="009250F8"/>
    <w:rsid w:val="00925727"/>
    <w:rsid w:val="009257A3"/>
    <w:rsid w:val="00925EE8"/>
    <w:rsid w:val="0092656B"/>
    <w:rsid w:val="00930DF7"/>
    <w:rsid w:val="00930F05"/>
    <w:rsid w:val="00930F2F"/>
    <w:rsid w:val="009317F4"/>
    <w:rsid w:val="00931D8F"/>
    <w:rsid w:val="00932BCC"/>
    <w:rsid w:val="00933F2A"/>
    <w:rsid w:val="009348A6"/>
    <w:rsid w:val="00934A14"/>
    <w:rsid w:val="00935431"/>
    <w:rsid w:val="00935E67"/>
    <w:rsid w:val="009363A8"/>
    <w:rsid w:val="009375EF"/>
    <w:rsid w:val="00937D09"/>
    <w:rsid w:val="00941EA2"/>
    <w:rsid w:val="0094216D"/>
    <w:rsid w:val="00943D05"/>
    <w:rsid w:val="00946350"/>
    <w:rsid w:val="00946724"/>
    <w:rsid w:val="00951334"/>
    <w:rsid w:val="00951591"/>
    <w:rsid w:val="00951CE0"/>
    <w:rsid w:val="00951ECD"/>
    <w:rsid w:val="009525B1"/>
    <w:rsid w:val="00952C04"/>
    <w:rsid w:val="00952D4B"/>
    <w:rsid w:val="00953B51"/>
    <w:rsid w:val="00954C69"/>
    <w:rsid w:val="009551A4"/>
    <w:rsid w:val="00955472"/>
    <w:rsid w:val="00955980"/>
    <w:rsid w:val="00956E3D"/>
    <w:rsid w:val="009605C2"/>
    <w:rsid w:val="009619E0"/>
    <w:rsid w:val="00961AB1"/>
    <w:rsid w:val="00961AF8"/>
    <w:rsid w:val="00962D6E"/>
    <w:rsid w:val="0096301E"/>
    <w:rsid w:val="00963479"/>
    <w:rsid w:val="00963F8C"/>
    <w:rsid w:val="00963FE1"/>
    <w:rsid w:val="00964549"/>
    <w:rsid w:val="0096481B"/>
    <w:rsid w:val="009660AE"/>
    <w:rsid w:val="00966180"/>
    <w:rsid w:val="009662C2"/>
    <w:rsid w:val="009664E1"/>
    <w:rsid w:val="0096661E"/>
    <w:rsid w:val="00966FC8"/>
    <w:rsid w:val="00967E7A"/>
    <w:rsid w:val="009708E6"/>
    <w:rsid w:val="009712ED"/>
    <w:rsid w:val="009718C4"/>
    <w:rsid w:val="0097192B"/>
    <w:rsid w:val="00971951"/>
    <w:rsid w:val="00971F5E"/>
    <w:rsid w:val="0097250A"/>
    <w:rsid w:val="00972B56"/>
    <w:rsid w:val="00972FC6"/>
    <w:rsid w:val="009738FD"/>
    <w:rsid w:val="009750E2"/>
    <w:rsid w:val="00975FCA"/>
    <w:rsid w:val="0097634B"/>
    <w:rsid w:val="00976657"/>
    <w:rsid w:val="00976FDA"/>
    <w:rsid w:val="009806F5"/>
    <w:rsid w:val="0098087C"/>
    <w:rsid w:val="00981DD8"/>
    <w:rsid w:val="00982983"/>
    <w:rsid w:val="00982D3C"/>
    <w:rsid w:val="00984374"/>
    <w:rsid w:val="00984FB7"/>
    <w:rsid w:val="00986E10"/>
    <w:rsid w:val="00990A91"/>
    <w:rsid w:val="00990F7C"/>
    <w:rsid w:val="009912BE"/>
    <w:rsid w:val="009919A8"/>
    <w:rsid w:val="00991E1D"/>
    <w:rsid w:val="0099320F"/>
    <w:rsid w:val="009933BA"/>
    <w:rsid w:val="009937AA"/>
    <w:rsid w:val="009939BD"/>
    <w:rsid w:val="00995730"/>
    <w:rsid w:val="0099608E"/>
    <w:rsid w:val="00996177"/>
    <w:rsid w:val="00997272"/>
    <w:rsid w:val="0099753B"/>
    <w:rsid w:val="00997AC1"/>
    <w:rsid w:val="009A0423"/>
    <w:rsid w:val="009A0533"/>
    <w:rsid w:val="009A0A06"/>
    <w:rsid w:val="009A0C02"/>
    <w:rsid w:val="009A100D"/>
    <w:rsid w:val="009A1051"/>
    <w:rsid w:val="009A14E7"/>
    <w:rsid w:val="009A196C"/>
    <w:rsid w:val="009A2D20"/>
    <w:rsid w:val="009A39A5"/>
    <w:rsid w:val="009A40EF"/>
    <w:rsid w:val="009A4B02"/>
    <w:rsid w:val="009A6CF9"/>
    <w:rsid w:val="009B0ACA"/>
    <w:rsid w:val="009B0BAB"/>
    <w:rsid w:val="009B0D0E"/>
    <w:rsid w:val="009B1A81"/>
    <w:rsid w:val="009B1EEC"/>
    <w:rsid w:val="009B29AB"/>
    <w:rsid w:val="009B3826"/>
    <w:rsid w:val="009B3F31"/>
    <w:rsid w:val="009B465A"/>
    <w:rsid w:val="009B5E6B"/>
    <w:rsid w:val="009B5F08"/>
    <w:rsid w:val="009B5F2A"/>
    <w:rsid w:val="009B6289"/>
    <w:rsid w:val="009B7E3B"/>
    <w:rsid w:val="009C1047"/>
    <w:rsid w:val="009C11BC"/>
    <w:rsid w:val="009C1573"/>
    <w:rsid w:val="009C2571"/>
    <w:rsid w:val="009C2D57"/>
    <w:rsid w:val="009C3484"/>
    <w:rsid w:val="009C4700"/>
    <w:rsid w:val="009C6210"/>
    <w:rsid w:val="009C64BD"/>
    <w:rsid w:val="009C6DA3"/>
    <w:rsid w:val="009C78A9"/>
    <w:rsid w:val="009D1053"/>
    <w:rsid w:val="009D1CA3"/>
    <w:rsid w:val="009D23E6"/>
    <w:rsid w:val="009D2674"/>
    <w:rsid w:val="009D2CA1"/>
    <w:rsid w:val="009D3AAC"/>
    <w:rsid w:val="009D46E9"/>
    <w:rsid w:val="009D4C3F"/>
    <w:rsid w:val="009D6D34"/>
    <w:rsid w:val="009D7119"/>
    <w:rsid w:val="009D7A04"/>
    <w:rsid w:val="009E0543"/>
    <w:rsid w:val="009E072B"/>
    <w:rsid w:val="009E0ABA"/>
    <w:rsid w:val="009E1A5A"/>
    <w:rsid w:val="009E2331"/>
    <w:rsid w:val="009E4384"/>
    <w:rsid w:val="009E4442"/>
    <w:rsid w:val="009E4674"/>
    <w:rsid w:val="009E52CA"/>
    <w:rsid w:val="009E556B"/>
    <w:rsid w:val="009E603B"/>
    <w:rsid w:val="009E642E"/>
    <w:rsid w:val="009E76EA"/>
    <w:rsid w:val="009F12E6"/>
    <w:rsid w:val="009F1387"/>
    <w:rsid w:val="009F168A"/>
    <w:rsid w:val="009F331B"/>
    <w:rsid w:val="009F39DA"/>
    <w:rsid w:val="009F3E7E"/>
    <w:rsid w:val="009F47DD"/>
    <w:rsid w:val="009F49F9"/>
    <w:rsid w:val="009F5F88"/>
    <w:rsid w:val="009F6476"/>
    <w:rsid w:val="009F690F"/>
    <w:rsid w:val="009F697F"/>
    <w:rsid w:val="009F733D"/>
    <w:rsid w:val="009F7E92"/>
    <w:rsid w:val="00A00EBA"/>
    <w:rsid w:val="00A02414"/>
    <w:rsid w:val="00A02BE1"/>
    <w:rsid w:val="00A02E39"/>
    <w:rsid w:val="00A0477E"/>
    <w:rsid w:val="00A047B5"/>
    <w:rsid w:val="00A04819"/>
    <w:rsid w:val="00A04836"/>
    <w:rsid w:val="00A062C9"/>
    <w:rsid w:val="00A07571"/>
    <w:rsid w:val="00A10EBF"/>
    <w:rsid w:val="00A11948"/>
    <w:rsid w:val="00A11C3E"/>
    <w:rsid w:val="00A11DDA"/>
    <w:rsid w:val="00A125B3"/>
    <w:rsid w:val="00A12937"/>
    <w:rsid w:val="00A13151"/>
    <w:rsid w:val="00A1486B"/>
    <w:rsid w:val="00A15BA3"/>
    <w:rsid w:val="00A15D2E"/>
    <w:rsid w:val="00A16182"/>
    <w:rsid w:val="00A16208"/>
    <w:rsid w:val="00A178B4"/>
    <w:rsid w:val="00A17F49"/>
    <w:rsid w:val="00A20A17"/>
    <w:rsid w:val="00A2140B"/>
    <w:rsid w:val="00A22585"/>
    <w:rsid w:val="00A227BE"/>
    <w:rsid w:val="00A22D5E"/>
    <w:rsid w:val="00A2387F"/>
    <w:rsid w:val="00A24930"/>
    <w:rsid w:val="00A25217"/>
    <w:rsid w:val="00A2521C"/>
    <w:rsid w:val="00A25BBC"/>
    <w:rsid w:val="00A25D6E"/>
    <w:rsid w:val="00A260ED"/>
    <w:rsid w:val="00A272A5"/>
    <w:rsid w:val="00A30050"/>
    <w:rsid w:val="00A300C6"/>
    <w:rsid w:val="00A30D4A"/>
    <w:rsid w:val="00A3124C"/>
    <w:rsid w:val="00A317AE"/>
    <w:rsid w:val="00A32F62"/>
    <w:rsid w:val="00A3446A"/>
    <w:rsid w:val="00A34C93"/>
    <w:rsid w:val="00A351B3"/>
    <w:rsid w:val="00A36615"/>
    <w:rsid w:val="00A36870"/>
    <w:rsid w:val="00A36D8A"/>
    <w:rsid w:val="00A403C5"/>
    <w:rsid w:val="00A4060C"/>
    <w:rsid w:val="00A407B4"/>
    <w:rsid w:val="00A41EA0"/>
    <w:rsid w:val="00A41F73"/>
    <w:rsid w:val="00A45C89"/>
    <w:rsid w:val="00A47D6A"/>
    <w:rsid w:val="00A50E64"/>
    <w:rsid w:val="00A52470"/>
    <w:rsid w:val="00A52D3C"/>
    <w:rsid w:val="00A5310D"/>
    <w:rsid w:val="00A53850"/>
    <w:rsid w:val="00A551E0"/>
    <w:rsid w:val="00A55392"/>
    <w:rsid w:val="00A55584"/>
    <w:rsid w:val="00A559FC"/>
    <w:rsid w:val="00A55C23"/>
    <w:rsid w:val="00A566C5"/>
    <w:rsid w:val="00A608FD"/>
    <w:rsid w:val="00A60ADE"/>
    <w:rsid w:val="00A60DEE"/>
    <w:rsid w:val="00A61F9E"/>
    <w:rsid w:val="00A62D32"/>
    <w:rsid w:val="00A62EEB"/>
    <w:rsid w:val="00A63E2F"/>
    <w:rsid w:val="00A64277"/>
    <w:rsid w:val="00A65202"/>
    <w:rsid w:val="00A65702"/>
    <w:rsid w:val="00A662D2"/>
    <w:rsid w:val="00A664E4"/>
    <w:rsid w:val="00A667DC"/>
    <w:rsid w:val="00A670FB"/>
    <w:rsid w:val="00A6736B"/>
    <w:rsid w:val="00A67400"/>
    <w:rsid w:val="00A7007D"/>
    <w:rsid w:val="00A70635"/>
    <w:rsid w:val="00A708C3"/>
    <w:rsid w:val="00A70F5C"/>
    <w:rsid w:val="00A71451"/>
    <w:rsid w:val="00A714AE"/>
    <w:rsid w:val="00A72668"/>
    <w:rsid w:val="00A727DD"/>
    <w:rsid w:val="00A72D44"/>
    <w:rsid w:val="00A73660"/>
    <w:rsid w:val="00A7464E"/>
    <w:rsid w:val="00A74A1F"/>
    <w:rsid w:val="00A7568A"/>
    <w:rsid w:val="00A76AF7"/>
    <w:rsid w:val="00A76C1D"/>
    <w:rsid w:val="00A76ED6"/>
    <w:rsid w:val="00A77CAA"/>
    <w:rsid w:val="00A82450"/>
    <w:rsid w:val="00A82ABA"/>
    <w:rsid w:val="00A841D2"/>
    <w:rsid w:val="00A84226"/>
    <w:rsid w:val="00A84447"/>
    <w:rsid w:val="00A847C1"/>
    <w:rsid w:val="00A85C62"/>
    <w:rsid w:val="00A86BEC"/>
    <w:rsid w:val="00A8751E"/>
    <w:rsid w:val="00A87534"/>
    <w:rsid w:val="00A87D17"/>
    <w:rsid w:val="00A90135"/>
    <w:rsid w:val="00A90E7B"/>
    <w:rsid w:val="00A91540"/>
    <w:rsid w:val="00A915C0"/>
    <w:rsid w:val="00A918C7"/>
    <w:rsid w:val="00A9202C"/>
    <w:rsid w:val="00A92B17"/>
    <w:rsid w:val="00A92C48"/>
    <w:rsid w:val="00A935CE"/>
    <w:rsid w:val="00A941B4"/>
    <w:rsid w:val="00A941C2"/>
    <w:rsid w:val="00A944C9"/>
    <w:rsid w:val="00A9452F"/>
    <w:rsid w:val="00A94E1F"/>
    <w:rsid w:val="00A95133"/>
    <w:rsid w:val="00A95914"/>
    <w:rsid w:val="00A96838"/>
    <w:rsid w:val="00A96CC5"/>
    <w:rsid w:val="00A972E8"/>
    <w:rsid w:val="00A97523"/>
    <w:rsid w:val="00A97A25"/>
    <w:rsid w:val="00A97AED"/>
    <w:rsid w:val="00AA322B"/>
    <w:rsid w:val="00AA36AF"/>
    <w:rsid w:val="00AA4BAF"/>
    <w:rsid w:val="00AA5066"/>
    <w:rsid w:val="00AA541D"/>
    <w:rsid w:val="00AA6070"/>
    <w:rsid w:val="00AA60A2"/>
    <w:rsid w:val="00AA6289"/>
    <w:rsid w:val="00AA63EC"/>
    <w:rsid w:val="00AA66D5"/>
    <w:rsid w:val="00AA6CF2"/>
    <w:rsid w:val="00AB04B2"/>
    <w:rsid w:val="00AB26FD"/>
    <w:rsid w:val="00AB275A"/>
    <w:rsid w:val="00AB289D"/>
    <w:rsid w:val="00AB2A30"/>
    <w:rsid w:val="00AB32A6"/>
    <w:rsid w:val="00AB3D66"/>
    <w:rsid w:val="00AB3DE3"/>
    <w:rsid w:val="00AB56D2"/>
    <w:rsid w:val="00AB5C45"/>
    <w:rsid w:val="00AB5FEE"/>
    <w:rsid w:val="00AB6054"/>
    <w:rsid w:val="00AB79D9"/>
    <w:rsid w:val="00AC0352"/>
    <w:rsid w:val="00AC1ED3"/>
    <w:rsid w:val="00AC262E"/>
    <w:rsid w:val="00AC2E2A"/>
    <w:rsid w:val="00AC3B40"/>
    <w:rsid w:val="00AC4ADD"/>
    <w:rsid w:val="00AC4CCA"/>
    <w:rsid w:val="00AC5043"/>
    <w:rsid w:val="00AC560F"/>
    <w:rsid w:val="00AC611C"/>
    <w:rsid w:val="00AC6701"/>
    <w:rsid w:val="00AC6E06"/>
    <w:rsid w:val="00AC7719"/>
    <w:rsid w:val="00AC7F3D"/>
    <w:rsid w:val="00AD0124"/>
    <w:rsid w:val="00AD0A6F"/>
    <w:rsid w:val="00AD1A6F"/>
    <w:rsid w:val="00AD232E"/>
    <w:rsid w:val="00AD2CD2"/>
    <w:rsid w:val="00AD48F1"/>
    <w:rsid w:val="00AD4B8E"/>
    <w:rsid w:val="00AD639E"/>
    <w:rsid w:val="00AD68C1"/>
    <w:rsid w:val="00AD75F8"/>
    <w:rsid w:val="00AD7CD9"/>
    <w:rsid w:val="00AE05EB"/>
    <w:rsid w:val="00AE09EB"/>
    <w:rsid w:val="00AE0A03"/>
    <w:rsid w:val="00AE2C24"/>
    <w:rsid w:val="00AE30DD"/>
    <w:rsid w:val="00AE6152"/>
    <w:rsid w:val="00AE720C"/>
    <w:rsid w:val="00AE73C1"/>
    <w:rsid w:val="00AE76FC"/>
    <w:rsid w:val="00AE7D3D"/>
    <w:rsid w:val="00AF055E"/>
    <w:rsid w:val="00AF093B"/>
    <w:rsid w:val="00AF13E6"/>
    <w:rsid w:val="00AF1B90"/>
    <w:rsid w:val="00AF1E50"/>
    <w:rsid w:val="00AF1FDD"/>
    <w:rsid w:val="00AF3424"/>
    <w:rsid w:val="00AF4345"/>
    <w:rsid w:val="00AF47BF"/>
    <w:rsid w:val="00AF4855"/>
    <w:rsid w:val="00AF5307"/>
    <w:rsid w:val="00AF53F5"/>
    <w:rsid w:val="00AF5E07"/>
    <w:rsid w:val="00B00B44"/>
    <w:rsid w:val="00B00C43"/>
    <w:rsid w:val="00B00C79"/>
    <w:rsid w:val="00B01A16"/>
    <w:rsid w:val="00B02A69"/>
    <w:rsid w:val="00B02B4E"/>
    <w:rsid w:val="00B04D07"/>
    <w:rsid w:val="00B04D4A"/>
    <w:rsid w:val="00B04F38"/>
    <w:rsid w:val="00B0504C"/>
    <w:rsid w:val="00B05313"/>
    <w:rsid w:val="00B05638"/>
    <w:rsid w:val="00B05E7E"/>
    <w:rsid w:val="00B05ED9"/>
    <w:rsid w:val="00B06A8C"/>
    <w:rsid w:val="00B10EF4"/>
    <w:rsid w:val="00B11B82"/>
    <w:rsid w:val="00B12205"/>
    <w:rsid w:val="00B12D9F"/>
    <w:rsid w:val="00B137D0"/>
    <w:rsid w:val="00B1431B"/>
    <w:rsid w:val="00B14DC4"/>
    <w:rsid w:val="00B14FD5"/>
    <w:rsid w:val="00B1672D"/>
    <w:rsid w:val="00B170CB"/>
    <w:rsid w:val="00B175B4"/>
    <w:rsid w:val="00B20DC6"/>
    <w:rsid w:val="00B21656"/>
    <w:rsid w:val="00B2262A"/>
    <w:rsid w:val="00B2366C"/>
    <w:rsid w:val="00B23E55"/>
    <w:rsid w:val="00B24104"/>
    <w:rsid w:val="00B24153"/>
    <w:rsid w:val="00B244AC"/>
    <w:rsid w:val="00B25163"/>
    <w:rsid w:val="00B26FAE"/>
    <w:rsid w:val="00B30373"/>
    <w:rsid w:val="00B30535"/>
    <w:rsid w:val="00B31D6D"/>
    <w:rsid w:val="00B35EB7"/>
    <w:rsid w:val="00B36042"/>
    <w:rsid w:val="00B3677B"/>
    <w:rsid w:val="00B36CCD"/>
    <w:rsid w:val="00B36F2E"/>
    <w:rsid w:val="00B3746E"/>
    <w:rsid w:val="00B4050C"/>
    <w:rsid w:val="00B40644"/>
    <w:rsid w:val="00B40DA1"/>
    <w:rsid w:val="00B424E6"/>
    <w:rsid w:val="00B431FD"/>
    <w:rsid w:val="00B4373B"/>
    <w:rsid w:val="00B442E6"/>
    <w:rsid w:val="00B4575C"/>
    <w:rsid w:val="00B45850"/>
    <w:rsid w:val="00B46E1C"/>
    <w:rsid w:val="00B50AD7"/>
    <w:rsid w:val="00B50D0F"/>
    <w:rsid w:val="00B50D50"/>
    <w:rsid w:val="00B50E3B"/>
    <w:rsid w:val="00B51931"/>
    <w:rsid w:val="00B52161"/>
    <w:rsid w:val="00B52822"/>
    <w:rsid w:val="00B541E8"/>
    <w:rsid w:val="00B54724"/>
    <w:rsid w:val="00B551C7"/>
    <w:rsid w:val="00B56E30"/>
    <w:rsid w:val="00B56E4F"/>
    <w:rsid w:val="00B575FD"/>
    <w:rsid w:val="00B57BD0"/>
    <w:rsid w:val="00B57BFC"/>
    <w:rsid w:val="00B606A5"/>
    <w:rsid w:val="00B61B2C"/>
    <w:rsid w:val="00B61EA7"/>
    <w:rsid w:val="00B621E6"/>
    <w:rsid w:val="00B62D87"/>
    <w:rsid w:val="00B6338F"/>
    <w:rsid w:val="00B63776"/>
    <w:rsid w:val="00B6427C"/>
    <w:rsid w:val="00B660A9"/>
    <w:rsid w:val="00B66EF4"/>
    <w:rsid w:val="00B679C8"/>
    <w:rsid w:val="00B679CC"/>
    <w:rsid w:val="00B70069"/>
    <w:rsid w:val="00B70664"/>
    <w:rsid w:val="00B70FC3"/>
    <w:rsid w:val="00B7165A"/>
    <w:rsid w:val="00B71C70"/>
    <w:rsid w:val="00B71F0B"/>
    <w:rsid w:val="00B7293C"/>
    <w:rsid w:val="00B746B7"/>
    <w:rsid w:val="00B74780"/>
    <w:rsid w:val="00B74860"/>
    <w:rsid w:val="00B74CB7"/>
    <w:rsid w:val="00B7560B"/>
    <w:rsid w:val="00B75F1F"/>
    <w:rsid w:val="00B76385"/>
    <w:rsid w:val="00B76776"/>
    <w:rsid w:val="00B76C8E"/>
    <w:rsid w:val="00B76CAE"/>
    <w:rsid w:val="00B77375"/>
    <w:rsid w:val="00B800C2"/>
    <w:rsid w:val="00B81483"/>
    <w:rsid w:val="00B836FB"/>
    <w:rsid w:val="00B8388A"/>
    <w:rsid w:val="00B83F8F"/>
    <w:rsid w:val="00B8414A"/>
    <w:rsid w:val="00B8436A"/>
    <w:rsid w:val="00B8452B"/>
    <w:rsid w:val="00B8497B"/>
    <w:rsid w:val="00B84DCB"/>
    <w:rsid w:val="00B90100"/>
    <w:rsid w:val="00B90391"/>
    <w:rsid w:val="00B90C47"/>
    <w:rsid w:val="00B91EB7"/>
    <w:rsid w:val="00B922B4"/>
    <w:rsid w:val="00B9256B"/>
    <w:rsid w:val="00B92946"/>
    <w:rsid w:val="00B92A93"/>
    <w:rsid w:val="00B92AD3"/>
    <w:rsid w:val="00B92F98"/>
    <w:rsid w:val="00B9616D"/>
    <w:rsid w:val="00B961CB"/>
    <w:rsid w:val="00B96A48"/>
    <w:rsid w:val="00B9795B"/>
    <w:rsid w:val="00B97CC3"/>
    <w:rsid w:val="00B97D3B"/>
    <w:rsid w:val="00BA0D53"/>
    <w:rsid w:val="00BA13BE"/>
    <w:rsid w:val="00BA1F90"/>
    <w:rsid w:val="00BA253F"/>
    <w:rsid w:val="00BA26EC"/>
    <w:rsid w:val="00BA54EC"/>
    <w:rsid w:val="00BA568E"/>
    <w:rsid w:val="00BA56D9"/>
    <w:rsid w:val="00BA5900"/>
    <w:rsid w:val="00BA62C7"/>
    <w:rsid w:val="00BA68F5"/>
    <w:rsid w:val="00BA6F49"/>
    <w:rsid w:val="00BB14FB"/>
    <w:rsid w:val="00BB1C1C"/>
    <w:rsid w:val="00BB2059"/>
    <w:rsid w:val="00BB21DA"/>
    <w:rsid w:val="00BB22A4"/>
    <w:rsid w:val="00BB2AA8"/>
    <w:rsid w:val="00BB2B40"/>
    <w:rsid w:val="00BB374A"/>
    <w:rsid w:val="00BB3E5C"/>
    <w:rsid w:val="00BB466B"/>
    <w:rsid w:val="00BB48BC"/>
    <w:rsid w:val="00BB495C"/>
    <w:rsid w:val="00BB5190"/>
    <w:rsid w:val="00BB5552"/>
    <w:rsid w:val="00BB5A34"/>
    <w:rsid w:val="00BB71A6"/>
    <w:rsid w:val="00BB7475"/>
    <w:rsid w:val="00BB778F"/>
    <w:rsid w:val="00BB7947"/>
    <w:rsid w:val="00BC091B"/>
    <w:rsid w:val="00BC0DD6"/>
    <w:rsid w:val="00BC1195"/>
    <w:rsid w:val="00BC3DDF"/>
    <w:rsid w:val="00BC4029"/>
    <w:rsid w:val="00BC503F"/>
    <w:rsid w:val="00BC6631"/>
    <w:rsid w:val="00BC67B4"/>
    <w:rsid w:val="00BC6E2A"/>
    <w:rsid w:val="00BD07DB"/>
    <w:rsid w:val="00BD09D0"/>
    <w:rsid w:val="00BD158B"/>
    <w:rsid w:val="00BD159B"/>
    <w:rsid w:val="00BD174D"/>
    <w:rsid w:val="00BD2018"/>
    <w:rsid w:val="00BD2280"/>
    <w:rsid w:val="00BD2324"/>
    <w:rsid w:val="00BD2EFB"/>
    <w:rsid w:val="00BD3351"/>
    <w:rsid w:val="00BD3717"/>
    <w:rsid w:val="00BD46D0"/>
    <w:rsid w:val="00BD55C3"/>
    <w:rsid w:val="00BD580A"/>
    <w:rsid w:val="00BD7DC5"/>
    <w:rsid w:val="00BE1556"/>
    <w:rsid w:val="00BE162F"/>
    <w:rsid w:val="00BE19EA"/>
    <w:rsid w:val="00BE1F04"/>
    <w:rsid w:val="00BE209B"/>
    <w:rsid w:val="00BE2D91"/>
    <w:rsid w:val="00BE3E59"/>
    <w:rsid w:val="00BE46A9"/>
    <w:rsid w:val="00BE4B46"/>
    <w:rsid w:val="00BE5710"/>
    <w:rsid w:val="00BE593A"/>
    <w:rsid w:val="00BE5FB8"/>
    <w:rsid w:val="00BE6690"/>
    <w:rsid w:val="00BE6767"/>
    <w:rsid w:val="00BE74FF"/>
    <w:rsid w:val="00BE7D29"/>
    <w:rsid w:val="00BF0E68"/>
    <w:rsid w:val="00BF10D9"/>
    <w:rsid w:val="00BF23CA"/>
    <w:rsid w:val="00BF249C"/>
    <w:rsid w:val="00BF2953"/>
    <w:rsid w:val="00BF2C54"/>
    <w:rsid w:val="00BF4471"/>
    <w:rsid w:val="00BF47DB"/>
    <w:rsid w:val="00BF519B"/>
    <w:rsid w:val="00BF53E9"/>
    <w:rsid w:val="00BF57FA"/>
    <w:rsid w:val="00BF5A27"/>
    <w:rsid w:val="00BF5E8B"/>
    <w:rsid w:val="00BF6326"/>
    <w:rsid w:val="00BF7784"/>
    <w:rsid w:val="00BF7EC8"/>
    <w:rsid w:val="00BF7F0E"/>
    <w:rsid w:val="00C012E6"/>
    <w:rsid w:val="00C016C6"/>
    <w:rsid w:val="00C01EB8"/>
    <w:rsid w:val="00C020B8"/>
    <w:rsid w:val="00C03155"/>
    <w:rsid w:val="00C047F5"/>
    <w:rsid w:val="00C04C0B"/>
    <w:rsid w:val="00C055F2"/>
    <w:rsid w:val="00C065A3"/>
    <w:rsid w:val="00C0690D"/>
    <w:rsid w:val="00C06B21"/>
    <w:rsid w:val="00C07122"/>
    <w:rsid w:val="00C071BD"/>
    <w:rsid w:val="00C0721C"/>
    <w:rsid w:val="00C0732C"/>
    <w:rsid w:val="00C07AE5"/>
    <w:rsid w:val="00C10B8D"/>
    <w:rsid w:val="00C1105E"/>
    <w:rsid w:val="00C11FAE"/>
    <w:rsid w:val="00C12181"/>
    <w:rsid w:val="00C12886"/>
    <w:rsid w:val="00C13E41"/>
    <w:rsid w:val="00C14C44"/>
    <w:rsid w:val="00C151FE"/>
    <w:rsid w:val="00C15CE6"/>
    <w:rsid w:val="00C16A21"/>
    <w:rsid w:val="00C17473"/>
    <w:rsid w:val="00C17D89"/>
    <w:rsid w:val="00C2025A"/>
    <w:rsid w:val="00C20E34"/>
    <w:rsid w:val="00C21356"/>
    <w:rsid w:val="00C215CF"/>
    <w:rsid w:val="00C22B72"/>
    <w:rsid w:val="00C23A30"/>
    <w:rsid w:val="00C23E95"/>
    <w:rsid w:val="00C2443E"/>
    <w:rsid w:val="00C2483B"/>
    <w:rsid w:val="00C250FC"/>
    <w:rsid w:val="00C254B4"/>
    <w:rsid w:val="00C2787A"/>
    <w:rsid w:val="00C278F2"/>
    <w:rsid w:val="00C27D3E"/>
    <w:rsid w:val="00C27E07"/>
    <w:rsid w:val="00C301B8"/>
    <w:rsid w:val="00C30A4E"/>
    <w:rsid w:val="00C31548"/>
    <w:rsid w:val="00C322BF"/>
    <w:rsid w:val="00C33ACF"/>
    <w:rsid w:val="00C34338"/>
    <w:rsid w:val="00C34513"/>
    <w:rsid w:val="00C34A81"/>
    <w:rsid w:val="00C365CA"/>
    <w:rsid w:val="00C40014"/>
    <w:rsid w:val="00C402A5"/>
    <w:rsid w:val="00C40C00"/>
    <w:rsid w:val="00C4185D"/>
    <w:rsid w:val="00C43364"/>
    <w:rsid w:val="00C43463"/>
    <w:rsid w:val="00C435E5"/>
    <w:rsid w:val="00C44711"/>
    <w:rsid w:val="00C44ED1"/>
    <w:rsid w:val="00C44FFE"/>
    <w:rsid w:val="00C45E19"/>
    <w:rsid w:val="00C473A4"/>
    <w:rsid w:val="00C51FD7"/>
    <w:rsid w:val="00C52F6D"/>
    <w:rsid w:val="00C53070"/>
    <w:rsid w:val="00C53656"/>
    <w:rsid w:val="00C54985"/>
    <w:rsid w:val="00C56DD9"/>
    <w:rsid w:val="00C57917"/>
    <w:rsid w:val="00C57FD9"/>
    <w:rsid w:val="00C600EA"/>
    <w:rsid w:val="00C60187"/>
    <w:rsid w:val="00C60777"/>
    <w:rsid w:val="00C61E6B"/>
    <w:rsid w:val="00C621D7"/>
    <w:rsid w:val="00C625AE"/>
    <w:rsid w:val="00C6331D"/>
    <w:rsid w:val="00C649CA"/>
    <w:rsid w:val="00C66327"/>
    <w:rsid w:val="00C67D01"/>
    <w:rsid w:val="00C70DEB"/>
    <w:rsid w:val="00C71E69"/>
    <w:rsid w:val="00C71EBF"/>
    <w:rsid w:val="00C72450"/>
    <w:rsid w:val="00C72505"/>
    <w:rsid w:val="00C729FE"/>
    <w:rsid w:val="00C73436"/>
    <w:rsid w:val="00C73620"/>
    <w:rsid w:val="00C74083"/>
    <w:rsid w:val="00C741B9"/>
    <w:rsid w:val="00C741C3"/>
    <w:rsid w:val="00C74960"/>
    <w:rsid w:val="00C75D5F"/>
    <w:rsid w:val="00C76BEF"/>
    <w:rsid w:val="00C8032F"/>
    <w:rsid w:val="00C80BA2"/>
    <w:rsid w:val="00C82E37"/>
    <w:rsid w:val="00C8319F"/>
    <w:rsid w:val="00C84CBF"/>
    <w:rsid w:val="00C86D5D"/>
    <w:rsid w:val="00C87183"/>
    <w:rsid w:val="00C871F7"/>
    <w:rsid w:val="00C87581"/>
    <w:rsid w:val="00C87DD5"/>
    <w:rsid w:val="00C90C6B"/>
    <w:rsid w:val="00C90E84"/>
    <w:rsid w:val="00C90FC9"/>
    <w:rsid w:val="00C9125C"/>
    <w:rsid w:val="00C9167A"/>
    <w:rsid w:val="00C91BF2"/>
    <w:rsid w:val="00C93A36"/>
    <w:rsid w:val="00C9420E"/>
    <w:rsid w:val="00C95D82"/>
    <w:rsid w:val="00C96978"/>
    <w:rsid w:val="00C96AAA"/>
    <w:rsid w:val="00C96F41"/>
    <w:rsid w:val="00C97F5B"/>
    <w:rsid w:val="00CA107D"/>
    <w:rsid w:val="00CA166D"/>
    <w:rsid w:val="00CA1826"/>
    <w:rsid w:val="00CA1BDB"/>
    <w:rsid w:val="00CA2ACC"/>
    <w:rsid w:val="00CA33BE"/>
    <w:rsid w:val="00CA38D3"/>
    <w:rsid w:val="00CA429A"/>
    <w:rsid w:val="00CA4585"/>
    <w:rsid w:val="00CA49F5"/>
    <w:rsid w:val="00CA5AE0"/>
    <w:rsid w:val="00CA5BF4"/>
    <w:rsid w:val="00CA6381"/>
    <w:rsid w:val="00CA6800"/>
    <w:rsid w:val="00CA7378"/>
    <w:rsid w:val="00CA761B"/>
    <w:rsid w:val="00CB13E1"/>
    <w:rsid w:val="00CB1D7B"/>
    <w:rsid w:val="00CB26A9"/>
    <w:rsid w:val="00CB275A"/>
    <w:rsid w:val="00CB2A05"/>
    <w:rsid w:val="00CB2E6F"/>
    <w:rsid w:val="00CB3B03"/>
    <w:rsid w:val="00CB3F82"/>
    <w:rsid w:val="00CB400F"/>
    <w:rsid w:val="00CB4D8E"/>
    <w:rsid w:val="00CB5083"/>
    <w:rsid w:val="00CB577F"/>
    <w:rsid w:val="00CB5B1D"/>
    <w:rsid w:val="00CB7BF5"/>
    <w:rsid w:val="00CB7F25"/>
    <w:rsid w:val="00CC0695"/>
    <w:rsid w:val="00CC08C4"/>
    <w:rsid w:val="00CC1C39"/>
    <w:rsid w:val="00CC25C2"/>
    <w:rsid w:val="00CC281D"/>
    <w:rsid w:val="00CC28C4"/>
    <w:rsid w:val="00CC3272"/>
    <w:rsid w:val="00CC3598"/>
    <w:rsid w:val="00CC44AF"/>
    <w:rsid w:val="00CC49BB"/>
    <w:rsid w:val="00CC4B92"/>
    <w:rsid w:val="00CC6316"/>
    <w:rsid w:val="00CC6BC5"/>
    <w:rsid w:val="00CC6D3E"/>
    <w:rsid w:val="00CC7621"/>
    <w:rsid w:val="00CC785A"/>
    <w:rsid w:val="00CC7A69"/>
    <w:rsid w:val="00CC7AA8"/>
    <w:rsid w:val="00CD002A"/>
    <w:rsid w:val="00CD0924"/>
    <w:rsid w:val="00CD1711"/>
    <w:rsid w:val="00CD50F6"/>
    <w:rsid w:val="00CD6141"/>
    <w:rsid w:val="00CD62F7"/>
    <w:rsid w:val="00CD6381"/>
    <w:rsid w:val="00CD6F79"/>
    <w:rsid w:val="00CD7959"/>
    <w:rsid w:val="00CD7E41"/>
    <w:rsid w:val="00CD7E6E"/>
    <w:rsid w:val="00CE0EEF"/>
    <w:rsid w:val="00CE1372"/>
    <w:rsid w:val="00CE13A5"/>
    <w:rsid w:val="00CE2221"/>
    <w:rsid w:val="00CE2799"/>
    <w:rsid w:val="00CE4D35"/>
    <w:rsid w:val="00CE59E9"/>
    <w:rsid w:val="00CE619C"/>
    <w:rsid w:val="00CE712A"/>
    <w:rsid w:val="00CF080B"/>
    <w:rsid w:val="00CF09CA"/>
    <w:rsid w:val="00CF1AD1"/>
    <w:rsid w:val="00CF1EA8"/>
    <w:rsid w:val="00CF4438"/>
    <w:rsid w:val="00CF5A5F"/>
    <w:rsid w:val="00CF5F0D"/>
    <w:rsid w:val="00CF75F8"/>
    <w:rsid w:val="00D001E2"/>
    <w:rsid w:val="00D002BC"/>
    <w:rsid w:val="00D01083"/>
    <w:rsid w:val="00D01788"/>
    <w:rsid w:val="00D01C03"/>
    <w:rsid w:val="00D0210D"/>
    <w:rsid w:val="00D025E1"/>
    <w:rsid w:val="00D03604"/>
    <w:rsid w:val="00D04053"/>
    <w:rsid w:val="00D04555"/>
    <w:rsid w:val="00D064C7"/>
    <w:rsid w:val="00D06A7A"/>
    <w:rsid w:val="00D06C0D"/>
    <w:rsid w:val="00D07841"/>
    <w:rsid w:val="00D10108"/>
    <w:rsid w:val="00D10367"/>
    <w:rsid w:val="00D10A73"/>
    <w:rsid w:val="00D113DB"/>
    <w:rsid w:val="00D11B3D"/>
    <w:rsid w:val="00D13292"/>
    <w:rsid w:val="00D13512"/>
    <w:rsid w:val="00D13E5E"/>
    <w:rsid w:val="00D146D2"/>
    <w:rsid w:val="00D146EE"/>
    <w:rsid w:val="00D14806"/>
    <w:rsid w:val="00D153AF"/>
    <w:rsid w:val="00D16844"/>
    <w:rsid w:val="00D16CE2"/>
    <w:rsid w:val="00D1799F"/>
    <w:rsid w:val="00D207DA"/>
    <w:rsid w:val="00D20F0D"/>
    <w:rsid w:val="00D219F2"/>
    <w:rsid w:val="00D225CB"/>
    <w:rsid w:val="00D22F3B"/>
    <w:rsid w:val="00D23513"/>
    <w:rsid w:val="00D23D4A"/>
    <w:rsid w:val="00D23DF4"/>
    <w:rsid w:val="00D24D5C"/>
    <w:rsid w:val="00D24E02"/>
    <w:rsid w:val="00D24E43"/>
    <w:rsid w:val="00D24EA6"/>
    <w:rsid w:val="00D25577"/>
    <w:rsid w:val="00D25EAE"/>
    <w:rsid w:val="00D27B59"/>
    <w:rsid w:val="00D302DA"/>
    <w:rsid w:val="00D30402"/>
    <w:rsid w:val="00D308C7"/>
    <w:rsid w:val="00D316E2"/>
    <w:rsid w:val="00D318D4"/>
    <w:rsid w:val="00D31D92"/>
    <w:rsid w:val="00D3392D"/>
    <w:rsid w:val="00D341CA"/>
    <w:rsid w:val="00D3430C"/>
    <w:rsid w:val="00D3473A"/>
    <w:rsid w:val="00D3484D"/>
    <w:rsid w:val="00D349C9"/>
    <w:rsid w:val="00D35260"/>
    <w:rsid w:val="00D354B2"/>
    <w:rsid w:val="00D3651B"/>
    <w:rsid w:val="00D37CEE"/>
    <w:rsid w:val="00D40F48"/>
    <w:rsid w:val="00D4149C"/>
    <w:rsid w:val="00D4206C"/>
    <w:rsid w:val="00D42D81"/>
    <w:rsid w:val="00D43A72"/>
    <w:rsid w:val="00D44246"/>
    <w:rsid w:val="00D44EE4"/>
    <w:rsid w:val="00D45505"/>
    <w:rsid w:val="00D45DDE"/>
    <w:rsid w:val="00D460A8"/>
    <w:rsid w:val="00D508FA"/>
    <w:rsid w:val="00D51606"/>
    <w:rsid w:val="00D51FD6"/>
    <w:rsid w:val="00D5251F"/>
    <w:rsid w:val="00D53AA2"/>
    <w:rsid w:val="00D53B80"/>
    <w:rsid w:val="00D54C6D"/>
    <w:rsid w:val="00D54E4E"/>
    <w:rsid w:val="00D5503A"/>
    <w:rsid w:val="00D55DD4"/>
    <w:rsid w:val="00D5626F"/>
    <w:rsid w:val="00D5660B"/>
    <w:rsid w:val="00D56B2D"/>
    <w:rsid w:val="00D56DD9"/>
    <w:rsid w:val="00D56F2B"/>
    <w:rsid w:val="00D574F9"/>
    <w:rsid w:val="00D57742"/>
    <w:rsid w:val="00D57A81"/>
    <w:rsid w:val="00D601B5"/>
    <w:rsid w:val="00D60341"/>
    <w:rsid w:val="00D61285"/>
    <w:rsid w:val="00D61286"/>
    <w:rsid w:val="00D620BE"/>
    <w:rsid w:val="00D6251C"/>
    <w:rsid w:val="00D62D97"/>
    <w:rsid w:val="00D63996"/>
    <w:rsid w:val="00D645E7"/>
    <w:rsid w:val="00D647D5"/>
    <w:rsid w:val="00D6508B"/>
    <w:rsid w:val="00D6521D"/>
    <w:rsid w:val="00D65A3B"/>
    <w:rsid w:val="00D65DB6"/>
    <w:rsid w:val="00D67FC4"/>
    <w:rsid w:val="00D70197"/>
    <w:rsid w:val="00D706C0"/>
    <w:rsid w:val="00D70E54"/>
    <w:rsid w:val="00D710EE"/>
    <w:rsid w:val="00D7128B"/>
    <w:rsid w:val="00D7147A"/>
    <w:rsid w:val="00D715BC"/>
    <w:rsid w:val="00D71E66"/>
    <w:rsid w:val="00D732EA"/>
    <w:rsid w:val="00D73F20"/>
    <w:rsid w:val="00D740DE"/>
    <w:rsid w:val="00D7509D"/>
    <w:rsid w:val="00D765DF"/>
    <w:rsid w:val="00D76A31"/>
    <w:rsid w:val="00D76D0D"/>
    <w:rsid w:val="00D770B4"/>
    <w:rsid w:val="00D779AE"/>
    <w:rsid w:val="00D77AD5"/>
    <w:rsid w:val="00D77C32"/>
    <w:rsid w:val="00D80407"/>
    <w:rsid w:val="00D816B2"/>
    <w:rsid w:val="00D81934"/>
    <w:rsid w:val="00D825BA"/>
    <w:rsid w:val="00D82BDC"/>
    <w:rsid w:val="00D83B85"/>
    <w:rsid w:val="00D8583B"/>
    <w:rsid w:val="00D85E1A"/>
    <w:rsid w:val="00D86623"/>
    <w:rsid w:val="00D87F2D"/>
    <w:rsid w:val="00D917E2"/>
    <w:rsid w:val="00D9194C"/>
    <w:rsid w:val="00D91A97"/>
    <w:rsid w:val="00D92309"/>
    <w:rsid w:val="00D9231F"/>
    <w:rsid w:val="00D928AC"/>
    <w:rsid w:val="00D93CAE"/>
    <w:rsid w:val="00D9479C"/>
    <w:rsid w:val="00D94946"/>
    <w:rsid w:val="00D94CF9"/>
    <w:rsid w:val="00D95EB1"/>
    <w:rsid w:val="00D95F21"/>
    <w:rsid w:val="00D963FC"/>
    <w:rsid w:val="00D96572"/>
    <w:rsid w:val="00D96BFE"/>
    <w:rsid w:val="00D96C2C"/>
    <w:rsid w:val="00D971A5"/>
    <w:rsid w:val="00D97270"/>
    <w:rsid w:val="00D97870"/>
    <w:rsid w:val="00D97BB1"/>
    <w:rsid w:val="00DA071C"/>
    <w:rsid w:val="00DA1887"/>
    <w:rsid w:val="00DA1B03"/>
    <w:rsid w:val="00DA1F5F"/>
    <w:rsid w:val="00DA2B7D"/>
    <w:rsid w:val="00DA4AE9"/>
    <w:rsid w:val="00DA5372"/>
    <w:rsid w:val="00DA5649"/>
    <w:rsid w:val="00DA631B"/>
    <w:rsid w:val="00DA7399"/>
    <w:rsid w:val="00DB010E"/>
    <w:rsid w:val="00DB026E"/>
    <w:rsid w:val="00DB0F19"/>
    <w:rsid w:val="00DB1105"/>
    <w:rsid w:val="00DB123F"/>
    <w:rsid w:val="00DB1295"/>
    <w:rsid w:val="00DB149F"/>
    <w:rsid w:val="00DB1930"/>
    <w:rsid w:val="00DB1E93"/>
    <w:rsid w:val="00DB2B3B"/>
    <w:rsid w:val="00DB337B"/>
    <w:rsid w:val="00DB4870"/>
    <w:rsid w:val="00DB689B"/>
    <w:rsid w:val="00DB68D1"/>
    <w:rsid w:val="00DB7ADA"/>
    <w:rsid w:val="00DB7DEC"/>
    <w:rsid w:val="00DB7FF4"/>
    <w:rsid w:val="00DC0101"/>
    <w:rsid w:val="00DC0503"/>
    <w:rsid w:val="00DC05F3"/>
    <w:rsid w:val="00DC19B9"/>
    <w:rsid w:val="00DC1A41"/>
    <w:rsid w:val="00DC1FE4"/>
    <w:rsid w:val="00DC2035"/>
    <w:rsid w:val="00DC23AF"/>
    <w:rsid w:val="00DC270F"/>
    <w:rsid w:val="00DC28D9"/>
    <w:rsid w:val="00DC2EC9"/>
    <w:rsid w:val="00DC3391"/>
    <w:rsid w:val="00DC46A4"/>
    <w:rsid w:val="00DC5216"/>
    <w:rsid w:val="00DC5559"/>
    <w:rsid w:val="00DC683F"/>
    <w:rsid w:val="00DC70D0"/>
    <w:rsid w:val="00DC7CBE"/>
    <w:rsid w:val="00DD167C"/>
    <w:rsid w:val="00DD3692"/>
    <w:rsid w:val="00DD3C6D"/>
    <w:rsid w:val="00DD42D5"/>
    <w:rsid w:val="00DD5F7E"/>
    <w:rsid w:val="00DD66D2"/>
    <w:rsid w:val="00DD6B6A"/>
    <w:rsid w:val="00DD6EAF"/>
    <w:rsid w:val="00DE0634"/>
    <w:rsid w:val="00DE08EE"/>
    <w:rsid w:val="00DE100E"/>
    <w:rsid w:val="00DE188D"/>
    <w:rsid w:val="00DE270F"/>
    <w:rsid w:val="00DE28EB"/>
    <w:rsid w:val="00DE3172"/>
    <w:rsid w:val="00DE34F1"/>
    <w:rsid w:val="00DE38C8"/>
    <w:rsid w:val="00DE405D"/>
    <w:rsid w:val="00DE48E9"/>
    <w:rsid w:val="00DE4C11"/>
    <w:rsid w:val="00DE4F1C"/>
    <w:rsid w:val="00DE529E"/>
    <w:rsid w:val="00DE5A99"/>
    <w:rsid w:val="00DE68A1"/>
    <w:rsid w:val="00DE69CA"/>
    <w:rsid w:val="00DE6F53"/>
    <w:rsid w:val="00DE73F4"/>
    <w:rsid w:val="00DE7FF9"/>
    <w:rsid w:val="00DF03C9"/>
    <w:rsid w:val="00DF1E7B"/>
    <w:rsid w:val="00DF1F43"/>
    <w:rsid w:val="00DF2127"/>
    <w:rsid w:val="00DF3340"/>
    <w:rsid w:val="00DF39C1"/>
    <w:rsid w:val="00DF3C09"/>
    <w:rsid w:val="00DF54BD"/>
    <w:rsid w:val="00DF577C"/>
    <w:rsid w:val="00DF60F4"/>
    <w:rsid w:val="00DF6210"/>
    <w:rsid w:val="00DF6607"/>
    <w:rsid w:val="00DF6FA7"/>
    <w:rsid w:val="00DF7623"/>
    <w:rsid w:val="00DF7AFF"/>
    <w:rsid w:val="00E00AC6"/>
    <w:rsid w:val="00E00CAD"/>
    <w:rsid w:val="00E00DE5"/>
    <w:rsid w:val="00E025C2"/>
    <w:rsid w:val="00E02678"/>
    <w:rsid w:val="00E0270F"/>
    <w:rsid w:val="00E029FC"/>
    <w:rsid w:val="00E04C91"/>
    <w:rsid w:val="00E05E7C"/>
    <w:rsid w:val="00E066B6"/>
    <w:rsid w:val="00E06D4A"/>
    <w:rsid w:val="00E07513"/>
    <w:rsid w:val="00E11112"/>
    <w:rsid w:val="00E11326"/>
    <w:rsid w:val="00E11BF1"/>
    <w:rsid w:val="00E11C09"/>
    <w:rsid w:val="00E1233F"/>
    <w:rsid w:val="00E12654"/>
    <w:rsid w:val="00E1266D"/>
    <w:rsid w:val="00E12C3F"/>
    <w:rsid w:val="00E13520"/>
    <w:rsid w:val="00E13653"/>
    <w:rsid w:val="00E15282"/>
    <w:rsid w:val="00E1549B"/>
    <w:rsid w:val="00E15AB6"/>
    <w:rsid w:val="00E15D8C"/>
    <w:rsid w:val="00E16DA5"/>
    <w:rsid w:val="00E17104"/>
    <w:rsid w:val="00E172B3"/>
    <w:rsid w:val="00E179C1"/>
    <w:rsid w:val="00E17F19"/>
    <w:rsid w:val="00E2003E"/>
    <w:rsid w:val="00E2089A"/>
    <w:rsid w:val="00E21AA6"/>
    <w:rsid w:val="00E21C9A"/>
    <w:rsid w:val="00E23906"/>
    <w:rsid w:val="00E23A14"/>
    <w:rsid w:val="00E24D61"/>
    <w:rsid w:val="00E25EC0"/>
    <w:rsid w:val="00E26304"/>
    <w:rsid w:val="00E26D57"/>
    <w:rsid w:val="00E278E1"/>
    <w:rsid w:val="00E308C0"/>
    <w:rsid w:val="00E31F53"/>
    <w:rsid w:val="00E32866"/>
    <w:rsid w:val="00E32993"/>
    <w:rsid w:val="00E32E79"/>
    <w:rsid w:val="00E33A78"/>
    <w:rsid w:val="00E33B97"/>
    <w:rsid w:val="00E34E53"/>
    <w:rsid w:val="00E3589D"/>
    <w:rsid w:val="00E35A51"/>
    <w:rsid w:val="00E366A3"/>
    <w:rsid w:val="00E377FE"/>
    <w:rsid w:val="00E3781F"/>
    <w:rsid w:val="00E41969"/>
    <w:rsid w:val="00E41F07"/>
    <w:rsid w:val="00E4214C"/>
    <w:rsid w:val="00E43539"/>
    <w:rsid w:val="00E4361E"/>
    <w:rsid w:val="00E43A50"/>
    <w:rsid w:val="00E43B93"/>
    <w:rsid w:val="00E44265"/>
    <w:rsid w:val="00E4472A"/>
    <w:rsid w:val="00E454A4"/>
    <w:rsid w:val="00E45E70"/>
    <w:rsid w:val="00E47954"/>
    <w:rsid w:val="00E47A91"/>
    <w:rsid w:val="00E47C26"/>
    <w:rsid w:val="00E508CD"/>
    <w:rsid w:val="00E50967"/>
    <w:rsid w:val="00E513EE"/>
    <w:rsid w:val="00E541AA"/>
    <w:rsid w:val="00E55302"/>
    <w:rsid w:val="00E5573E"/>
    <w:rsid w:val="00E56BBD"/>
    <w:rsid w:val="00E57ECB"/>
    <w:rsid w:val="00E603B8"/>
    <w:rsid w:val="00E607AB"/>
    <w:rsid w:val="00E60F5C"/>
    <w:rsid w:val="00E613A6"/>
    <w:rsid w:val="00E625C9"/>
    <w:rsid w:val="00E62CA3"/>
    <w:rsid w:val="00E64077"/>
    <w:rsid w:val="00E64531"/>
    <w:rsid w:val="00E6516A"/>
    <w:rsid w:val="00E652EC"/>
    <w:rsid w:val="00E660C2"/>
    <w:rsid w:val="00E665C2"/>
    <w:rsid w:val="00E66635"/>
    <w:rsid w:val="00E6694A"/>
    <w:rsid w:val="00E67207"/>
    <w:rsid w:val="00E7023D"/>
    <w:rsid w:val="00E710FA"/>
    <w:rsid w:val="00E717E8"/>
    <w:rsid w:val="00E718DF"/>
    <w:rsid w:val="00E71A36"/>
    <w:rsid w:val="00E71E03"/>
    <w:rsid w:val="00E725E6"/>
    <w:rsid w:val="00E729C1"/>
    <w:rsid w:val="00E72CA1"/>
    <w:rsid w:val="00E73149"/>
    <w:rsid w:val="00E7455B"/>
    <w:rsid w:val="00E74C76"/>
    <w:rsid w:val="00E754FD"/>
    <w:rsid w:val="00E76AE4"/>
    <w:rsid w:val="00E8053A"/>
    <w:rsid w:val="00E813F0"/>
    <w:rsid w:val="00E81507"/>
    <w:rsid w:val="00E81835"/>
    <w:rsid w:val="00E81B83"/>
    <w:rsid w:val="00E824DE"/>
    <w:rsid w:val="00E8251F"/>
    <w:rsid w:val="00E8320A"/>
    <w:rsid w:val="00E84147"/>
    <w:rsid w:val="00E86C27"/>
    <w:rsid w:val="00E87358"/>
    <w:rsid w:val="00E9111D"/>
    <w:rsid w:val="00E91DD8"/>
    <w:rsid w:val="00E92B1A"/>
    <w:rsid w:val="00E93025"/>
    <w:rsid w:val="00E937C5"/>
    <w:rsid w:val="00E94185"/>
    <w:rsid w:val="00E94520"/>
    <w:rsid w:val="00E9554B"/>
    <w:rsid w:val="00E9599E"/>
    <w:rsid w:val="00E973CC"/>
    <w:rsid w:val="00E979A1"/>
    <w:rsid w:val="00E97F49"/>
    <w:rsid w:val="00EA0E68"/>
    <w:rsid w:val="00EA12BA"/>
    <w:rsid w:val="00EA1BAC"/>
    <w:rsid w:val="00EA3363"/>
    <w:rsid w:val="00EA4081"/>
    <w:rsid w:val="00EA4281"/>
    <w:rsid w:val="00EA4862"/>
    <w:rsid w:val="00EA4DB0"/>
    <w:rsid w:val="00EA5216"/>
    <w:rsid w:val="00EA569A"/>
    <w:rsid w:val="00EA60EF"/>
    <w:rsid w:val="00EA692D"/>
    <w:rsid w:val="00EA6B72"/>
    <w:rsid w:val="00EA6EA3"/>
    <w:rsid w:val="00EA6EBF"/>
    <w:rsid w:val="00EA7002"/>
    <w:rsid w:val="00EB0020"/>
    <w:rsid w:val="00EB0350"/>
    <w:rsid w:val="00EB06C9"/>
    <w:rsid w:val="00EB1488"/>
    <w:rsid w:val="00EB1C1E"/>
    <w:rsid w:val="00EB2134"/>
    <w:rsid w:val="00EB30C3"/>
    <w:rsid w:val="00EB3766"/>
    <w:rsid w:val="00EB3F70"/>
    <w:rsid w:val="00EB4F7C"/>
    <w:rsid w:val="00EB563B"/>
    <w:rsid w:val="00EB623D"/>
    <w:rsid w:val="00EB6BC5"/>
    <w:rsid w:val="00EB7145"/>
    <w:rsid w:val="00EB7396"/>
    <w:rsid w:val="00EB761A"/>
    <w:rsid w:val="00EB7A40"/>
    <w:rsid w:val="00EB7DFC"/>
    <w:rsid w:val="00EB7E26"/>
    <w:rsid w:val="00EC133D"/>
    <w:rsid w:val="00EC26F0"/>
    <w:rsid w:val="00EC2D75"/>
    <w:rsid w:val="00EC3AF6"/>
    <w:rsid w:val="00EC3CE9"/>
    <w:rsid w:val="00EC3E33"/>
    <w:rsid w:val="00EC3FDE"/>
    <w:rsid w:val="00EC40F9"/>
    <w:rsid w:val="00EC49CC"/>
    <w:rsid w:val="00EC4E5A"/>
    <w:rsid w:val="00EC5001"/>
    <w:rsid w:val="00EC500E"/>
    <w:rsid w:val="00EC7014"/>
    <w:rsid w:val="00EC7907"/>
    <w:rsid w:val="00EC7D8F"/>
    <w:rsid w:val="00EC7FE4"/>
    <w:rsid w:val="00ED0522"/>
    <w:rsid w:val="00ED0DE7"/>
    <w:rsid w:val="00ED0E2A"/>
    <w:rsid w:val="00ED19CB"/>
    <w:rsid w:val="00ED1B3E"/>
    <w:rsid w:val="00ED2356"/>
    <w:rsid w:val="00ED2C86"/>
    <w:rsid w:val="00ED34B3"/>
    <w:rsid w:val="00ED383F"/>
    <w:rsid w:val="00ED38A7"/>
    <w:rsid w:val="00ED3B42"/>
    <w:rsid w:val="00ED3D10"/>
    <w:rsid w:val="00ED4DC3"/>
    <w:rsid w:val="00ED4FBF"/>
    <w:rsid w:val="00ED7277"/>
    <w:rsid w:val="00ED79DB"/>
    <w:rsid w:val="00EE02D4"/>
    <w:rsid w:val="00EE1165"/>
    <w:rsid w:val="00EE1AA0"/>
    <w:rsid w:val="00EE1C7C"/>
    <w:rsid w:val="00EE1CE7"/>
    <w:rsid w:val="00EE3709"/>
    <w:rsid w:val="00EE40A2"/>
    <w:rsid w:val="00EE4817"/>
    <w:rsid w:val="00EE646F"/>
    <w:rsid w:val="00EE6747"/>
    <w:rsid w:val="00EE73FE"/>
    <w:rsid w:val="00EF0245"/>
    <w:rsid w:val="00EF0AD2"/>
    <w:rsid w:val="00EF1114"/>
    <w:rsid w:val="00EF1412"/>
    <w:rsid w:val="00EF1427"/>
    <w:rsid w:val="00EF16F6"/>
    <w:rsid w:val="00EF2FFA"/>
    <w:rsid w:val="00EF33BA"/>
    <w:rsid w:val="00EF356B"/>
    <w:rsid w:val="00EF3804"/>
    <w:rsid w:val="00EF4279"/>
    <w:rsid w:val="00EF47CA"/>
    <w:rsid w:val="00EF4FBD"/>
    <w:rsid w:val="00EF55E2"/>
    <w:rsid w:val="00EF6390"/>
    <w:rsid w:val="00F00117"/>
    <w:rsid w:val="00F00567"/>
    <w:rsid w:val="00F00606"/>
    <w:rsid w:val="00F0156A"/>
    <w:rsid w:val="00F016A5"/>
    <w:rsid w:val="00F02257"/>
    <w:rsid w:val="00F02881"/>
    <w:rsid w:val="00F03F24"/>
    <w:rsid w:val="00F04C65"/>
    <w:rsid w:val="00F067DD"/>
    <w:rsid w:val="00F06DCD"/>
    <w:rsid w:val="00F07EB9"/>
    <w:rsid w:val="00F1285C"/>
    <w:rsid w:val="00F12892"/>
    <w:rsid w:val="00F12D3E"/>
    <w:rsid w:val="00F12F7D"/>
    <w:rsid w:val="00F13225"/>
    <w:rsid w:val="00F13399"/>
    <w:rsid w:val="00F1339F"/>
    <w:rsid w:val="00F13C9B"/>
    <w:rsid w:val="00F14109"/>
    <w:rsid w:val="00F15119"/>
    <w:rsid w:val="00F15D23"/>
    <w:rsid w:val="00F16737"/>
    <w:rsid w:val="00F16F4C"/>
    <w:rsid w:val="00F1758E"/>
    <w:rsid w:val="00F20011"/>
    <w:rsid w:val="00F20910"/>
    <w:rsid w:val="00F20D18"/>
    <w:rsid w:val="00F20D5D"/>
    <w:rsid w:val="00F21024"/>
    <w:rsid w:val="00F21680"/>
    <w:rsid w:val="00F21F07"/>
    <w:rsid w:val="00F221B0"/>
    <w:rsid w:val="00F22D10"/>
    <w:rsid w:val="00F23669"/>
    <w:rsid w:val="00F24194"/>
    <w:rsid w:val="00F24A38"/>
    <w:rsid w:val="00F2554B"/>
    <w:rsid w:val="00F25CA3"/>
    <w:rsid w:val="00F25CD7"/>
    <w:rsid w:val="00F25D20"/>
    <w:rsid w:val="00F265EF"/>
    <w:rsid w:val="00F26B67"/>
    <w:rsid w:val="00F26F6F"/>
    <w:rsid w:val="00F2735A"/>
    <w:rsid w:val="00F27FE1"/>
    <w:rsid w:val="00F3078A"/>
    <w:rsid w:val="00F30BB0"/>
    <w:rsid w:val="00F30C55"/>
    <w:rsid w:val="00F30C5E"/>
    <w:rsid w:val="00F31191"/>
    <w:rsid w:val="00F3151E"/>
    <w:rsid w:val="00F316DA"/>
    <w:rsid w:val="00F325AE"/>
    <w:rsid w:val="00F3352D"/>
    <w:rsid w:val="00F33689"/>
    <w:rsid w:val="00F3395E"/>
    <w:rsid w:val="00F34167"/>
    <w:rsid w:val="00F34339"/>
    <w:rsid w:val="00F35943"/>
    <w:rsid w:val="00F36438"/>
    <w:rsid w:val="00F36785"/>
    <w:rsid w:val="00F36A98"/>
    <w:rsid w:val="00F37CE5"/>
    <w:rsid w:val="00F4037E"/>
    <w:rsid w:val="00F405CB"/>
    <w:rsid w:val="00F40C23"/>
    <w:rsid w:val="00F40F0F"/>
    <w:rsid w:val="00F4385F"/>
    <w:rsid w:val="00F43ABE"/>
    <w:rsid w:val="00F4408B"/>
    <w:rsid w:val="00F444C7"/>
    <w:rsid w:val="00F449EC"/>
    <w:rsid w:val="00F44FAD"/>
    <w:rsid w:val="00F46150"/>
    <w:rsid w:val="00F4719B"/>
    <w:rsid w:val="00F47910"/>
    <w:rsid w:val="00F51DFB"/>
    <w:rsid w:val="00F52338"/>
    <w:rsid w:val="00F523F4"/>
    <w:rsid w:val="00F5290D"/>
    <w:rsid w:val="00F52C71"/>
    <w:rsid w:val="00F52F28"/>
    <w:rsid w:val="00F53427"/>
    <w:rsid w:val="00F54089"/>
    <w:rsid w:val="00F5544C"/>
    <w:rsid w:val="00F55836"/>
    <w:rsid w:val="00F55CDC"/>
    <w:rsid w:val="00F56188"/>
    <w:rsid w:val="00F602A3"/>
    <w:rsid w:val="00F60A1C"/>
    <w:rsid w:val="00F60F82"/>
    <w:rsid w:val="00F61767"/>
    <w:rsid w:val="00F6184D"/>
    <w:rsid w:val="00F62A3D"/>
    <w:rsid w:val="00F630F6"/>
    <w:rsid w:val="00F64015"/>
    <w:rsid w:val="00F64204"/>
    <w:rsid w:val="00F64333"/>
    <w:rsid w:val="00F649F2"/>
    <w:rsid w:val="00F64D41"/>
    <w:rsid w:val="00F6524C"/>
    <w:rsid w:val="00F66580"/>
    <w:rsid w:val="00F66AC0"/>
    <w:rsid w:val="00F66C57"/>
    <w:rsid w:val="00F676EA"/>
    <w:rsid w:val="00F67AC8"/>
    <w:rsid w:val="00F67B4B"/>
    <w:rsid w:val="00F702D9"/>
    <w:rsid w:val="00F70455"/>
    <w:rsid w:val="00F705BB"/>
    <w:rsid w:val="00F706B3"/>
    <w:rsid w:val="00F70C9C"/>
    <w:rsid w:val="00F70E22"/>
    <w:rsid w:val="00F71F4B"/>
    <w:rsid w:val="00F72569"/>
    <w:rsid w:val="00F730D7"/>
    <w:rsid w:val="00F73482"/>
    <w:rsid w:val="00F73D08"/>
    <w:rsid w:val="00F749AA"/>
    <w:rsid w:val="00F74AB8"/>
    <w:rsid w:val="00F74F48"/>
    <w:rsid w:val="00F75761"/>
    <w:rsid w:val="00F76E5B"/>
    <w:rsid w:val="00F77FE3"/>
    <w:rsid w:val="00F80029"/>
    <w:rsid w:val="00F80736"/>
    <w:rsid w:val="00F80A3B"/>
    <w:rsid w:val="00F81474"/>
    <w:rsid w:val="00F82B26"/>
    <w:rsid w:val="00F8362B"/>
    <w:rsid w:val="00F84CC2"/>
    <w:rsid w:val="00F84E70"/>
    <w:rsid w:val="00F856AC"/>
    <w:rsid w:val="00F86953"/>
    <w:rsid w:val="00F901B0"/>
    <w:rsid w:val="00F90682"/>
    <w:rsid w:val="00F91742"/>
    <w:rsid w:val="00F92923"/>
    <w:rsid w:val="00F92EB4"/>
    <w:rsid w:val="00F92F44"/>
    <w:rsid w:val="00F93AA8"/>
    <w:rsid w:val="00F9477C"/>
    <w:rsid w:val="00F947E7"/>
    <w:rsid w:val="00F94BCA"/>
    <w:rsid w:val="00F94F26"/>
    <w:rsid w:val="00F952E4"/>
    <w:rsid w:val="00F95650"/>
    <w:rsid w:val="00F95A19"/>
    <w:rsid w:val="00F95B16"/>
    <w:rsid w:val="00F96212"/>
    <w:rsid w:val="00F96608"/>
    <w:rsid w:val="00F975BC"/>
    <w:rsid w:val="00F97A77"/>
    <w:rsid w:val="00F97B58"/>
    <w:rsid w:val="00FA074D"/>
    <w:rsid w:val="00FA11F8"/>
    <w:rsid w:val="00FA17B0"/>
    <w:rsid w:val="00FA1E2D"/>
    <w:rsid w:val="00FA1EAC"/>
    <w:rsid w:val="00FA1FE1"/>
    <w:rsid w:val="00FA289E"/>
    <w:rsid w:val="00FA358E"/>
    <w:rsid w:val="00FA3DEB"/>
    <w:rsid w:val="00FA44E0"/>
    <w:rsid w:val="00FA45CF"/>
    <w:rsid w:val="00FA4833"/>
    <w:rsid w:val="00FA486F"/>
    <w:rsid w:val="00FA49ED"/>
    <w:rsid w:val="00FA5A6B"/>
    <w:rsid w:val="00FA5E00"/>
    <w:rsid w:val="00FA6C7E"/>
    <w:rsid w:val="00FA7FB7"/>
    <w:rsid w:val="00FB0059"/>
    <w:rsid w:val="00FB1D18"/>
    <w:rsid w:val="00FB4951"/>
    <w:rsid w:val="00FB5E69"/>
    <w:rsid w:val="00FB6419"/>
    <w:rsid w:val="00FB7ABC"/>
    <w:rsid w:val="00FC02F7"/>
    <w:rsid w:val="00FC07F1"/>
    <w:rsid w:val="00FC0AAC"/>
    <w:rsid w:val="00FC1652"/>
    <w:rsid w:val="00FC18AC"/>
    <w:rsid w:val="00FC2311"/>
    <w:rsid w:val="00FC24D5"/>
    <w:rsid w:val="00FC2581"/>
    <w:rsid w:val="00FC277E"/>
    <w:rsid w:val="00FC2DFB"/>
    <w:rsid w:val="00FC33BE"/>
    <w:rsid w:val="00FC49DC"/>
    <w:rsid w:val="00FC6107"/>
    <w:rsid w:val="00FC6D8D"/>
    <w:rsid w:val="00FC6E16"/>
    <w:rsid w:val="00FC719A"/>
    <w:rsid w:val="00FD22C3"/>
    <w:rsid w:val="00FD282D"/>
    <w:rsid w:val="00FD312B"/>
    <w:rsid w:val="00FD3C93"/>
    <w:rsid w:val="00FD4731"/>
    <w:rsid w:val="00FD513E"/>
    <w:rsid w:val="00FD5568"/>
    <w:rsid w:val="00FD5658"/>
    <w:rsid w:val="00FD6654"/>
    <w:rsid w:val="00FD66DA"/>
    <w:rsid w:val="00FD6E84"/>
    <w:rsid w:val="00FD7199"/>
    <w:rsid w:val="00FD7481"/>
    <w:rsid w:val="00FD753E"/>
    <w:rsid w:val="00FE0483"/>
    <w:rsid w:val="00FE114C"/>
    <w:rsid w:val="00FE28D6"/>
    <w:rsid w:val="00FE2D59"/>
    <w:rsid w:val="00FE37F0"/>
    <w:rsid w:val="00FE4927"/>
    <w:rsid w:val="00FE4CB1"/>
    <w:rsid w:val="00FE4D03"/>
    <w:rsid w:val="00FE5613"/>
    <w:rsid w:val="00FE5C65"/>
    <w:rsid w:val="00FE677B"/>
    <w:rsid w:val="00FE7862"/>
    <w:rsid w:val="00FE7B28"/>
    <w:rsid w:val="00FE7D89"/>
    <w:rsid w:val="00FF05E7"/>
    <w:rsid w:val="00FF10C7"/>
    <w:rsid w:val="00FF21CF"/>
    <w:rsid w:val="00FF34A5"/>
    <w:rsid w:val="00FF3556"/>
    <w:rsid w:val="00FF4061"/>
    <w:rsid w:val="00FF48E2"/>
    <w:rsid w:val="00FF4A2B"/>
    <w:rsid w:val="00FF4D37"/>
    <w:rsid w:val="00FF4E7F"/>
    <w:rsid w:val="00FF51A2"/>
    <w:rsid w:val="00FF5EBE"/>
    <w:rsid w:val="00FF7226"/>
    <w:rsid w:val="00FF747E"/>
    <w:rsid w:val="00FF7E1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A" w:eastAsia="fr-CA" w:bidi="ar-SA"/>
      </w:rPr>
    </w:rPrDefault>
    <w:pPrDefault>
      <w:pPr>
        <w:spacing w:before="280" w:after="280" w:line="276" w:lineRule="auto"/>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footnote text" w:qFormat="1"/>
    <w:lsdException w:name="annotation text" w:semiHidden="1"/>
    <w:lsdException w:name="header" w:semiHidden="1" w:unhideWhenUsed="1"/>
    <w:lsdException w:name="caption" w:semiHidden="1" w:unhideWhenUsed="1" w:qFormat="1"/>
    <w:lsdException w:name="envelope address" w:semiHidden="1"/>
    <w:lsdException w:name="envelope return" w:semiHidden="1"/>
    <w:lsdException w:name="List" w:qFormat="1"/>
    <w:lsdException w:name="List Number" w:qFormat="1"/>
    <w:lsdException w:name="List Bullet 2" w:semiHidden="1"/>
    <w:lsdException w:name="List Bullet 3" w:semiHidden="1"/>
    <w:lsdException w:name="List Bullet 4" w:semiHidden="1"/>
    <w:lsdException w:name="List Bullet 5" w:semiHidden="1"/>
    <w:lsdException w:name="Title" w:qFormat="1"/>
    <w:lsdException w:name="Closing" w:semiHidden="1"/>
    <w:lsdException w:name="Body Text" w:semiHidden="1"/>
    <w:lsdException w:name="Message Header" w:semiHidden="1"/>
    <w:lsdException w:name="Subtitle" w:qFormat="1"/>
    <w:lsdException w:name="Date" w:semiHidden="1"/>
    <w:lsdException w:name="Body Text 2" w:semiHidden="1"/>
    <w:lsdException w:name="Body Text 3" w:semiHidden="1"/>
    <w:lsdException w:name="Hyperlink" w:uiPriority="99"/>
    <w:lsdException w:name="Strong" w:semiHidden="1" w:qFormat="1"/>
    <w:lsdException w:name="Emphasis" w:semiHidden="1" w:qFormat="1"/>
    <w:lsdException w:name="Document Map"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Sample" w:semiHidden="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6EA1"/>
    <w:rPr>
      <w:rFonts w:ascii="Arial" w:hAnsi="Arial"/>
      <w:sz w:val="24"/>
      <w:szCs w:val="24"/>
      <w:lang w:val="en-US" w:eastAsia="fr-FR"/>
    </w:rPr>
  </w:style>
  <w:style w:type="paragraph" w:styleId="Titre1">
    <w:name w:val="heading 1"/>
    <w:next w:val="Normal"/>
    <w:qFormat/>
    <w:rsid w:val="00FA44E0"/>
    <w:pPr>
      <w:spacing w:before="440"/>
      <w:jc w:val="center"/>
      <w:outlineLvl w:val="0"/>
    </w:pPr>
    <w:rPr>
      <w:rFonts w:ascii="Arial" w:hAnsi="Arial" w:cs="Arial"/>
      <w:b/>
      <w:bCs/>
      <w:kern w:val="32"/>
      <w:sz w:val="44"/>
      <w:szCs w:val="32"/>
      <w:lang w:val="en-US" w:eastAsia="fr-FR"/>
    </w:rPr>
  </w:style>
  <w:style w:type="paragraph" w:styleId="Titre2">
    <w:name w:val="heading 2"/>
    <w:basedOn w:val="Normal"/>
    <w:next w:val="Normal"/>
    <w:qFormat/>
    <w:rsid w:val="00FA44E0"/>
    <w:pPr>
      <w:spacing w:before="400"/>
      <w:outlineLvl w:val="1"/>
    </w:pPr>
    <w:rPr>
      <w:rFonts w:cs="Arial"/>
      <w:b/>
      <w:bCs/>
      <w:iCs/>
      <w:sz w:val="40"/>
      <w:szCs w:val="28"/>
    </w:rPr>
  </w:style>
  <w:style w:type="paragraph" w:styleId="Titre3">
    <w:name w:val="heading 3"/>
    <w:basedOn w:val="Normal"/>
    <w:next w:val="Normal"/>
    <w:link w:val="Titre3Car"/>
    <w:qFormat/>
    <w:rsid w:val="004B5D7C"/>
    <w:pPr>
      <w:spacing w:before="360"/>
      <w:outlineLvl w:val="2"/>
    </w:pPr>
    <w:rPr>
      <w:rFonts w:cs="Arial"/>
      <w:b/>
      <w:bCs/>
      <w:sz w:val="36"/>
      <w:szCs w:val="26"/>
    </w:rPr>
  </w:style>
  <w:style w:type="paragraph" w:styleId="Titre4">
    <w:name w:val="heading 4"/>
    <w:basedOn w:val="Normal"/>
    <w:next w:val="Normal"/>
    <w:link w:val="Titre4Car"/>
    <w:qFormat/>
    <w:rsid w:val="00FA44E0"/>
    <w:pPr>
      <w:spacing w:before="320"/>
      <w:outlineLvl w:val="3"/>
    </w:pPr>
    <w:rPr>
      <w:bCs/>
      <w:i/>
      <w:sz w:val="32"/>
      <w:szCs w:val="28"/>
    </w:rPr>
  </w:style>
  <w:style w:type="paragraph" w:styleId="Titre5">
    <w:name w:val="heading 5"/>
    <w:basedOn w:val="Normal"/>
    <w:next w:val="Normal"/>
    <w:qFormat/>
    <w:rsid w:val="00FA44E0"/>
    <w:pPr>
      <w:outlineLvl w:val="4"/>
    </w:pPr>
    <w:rPr>
      <w:b/>
      <w:bCs/>
      <w:iCs/>
      <w:szCs w:val="26"/>
    </w:rPr>
  </w:style>
  <w:style w:type="paragraph" w:styleId="Titre6">
    <w:name w:val="heading 6"/>
    <w:basedOn w:val="Normal"/>
    <w:next w:val="Normal"/>
    <w:qFormat/>
    <w:rsid w:val="00FA44E0"/>
    <w:pPr>
      <w:outlineLvl w:val="5"/>
    </w:pPr>
    <w:rPr>
      <w:bCs/>
      <w:i/>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rsid w:val="00A71451"/>
    <w:rPr>
      <w:color w:val="0000FF" w:themeColor="hyperlink"/>
      <w:u w:val="single"/>
    </w:rPr>
  </w:style>
  <w:style w:type="paragraph" w:styleId="Listenumros">
    <w:name w:val="List Number"/>
    <w:basedOn w:val="Normal"/>
    <w:qFormat/>
    <w:rsid w:val="00FA44E0"/>
    <w:pPr>
      <w:numPr>
        <w:numId w:val="1"/>
      </w:numPr>
    </w:pPr>
  </w:style>
  <w:style w:type="table" w:styleId="Grilledutableau">
    <w:name w:val="Table Grid"/>
    <w:basedOn w:val="TableauNormal"/>
    <w:rsid w:val="00A841D2"/>
    <w:pPr>
      <w:spacing w:before="0" w:after="0"/>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4" w:type="dxa"/>
        <w:left w:w="144" w:type="dxa"/>
        <w:bottom w:w="144" w:type="dxa"/>
        <w:right w:w="144" w:type="dxa"/>
      </w:tblCellMar>
    </w:tblPr>
  </w:style>
  <w:style w:type="character" w:styleId="Lienhypertextesuivivisit">
    <w:name w:val="FollowedHyperlink"/>
    <w:basedOn w:val="Policepardfaut"/>
    <w:rsid w:val="00A71451"/>
    <w:rPr>
      <w:color w:val="800080" w:themeColor="followedHyperlink"/>
      <w:u w:val="single"/>
    </w:rPr>
  </w:style>
  <w:style w:type="character" w:customStyle="1" w:styleId="Titre4Car">
    <w:name w:val="Titre 4 Car"/>
    <w:link w:val="Titre4"/>
    <w:rsid w:val="00FA44E0"/>
    <w:rPr>
      <w:rFonts w:ascii="Arial" w:hAnsi="Arial"/>
      <w:bCs/>
      <w:i/>
      <w:sz w:val="32"/>
      <w:szCs w:val="28"/>
      <w:lang w:val="en-US" w:eastAsia="fr-FR"/>
    </w:rPr>
  </w:style>
  <w:style w:type="character" w:customStyle="1" w:styleId="Titre3Car">
    <w:name w:val="Titre 3 Car"/>
    <w:link w:val="Titre3"/>
    <w:rsid w:val="004B5D7C"/>
    <w:rPr>
      <w:rFonts w:ascii="APHont" w:hAnsi="APHont" w:cs="Arial"/>
      <w:b/>
      <w:bCs/>
      <w:sz w:val="36"/>
      <w:szCs w:val="26"/>
      <w:lang w:val="fr-CA" w:eastAsia="fr-FR" w:bidi="ar-SA"/>
    </w:rPr>
  </w:style>
  <w:style w:type="paragraph" w:styleId="Listepuces">
    <w:name w:val="List Bullet"/>
    <w:basedOn w:val="Normal"/>
    <w:semiHidden/>
    <w:rsid w:val="00182A88"/>
    <w:pPr>
      <w:numPr>
        <w:numId w:val="2"/>
      </w:numPr>
    </w:pPr>
  </w:style>
  <w:style w:type="paragraph" w:styleId="Liste">
    <w:name w:val="List"/>
    <w:basedOn w:val="Normal"/>
    <w:qFormat/>
    <w:rsid w:val="00CE0EEF"/>
    <w:pPr>
      <w:numPr>
        <w:numId w:val="3"/>
      </w:numPr>
    </w:pPr>
  </w:style>
  <w:style w:type="numbering" w:customStyle="1" w:styleId="Style1">
    <w:name w:val="Style1"/>
    <w:basedOn w:val="Aucuneliste"/>
    <w:uiPriority w:val="99"/>
    <w:rsid w:val="00FC07F1"/>
    <w:pPr>
      <w:numPr>
        <w:numId w:val="4"/>
      </w:numPr>
    </w:pPr>
  </w:style>
  <w:style w:type="paragraph" w:customStyle="1" w:styleId="Listenumrosetlettres">
    <w:name w:val="Liste à numéros et lettres"/>
    <w:basedOn w:val="Normal"/>
    <w:next w:val="Normal"/>
    <w:qFormat/>
    <w:rsid w:val="00FA44E0"/>
    <w:pPr>
      <w:numPr>
        <w:numId w:val="5"/>
      </w:numPr>
    </w:pPr>
  </w:style>
  <w:style w:type="paragraph" w:styleId="Titre">
    <w:name w:val="Title"/>
    <w:basedOn w:val="Normal"/>
    <w:next w:val="Normal"/>
    <w:link w:val="TitreCar"/>
    <w:qFormat/>
    <w:rsid w:val="000E27A9"/>
    <w:pPr>
      <w:spacing w:before="440"/>
      <w:contextualSpacing/>
      <w:jc w:val="center"/>
    </w:pPr>
    <w:rPr>
      <w:rFonts w:eastAsiaTheme="majorEastAsia" w:cstheme="majorBidi"/>
      <w:b/>
      <w:spacing w:val="5"/>
      <w:kern w:val="28"/>
      <w:sz w:val="44"/>
      <w:szCs w:val="52"/>
    </w:rPr>
  </w:style>
  <w:style w:type="character" w:customStyle="1" w:styleId="TitreCar">
    <w:name w:val="Titre Car"/>
    <w:basedOn w:val="Policepardfaut"/>
    <w:link w:val="Titre"/>
    <w:rsid w:val="000E27A9"/>
    <w:rPr>
      <w:rFonts w:ascii="Arial" w:eastAsiaTheme="majorEastAsia" w:hAnsi="Arial" w:cstheme="majorBidi"/>
      <w:b/>
      <w:spacing w:val="5"/>
      <w:kern w:val="28"/>
      <w:sz w:val="44"/>
      <w:szCs w:val="52"/>
      <w:lang w:val="en-US" w:eastAsia="fr-FR"/>
    </w:rPr>
  </w:style>
  <w:style w:type="paragraph" w:customStyle="1" w:styleId="Retrait03">
    <w:name w:val="Retrait 0.3"/>
    <w:basedOn w:val="Normal"/>
    <w:next w:val="Normal"/>
    <w:qFormat/>
    <w:rsid w:val="00FA44E0"/>
    <w:pPr>
      <w:ind w:left="432"/>
    </w:pPr>
    <w:rPr>
      <w:lang w:eastAsia="fr-CA"/>
    </w:rPr>
  </w:style>
  <w:style w:type="paragraph" w:customStyle="1" w:styleId="Retrait06">
    <w:name w:val="Retrait 0.6"/>
    <w:basedOn w:val="Normal"/>
    <w:next w:val="Normal"/>
    <w:qFormat/>
    <w:rsid w:val="00FA44E0"/>
    <w:pPr>
      <w:ind w:left="864"/>
    </w:pPr>
  </w:style>
  <w:style w:type="paragraph" w:customStyle="1" w:styleId="Retrait09">
    <w:name w:val="Retrait 0.9"/>
    <w:basedOn w:val="Normal"/>
    <w:next w:val="Normal"/>
    <w:qFormat/>
    <w:rsid w:val="00FA44E0"/>
    <w:pPr>
      <w:ind w:left="1296"/>
    </w:pPr>
  </w:style>
  <w:style w:type="paragraph" w:customStyle="1" w:styleId="Retrait12">
    <w:name w:val="Retrait 1.2"/>
    <w:basedOn w:val="Normal"/>
    <w:next w:val="Normal"/>
    <w:qFormat/>
    <w:rsid w:val="000E27A9"/>
    <w:pPr>
      <w:ind w:left="1728"/>
    </w:pPr>
  </w:style>
  <w:style w:type="paragraph" w:customStyle="1" w:styleId="Listenumrosplusieursniveaux">
    <w:name w:val="Liste à numéros plusieurs niveaux"/>
    <w:basedOn w:val="Normal"/>
    <w:next w:val="Normal"/>
    <w:qFormat/>
    <w:rsid w:val="00FA44E0"/>
    <w:pPr>
      <w:numPr>
        <w:numId w:val="10"/>
      </w:numPr>
    </w:pPr>
  </w:style>
  <w:style w:type="paragraph" w:styleId="TM1">
    <w:name w:val="toc 1"/>
    <w:basedOn w:val="Normal"/>
    <w:next w:val="Normal"/>
    <w:autoRedefine/>
    <w:uiPriority w:val="39"/>
    <w:rsid w:val="00C2443E"/>
    <w:pPr>
      <w:spacing w:after="100"/>
    </w:pPr>
  </w:style>
  <w:style w:type="paragraph" w:styleId="TM2">
    <w:name w:val="toc 2"/>
    <w:basedOn w:val="Normal"/>
    <w:next w:val="Normal"/>
    <w:autoRedefine/>
    <w:uiPriority w:val="39"/>
    <w:rsid w:val="00C2443E"/>
    <w:pPr>
      <w:spacing w:after="100"/>
      <w:ind w:left="240"/>
    </w:pPr>
  </w:style>
  <w:style w:type="paragraph" w:styleId="TM3">
    <w:name w:val="toc 3"/>
    <w:basedOn w:val="Normal"/>
    <w:next w:val="Normal"/>
    <w:autoRedefine/>
    <w:uiPriority w:val="39"/>
    <w:rsid w:val="00CC44AF"/>
    <w:pPr>
      <w:spacing w:after="100"/>
      <w:ind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A" w:eastAsia="fr-CA" w:bidi="ar-SA"/>
      </w:rPr>
    </w:rPrDefault>
    <w:pPrDefault>
      <w:pPr>
        <w:spacing w:before="280" w:after="280" w:line="276" w:lineRule="auto"/>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footnote text" w:qFormat="1"/>
    <w:lsdException w:name="annotation text" w:semiHidden="1"/>
    <w:lsdException w:name="header" w:semiHidden="1" w:unhideWhenUsed="1"/>
    <w:lsdException w:name="caption" w:semiHidden="1" w:unhideWhenUsed="1" w:qFormat="1"/>
    <w:lsdException w:name="envelope address" w:semiHidden="1"/>
    <w:lsdException w:name="envelope return" w:semiHidden="1"/>
    <w:lsdException w:name="List" w:qFormat="1"/>
    <w:lsdException w:name="List Number" w:qFormat="1"/>
    <w:lsdException w:name="List Bullet 2" w:semiHidden="1"/>
    <w:lsdException w:name="List Bullet 3" w:semiHidden="1"/>
    <w:lsdException w:name="List Bullet 4" w:semiHidden="1"/>
    <w:lsdException w:name="List Bullet 5" w:semiHidden="1"/>
    <w:lsdException w:name="Title" w:qFormat="1"/>
    <w:lsdException w:name="Closing" w:semiHidden="1"/>
    <w:lsdException w:name="Body Text" w:semiHidden="1"/>
    <w:lsdException w:name="Message Header" w:semiHidden="1"/>
    <w:lsdException w:name="Subtitle" w:qFormat="1"/>
    <w:lsdException w:name="Date" w:semiHidden="1"/>
    <w:lsdException w:name="Body Text 2" w:semiHidden="1"/>
    <w:lsdException w:name="Body Text 3" w:semiHidden="1"/>
    <w:lsdException w:name="Hyperlink" w:uiPriority="99"/>
    <w:lsdException w:name="Strong" w:semiHidden="1" w:qFormat="1"/>
    <w:lsdException w:name="Emphasis" w:semiHidden="1" w:qFormat="1"/>
    <w:lsdException w:name="Document Map"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Sample" w:semiHidden="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6EA1"/>
    <w:rPr>
      <w:rFonts w:ascii="Arial" w:hAnsi="Arial"/>
      <w:sz w:val="24"/>
      <w:szCs w:val="24"/>
      <w:lang w:val="en-US" w:eastAsia="fr-FR"/>
    </w:rPr>
  </w:style>
  <w:style w:type="paragraph" w:styleId="Titre1">
    <w:name w:val="heading 1"/>
    <w:next w:val="Normal"/>
    <w:qFormat/>
    <w:rsid w:val="00FA44E0"/>
    <w:pPr>
      <w:spacing w:before="440"/>
      <w:jc w:val="center"/>
      <w:outlineLvl w:val="0"/>
    </w:pPr>
    <w:rPr>
      <w:rFonts w:ascii="Arial" w:hAnsi="Arial" w:cs="Arial"/>
      <w:b/>
      <w:bCs/>
      <w:kern w:val="32"/>
      <w:sz w:val="44"/>
      <w:szCs w:val="32"/>
      <w:lang w:val="en-US" w:eastAsia="fr-FR"/>
    </w:rPr>
  </w:style>
  <w:style w:type="paragraph" w:styleId="Titre2">
    <w:name w:val="heading 2"/>
    <w:basedOn w:val="Normal"/>
    <w:next w:val="Normal"/>
    <w:qFormat/>
    <w:rsid w:val="00FA44E0"/>
    <w:pPr>
      <w:spacing w:before="400"/>
      <w:outlineLvl w:val="1"/>
    </w:pPr>
    <w:rPr>
      <w:rFonts w:cs="Arial"/>
      <w:b/>
      <w:bCs/>
      <w:iCs/>
      <w:sz w:val="40"/>
      <w:szCs w:val="28"/>
    </w:rPr>
  </w:style>
  <w:style w:type="paragraph" w:styleId="Titre3">
    <w:name w:val="heading 3"/>
    <w:basedOn w:val="Normal"/>
    <w:next w:val="Normal"/>
    <w:link w:val="Titre3Car"/>
    <w:qFormat/>
    <w:rsid w:val="004B5D7C"/>
    <w:pPr>
      <w:spacing w:before="360"/>
      <w:outlineLvl w:val="2"/>
    </w:pPr>
    <w:rPr>
      <w:rFonts w:cs="Arial"/>
      <w:b/>
      <w:bCs/>
      <w:sz w:val="36"/>
      <w:szCs w:val="26"/>
    </w:rPr>
  </w:style>
  <w:style w:type="paragraph" w:styleId="Titre4">
    <w:name w:val="heading 4"/>
    <w:basedOn w:val="Normal"/>
    <w:next w:val="Normal"/>
    <w:link w:val="Titre4Car"/>
    <w:qFormat/>
    <w:rsid w:val="00FA44E0"/>
    <w:pPr>
      <w:spacing w:before="320"/>
      <w:outlineLvl w:val="3"/>
    </w:pPr>
    <w:rPr>
      <w:bCs/>
      <w:i/>
      <w:sz w:val="32"/>
      <w:szCs w:val="28"/>
    </w:rPr>
  </w:style>
  <w:style w:type="paragraph" w:styleId="Titre5">
    <w:name w:val="heading 5"/>
    <w:basedOn w:val="Normal"/>
    <w:next w:val="Normal"/>
    <w:qFormat/>
    <w:rsid w:val="00FA44E0"/>
    <w:pPr>
      <w:outlineLvl w:val="4"/>
    </w:pPr>
    <w:rPr>
      <w:b/>
      <w:bCs/>
      <w:iCs/>
      <w:szCs w:val="26"/>
    </w:rPr>
  </w:style>
  <w:style w:type="paragraph" w:styleId="Titre6">
    <w:name w:val="heading 6"/>
    <w:basedOn w:val="Normal"/>
    <w:next w:val="Normal"/>
    <w:qFormat/>
    <w:rsid w:val="00FA44E0"/>
    <w:pPr>
      <w:outlineLvl w:val="5"/>
    </w:pPr>
    <w:rPr>
      <w:bCs/>
      <w:i/>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rsid w:val="00A71451"/>
    <w:rPr>
      <w:color w:val="0000FF" w:themeColor="hyperlink"/>
      <w:u w:val="single"/>
    </w:rPr>
  </w:style>
  <w:style w:type="paragraph" w:styleId="Listenumros">
    <w:name w:val="List Number"/>
    <w:basedOn w:val="Normal"/>
    <w:qFormat/>
    <w:rsid w:val="00FA44E0"/>
    <w:pPr>
      <w:numPr>
        <w:numId w:val="1"/>
      </w:numPr>
    </w:pPr>
  </w:style>
  <w:style w:type="table" w:styleId="Grilledutableau">
    <w:name w:val="Table Grid"/>
    <w:basedOn w:val="TableauNormal"/>
    <w:rsid w:val="00A841D2"/>
    <w:pPr>
      <w:spacing w:before="0" w:after="0"/>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4" w:type="dxa"/>
        <w:left w:w="144" w:type="dxa"/>
        <w:bottom w:w="144" w:type="dxa"/>
        <w:right w:w="144" w:type="dxa"/>
      </w:tblCellMar>
    </w:tblPr>
  </w:style>
  <w:style w:type="character" w:styleId="Lienhypertextesuivivisit">
    <w:name w:val="FollowedHyperlink"/>
    <w:basedOn w:val="Policepardfaut"/>
    <w:rsid w:val="00A71451"/>
    <w:rPr>
      <w:color w:val="800080" w:themeColor="followedHyperlink"/>
      <w:u w:val="single"/>
    </w:rPr>
  </w:style>
  <w:style w:type="character" w:customStyle="1" w:styleId="Titre4Car">
    <w:name w:val="Titre 4 Car"/>
    <w:link w:val="Titre4"/>
    <w:rsid w:val="00FA44E0"/>
    <w:rPr>
      <w:rFonts w:ascii="Arial" w:hAnsi="Arial"/>
      <w:bCs/>
      <w:i/>
      <w:sz w:val="32"/>
      <w:szCs w:val="28"/>
      <w:lang w:val="en-US" w:eastAsia="fr-FR"/>
    </w:rPr>
  </w:style>
  <w:style w:type="character" w:customStyle="1" w:styleId="Titre3Car">
    <w:name w:val="Titre 3 Car"/>
    <w:link w:val="Titre3"/>
    <w:rsid w:val="004B5D7C"/>
    <w:rPr>
      <w:rFonts w:ascii="APHont" w:hAnsi="APHont" w:cs="Arial"/>
      <w:b/>
      <w:bCs/>
      <w:sz w:val="36"/>
      <w:szCs w:val="26"/>
      <w:lang w:val="fr-CA" w:eastAsia="fr-FR" w:bidi="ar-SA"/>
    </w:rPr>
  </w:style>
  <w:style w:type="paragraph" w:styleId="Listepuces">
    <w:name w:val="List Bullet"/>
    <w:basedOn w:val="Normal"/>
    <w:semiHidden/>
    <w:rsid w:val="00182A88"/>
    <w:pPr>
      <w:numPr>
        <w:numId w:val="2"/>
      </w:numPr>
    </w:pPr>
  </w:style>
  <w:style w:type="paragraph" w:styleId="Liste">
    <w:name w:val="List"/>
    <w:basedOn w:val="Normal"/>
    <w:qFormat/>
    <w:rsid w:val="00CE0EEF"/>
    <w:pPr>
      <w:numPr>
        <w:numId w:val="3"/>
      </w:numPr>
    </w:pPr>
  </w:style>
  <w:style w:type="numbering" w:customStyle="1" w:styleId="Style1">
    <w:name w:val="Style1"/>
    <w:basedOn w:val="Aucuneliste"/>
    <w:uiPriority w:val="99"/>
    <w:rsid w:val="00FC07F1"/>
    <w:pPr>
      <w:numPr>
        <w:numId w:val="4"/>
      </w:numPr>
    </w:pPr>
  </w:style>
  <w:style w:type="paragraph" w:customStyle="1" w:styleId="Listenumrosetlettres">
    <w:name w:val="Liste à numéros et lettres"/>
    <w:basedOn w:val="Normal"/>
    <w:next w:val="Normal"/>
    <w:qFormat/>
    <w:rsid w:val="00FA44E0"/>
    <w:pPr>
      <w:numPr>
        <w:numId w:val="5"/>
      </w:numPr>
    </w:pPr>
  </w:style>
  <w:style w:type="paragraph" w:styleId="Titre">
    <w:name w:val="Title"/>
    <w:basedOn w:val="Normal"/>
    <w:next w:val="Normal"/>
    <w:link w:val="TitreCar"/>
    <w:qFormat/>
    <w:rsid w:val="000E27A9"/>
    <w:pPr>
      <w:spacing w:before="440"/>
      <w:contextualSpacing/>
      <w:jc w:val="center"/>
    </w:pPr>
    <w:rPr>
      <w:rFonts w:eastAsiaTheme="majorEastAsia" w:cstheme="majorBidi"/>
      <w:b/>
      <w:spacing w:val="5"/>
      <w:kern w:val="28"/>
      <w:sz w:val="44"/>
      <w:szCs w:val="52"/>
    </w:rPr>
  </w:style>
  <w:style w:type="character" w:customStyle="1" w:styleId="TitreCar">
    <w:name w:val="Titre Car"/>
    <w:basedOn w:val="Policepardfaut"/>
    <w:link w:val="Titre"/>
    <w:rsid w:val="000E27A9"/>
    <w:rPr>
      <w:rFonts w:ascii="Arial" w:eastAsiaTheme="majorEastAsia" w:hAnsi="Arial" w:cstheme="majorBidi"/>
      <w:b/>
      <w:spacing w:val="5"/>
      <w:kern w:val="28"/>
      <w:sz w:val="44"/>
      <w:szCs w:val="52"/>
      <w:lang w:val="en-US" w:eastAsia="fr-FR"/>
    </w:rPr>
  </w:style>
  <w:style w:type="paragraph" w:customStyle="1" w:styleId="Retrait03">
    <w:name w:val="Retrait 0.3"/>
    <w:basedOn w:val="Normal"/>
    <w:next w:val="Normal"/>
    <w:qFormat/>
    <w:rsid w:val="00FA44E0"/>
    <w:pPr>
      <w:ind w:left="432"/>
    </w:pPr>
    <w:rPr>
      <w:lang w:eastAsia="fr-CA"/>
    </w:rPr>
  </w:style>
  <w:style w:type="paragraph" w:customStyle="1" w:styleId="Retrait06">
    <w:name w:val="Retrait 0.6"/>
    <w:basedOn w:val="Normal"/>
    <w:next w:val="Normal"/>
    <w:qFormat/>
    <w:rsid w:val="00FA44E0"/>
    <w:pPr>
      <w:ind w:left="864"/>
    </w:pPr>
  </w:style>
  <w:style w:type="paragraph" w:customStyle="1" w:styleId="Retrait09">
    <w:name w:val="Retrait 0.9"/>
    <w:basedOn w:val="Normal"/>
    <w:next w:val="Normal"/>
    <w:qFormat/>
    <w:rsid w:val="00FA44E0"/>
    <w:pPr>
      <w:ind w:left="1296"/>
    </w:pPr>
  </w:style>
  <w:style w:type="paragraph" w:customStyle="1" w:styleId="Retrait12">
    <w:name w:val="Retrait 1.2"/>
    <w:basedOn w:val="Normal"/>
    <w:next w:val="Normal"/>
    <w:qFormat/>
    <w:rsid w:val="000E27A9"/>
    <w:pPr>
      <w:ind w:left="1728"/>
    </w:pPr>
  </w:style>
  <w:style w:type="paragraph" w:customStyle="1" w:styleId="Listenumrosplusieursniveaux">
    <w:name w:val="Liste à numéros plusieurs niveaux"/>
    <w:basedOn w:val="Normal"/>
    <w:next w:val="Normal"/>
    <w:qFormat/>
    <w:rsid w:val="00FA44E0"/>
    <w:pPr>
      <w:numPr>
        <w:numId w:val="10"/>
      </w:numPr>
    </w:pPr>
  </w:style>
  <w:style w:type="paragraph" w:styleId="TM1">
    <w:name w:val="toc 1"/>
    <w:basedOn w:val="Normal"/>
    <w:next w:val="Normal"/>
    <w:autoRedefine/>
    <w:uiPriority w:val="39"/>
    <w:rsid w:val="00C2443E"/>
    <w:pPr>
      <w:spacing w:after="100"/>
    </w:pPr>
  </w:style>
  <w:style w:type="paragraph" w:styleId="TM2">
    <w:name w:val="toc 2"/>
    <w:basedOn w:val="Normal"/>
    <w:next w:val="Normal"/>
    <w:autoRedefine/>
    <w:uiPriority w:val="39"/>
    <w:rsid w:val="00C2443E"/>
    <w:pPr>
      <w:spacing w:after="100"/>
      <w:ind w:left="240"/>
    </w:pPr>
  </w:style>
  <w:style w:type="paragraph" w:styleId="TM3">
    <w:name w:val="toc 3"/>
    <w:basedOn w:val="Normal"/>
    <w:next w:val="Normal"/>
    <w:autoRedefine/>
    <w:uiPriority w:val="39"/>
    <w:rsid w:val="00CC44AF"/>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ominic.ffytche@kcl.ac.uk" TargetMode="External"/><Relationship Id="rId5" Type="http://schemas.openxmlformats.org/officeDocument/2006/relationships/settings" Target="settings.xml"/><Relationship Id="rId10" Type="http://schemas.openxmlformats.org/officeDocument/2006/relationships/hyperlink" Target="http://dx.doi.org/10.1136/bjophthalmol-2014-304920" TargetMode="External"/><Relationship Id="rId4" Type="http://schemas.microsoft.com/office/2007/relationships/stylesWithEffects" Target="stylesWithEffects.xml"/><Relationship Id="rId9" Type="http://schemas.openxmlformats.org/officeDocument/2006/relationships/hyperlink" Target="mailto:braille.inlb@ssss.gouv.qc.ca"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racine.16CRINLB\AppData\Roaming\Microsoft\Templates\Gabarit%20E-text_an.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0981A67B-52B1-4AFD-AFC4-B3FA02200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Gabarit E-text_an.dotm</Template>
  <TotalTime>91</TotalTime>
  <Pages>42</Pages>
  <Words>5816</Words>
  <Characters>33277</Characters>
  <Application>Microsoft Office Word</Application>
  <DocSecurity>0</DocSecurity>
  <Lines>993</Lines>
  <Paragraphs>788</Paragraphs>
  <ScaleCrop>false</ScaleCrop>
  <HeadingPairs>
    <vt:vector size="2" baseType="variant">
      <vt:variant>
        <vt:lpstr>Titre</vt:lpstr>
      </vt:variant>
      <vt:variant>
        <vt:i4>1</vt:i4>
      </vt:variant>
    </vt:vector>
  </HeadingPairs>
  <TitlesOfParts>
    <vt:vector size="1" baseType="lpstr">
      <vt:lpstr>{Note : Assurez-vous de modifier les paramètres de lecture de Jaws en activant la détection des langues et la plupart des ponctuations</vt:lpstr>
    </vt:vector>
  </TitlesOfParts>
  <Company>Institut Nazareth et Louis-Braille</Company>
  <LinksUpToDate>false</LinksUpToDate>
  <CharactersWithSpaces>38755</CharactersWithSpaces>
  <SharedDoc>false</SharedDoc>
  <HLinks>
    <vt:vector size="6" baseType="variant">
      <vt:variant>
        <vt:i4>1114231</vt:i4>
      </vt:variant>
      <vt:variant>
        <vt:i4>0</vt:i4>
      </vt:variant>
      <vt:variant>
        <vt:i4>0</vt:i4>
      </vt:variant>
      <vt:variant>
        <vt:i4>5</vt:i4>
      </vt:variant>
      <vt:variant>
        <vt:lpwstr>mailto:braille.inlb@ssss.gouv.qc.ca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 : Assurez-vous de modifier les paramètres de lecture de Jaws en activant la détection des langues et la plupart des ponctuations</dc:title>
  <dc:creator>Admin du domaine</dc:creator>
  <cp:lastModifiedBy>Admin du domaine</cp:lastModifiedBy>
  <cp:revision>5</cp:revision>
  <cp:lastPrinted>2017-06-07T12:27:00Z</cp:lastPrinted>
  <dcterms:created xsi:type="dcterms:W3CDTF">2018-04-23T14:57:00Z</dcterms:created>
  <dcterms:modified xsi:type="dcterms:W3CDTF">2018-04-25T21:06:00Z</dcterms:modified>
</cp:coreProperties>
</file>